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3280"/>
        <w:gridCol w:w="1472"/>
        <w:gridCol w:w="3773"/>
      </w:tblGrid>
      <w:tr w:rsidR="00546359" w:rsidRPr="0086345F" w14:paraId="3FD621DA" w14:textId="77777777" w:rsidTr="0018427B">
        <w:tc>
          <w:tcPr>
            <w:tcW w:w="5103" w:type="dxa"/>
            <w:gridSpan w:val="2"/>
            <w:tcBorders>
              <w:bottom w:val="single" w:sz="4" w:space="0" w:color="auto"/>
            </w:tcBorders>
          </w:tcPr>
          <w:p w14:paraId="7D6B60ED" w14:textId="77777777" w:rsidR="0086345F" w:rsidRDefault="0086345F" w:rsidP="0086345F">
            <w:pPr>
              <w:jc w:val="center"/>
              <w:rPr>
                <w:rFonts w:ascii="Arial Narrow" w:hAnsi="Arial Narrow"/>
                <w:b/>
                <w:bCs/>
                <w:sz w:val="22"/>
                <w:szCs w:val="22"/>
                <w:bdr w:val="none" w:sz="0" w:space="0" w:color="auto" w:frame="1"/>
                <w:lang w:eastAsia="ru-RU"/>
              </w:rPr>
            </w:pPr>
            <w:r w:rsidRPr="00236FD9">
              <w:rPr>
                <w:rFonts w:ascii="Arial Narrow" w:hAnsi="Arial Narrow"/>
                <w:b/>
                <w:sz w:val="22"/>
                <w:szCs w:val="22"/>
              </w:rPr>
              <w:t xml:space="preserve">ТЕХНИЧЕСКОЕ ЗАДАНИЕ </w:t>
            </w:r>
          </w:p>
          <w:p w14:paraId="11E91BE8" w14:textId="27FA5C5F" w:rsidR="0086345F" w:rsidRDefault="0086345F" w:rsidP="0086345F">
            <w:pPr>
              <w:pStyle w:val="af2"/>
              <w:jc w:val="center"/>
              <w:rPr>
                <w:b/>
                <w:caps/>
                <w:lang w:val="ru-RU"/>
              </w:rPr>
            </w:pPr>
            <w:r w:rsidRPr="008A5606">
              <w:rPr>
                <w:b/>
                <w:sz w:val="24"/>
                <w:szCs w:val="24"/>
                <w:lang w:val="ru-RU"/>
              </w:rPr>
              <w:t xml:space="preserve">на подготовку </w:t>
            </w:r>
            <w:r>
              <w:rPr>
                <w:b/>
                <w:sz w:val="24"/>
                <w:szCs w:val="24"/>
                <w:lang w:val="ru-RU"/>
              </w:rPr>
              <w:t xml:space="preserve">технико-экономического обоснования </w:t>
            </w:r>
            <w:r>
              <w:rPr>
                <w:rFonts w:eastAsia="Times New Roman" w:cstheme="minorHAnsi"/>
                <w:b/>
                <w:color w:val="000000"/>
                <w:kern w:val="36"/>
                <w:sz w:val="24"/>
                <w:szCs w:val="24"/>
                <w:lang w:val="ru-RU"/>
              </w:rPr>
              <w:t xml:space="preserve">нового полигона твердых </w:t>
            </w:r>
            <w:r w:rsidRPr="008A5606">
              <w:rPr>
                <w:rFonts w:eastAsia="Times New Roman" w:cstheme="minorHAnsi"/>
                <w:b/>
                <w:color w:val="000000"/>
                <w:kern w:val="36"/>
                <w:sz w:val="24"/>
                <w:szCs w:val="24"/>
                <w:lang w:val="ru-RU"/>
              </w:rPr>
              <w:t xml:space="preserve">нетоксичных отходов в </w:t>
            </w:r>
            <w:proofErr w:type="spellStart"/>
            <w:r w:rsidRPr="008A5606">
              <w:rPr>
                <w:rFonts w:eastAsia="Times New Roman" w:cstheme="minorHAnsi"/>
                <w:b/>
                <w:color w:val="000000"/>
                <w:kern w:val="36"/>
                <w:sz w:val="24"/>
                <w:szCs w:val="24"/>
                <w:lang w:val="ru-RU"/>
              </w:rPr>
              <w:t>Биримдикском</w:t>
            </w:r>
            <w:proofErr w:type="spellEnd"/>
            <w:r w:rsidRPr="008A5606">
              <w:rPr>
                <w:rFonts w:eastAsia="Times New Roman" w:cstheme="minorHAnsi"/>
                <w:b/>
                <w:color w:val="000000"/>
                <w:kern w:val="36"/>
                <w:sz w:val="24"/>
                <w:szCs w:val="24"/>
                <w:lang w:val="ru-RU"/>
              </w:rPr>
              <w:t xml:space="preserve"> АА Бакай-Атинского района Таласской </w:t>
            </w:r>
            <w:r>
              <w:rPr>
                <w:rFonts w:eastAsia="Times New Roman" w:cstheme="minorHAnsi"/>
                <w:b/>
                <w:color w:val="000000"/>
                <w:kern w:val="36"/>
                <w:sz w:val="24"/>
                <w:szCs w:val="24"/>
                <w:lang w:val="ru-RU"/>
              </w:rPr>
              <w:t>области</w:t>
            </w:r>
            <w:r w:rsidRPr="008A5606">
              <w:rPr>
                <w:b/>
                <w:lang w:val="ru-RU"/>
              </w:rPr>
              <w:t xml:space="preserve"> </w:t>
            </w:r>
          </w:p>
          <w:p w14:paraId="25E5DE26" w14:textId="040231CA" w:rsidR="00BD119A" w:rsidRPr="00236FD9" w:rsidRDefault="00BD119A" w:rsidP="007A31E1">
            <w:pPr>
              <w:jc w:val="center"/>
              <w:rPr>
                <w:rFonts w:ascii="Arial Narrow" w:hAnsi="Arial Narrow"/>
              </w:rPr>
            </w:pPr>
          </w:p>
        </w:tc>
        <w:tc>
          <w:tcPr>
            <w:tcW w:w="5245" w:type="dxa"/>
            <w:gridSpan w:val="2"/>
            <w:tcBorders>
              <w:bottom w:val="single" w:sz="4" w:space="0" w:color="auto"/>
            </w:tcBorders>
          </w:tcPr>
          <w:p w14:paraId="397569DF" w14:textId="77777777" w:rsidR="0086345F" w:rsidRPr="009D0B05" w:rsidRDefault="0086345F" w:rsidP="0086345F">
            <w:pPr>
              <w:jc w:val="center"/>
              <w:rPr>
                <w:rFonts w:ascii="Arial Narrow" w:hAnsi="Arial Narrow"/>
                <w:b/>
                <w:sz w:val="22"/>
                <w:szCs w:val="22"/>
                <w:lang w:val="en-GB"/>
              </w:rPr>
            </w:pPr>
            <w:r w:rsidRPr="009D0B05">
              <w:rPr>
                <w:rFonts w:ascii="Arial Narrow" w:hAnsi="Arial Narrow"/>
                <w:b/>
                <w:sz w:val="22"/>
                <w:szCs w:val="22"/>
                <w:lang w:val="en-GB"/>
              </w:rPr>
              <w:t>TERMS OF REFERENCE</w:t>
            </w:r>
          </w:p>
          <w:p w14:paraId="686B54DE" w14:textId="577CAE3B" w:rsidR="0086345F" w:rsidRPr="009D0B05" w:rsidRDefault="0086345F" w:rsidP="0086345F">
            <w:pPr>
              <w:jc w:val="center"/>
              <w:rPr>
                <w:rFonts w:ascii="Arial Narrow" w:hAnsi="Arial Narrow"/>
                <w:b/>
                <w:sz w:val="22"/>
                <w:szCs w:val="22"/>
                <w:lang w:val="en-GB"/>
              </w:rPr>
            </w:pPr>
            <w:r w:rsidRPr="009D0B05">
              <w:rPr>
                <w:rFonts w:ascii="Arial Narrow" w:hAnsi="Arial Narrow"/>
                <w:b/>
                <w:sz w:val="22"/>
                <w:szCs w:val="22"/>
                <w:lang w:val="en-GB"/>
              </w:rPr>
              <w:t xml:space="preserve">for the feasibility study </w:t>
            </w:r>
          </w:p>
          <w:p w14:paraId="78A3C613" w14:textId="182778E0" w:rsidR="0086345F" w:rsidRPr="009D0B05" w:rsidRDefault="0086345F" w:rsidP="0086345F">
            <w:pPr>
              <w:jc w:val="center"/>
              <w:rPr>
                <w:rFonts w:ascii="Arial Narrow" w:hAnsi="Arial Narrow"/>
                <w:b/>
                <w:sz w:val="22"/>
                <w:szCs w:val="22"/>
                <w:lang w:val="en-GB"/>
              </w:rPr>
            </w:pPr>
            <w:r w:rsidRPr="009D0B05">
              <w:rPr>
                <w:rFonts w:ascii="Arial Narrow" w:hAnsi="Arial Narrow"/>
                <w:b/>
                <w:sz w:val="22"/>
                <w:szCs w:val="22"/>
                <w:lang w:val="en-GB"/>
              </w:rPr>
              <w:t xml:space="preserve">on a new solid non-toxic waste landfill </w:t>
            </w:r>
          </w:p>
          <w:p w14:paraId="47E88F81" w14:textId="459A6065" w:rsidR="00BD119A" w:rsidRPr="00E128D1" w:rsidRDefault="0086345F" w:rsidP="0086345F">
            <w:pPr>
              <w:shd w:val="clear" w:color="auto" w:fill="FFFFFF"/>
              <w:jc w:val="center"/>
              <w:rPr>
                <w:rFonts w:ascii="Arial Narrow" w:hAnsi="Arial Narrow"/>
                <w:lang w:val="en-US"/>
              </w:rPr>
            </w:pPr>
            <w:r w:rsidRPr="009D0B05">
              <w:rPr>
                <w:rFonts w:ascii="Arial Narrow" w:hAnsi="Arial Narrow"/>
                <w:b/>
                <w:sz w:val="22"/>
                <w:szCs w:val="22"/>
                <w:lang w:val="en-GB"/>
              </w:rPr>
              <w:t xml:space="preserve">in the </w:t>
            </w:r>
            <w:proofErr w:type="spellStart"/>
            <w:r w:rsidRPr="009D0B05">
              <w:rPr>
                <w:rFonts w:ascii="Arial Narrow" w:hAnsi="Arial Narrow"/>
                <w:b/>
                <w:sz w:val="22"/>
                <w:szCs w:val="22"/>
                <w:lang w:val="en-GB"/>
              </w:rPr>
              <w:t>Birimdik</w:t>
            </w:r>
            <w:proofErr w:type="spellEnd"/>
            <w:r w:rsidRPr="009D0B05">
              <w:rPr>
                <w:rFonts w:ascii="Arial Narrow" w:hAnsi="Arial Narrow"/>
                <w:b/>
                <w:sz w:val="22"/>
                <w:szCs w:val="22"/>
                <w:lang w:val="en-GB"/>
              </w:rPr>
              <w:t xml:space="preserve"> AA of the Bakay-Ata rayon of the Talas oblast</w:t>
            </w:r>
            <w:r w:rsidRPr="00E128D1">
              <w:rPr>
                <w:rFonts w:ascii="Arial Narrow" w:hAnsi="Arial Narrow"/>
                <w:lang w:val="en-US"/>
              </w:rPr>
              <w:t xml:space="preserve"> </w:t>
            </w:r>
          </w:p>
        </w:tc>
      </w:tr>
      <w:tr w:rsidR="0086345F" w:rsidRPr="0086345F" w14:paraId="647DDE75" w14:textId="77777777" w:rsidTr="0018427B">
        <w:tc>
          <w:tcPr>
            <w:tcW w:w="1823" w:type="dxa"/>
            <w:tcBorders>
              <w:top w:val="single" w:sz="4" w:space="0" w:color="auto"/>
              <w:left w:val="single" w:sz="4" w:space="0" w:color="auto"/>
              <w:bottom w:val="single" w:sz="4" w:space="0" w:color="auto"/>
              <w:right w:val="single" w:sz="4" w:space="0" w:color="auto"/>
            </w:tcBorders>
          </w:tcPr>
          <w:p w14:paraId="14DD87CF" w14:textId="4871DB0F" w:rsidR="0086345F" w:rsidRPr="00236FD9" w:rsidRDefault="0086345F" w:rsidP="0086345F">
            <w:pPr>
              <w:rPr>
                <w:rFonts w:ascii="Arial Narrow" w:hAnsi="Arial Narrow"/>
              </w:rPr>
            </w:pPr>
            <w:r w:rsidRPr="00236FD9">
              <w:rPr>
                <w:rFonts w:ascii="Arial Narrow" w:hAnsi="Arial Narrow" w:cs="Arial"/>
              </w:rPr>
              <w:t>Контактная информация:</w:t>
            </w:r>
          </w:p>
        </w:tc>
        <w:tc>
          <w:tcPr>
            <w:tcW w:w="3280" w:type="dxa"/>
            <w:tcBorders>
              <w:top w:val="single" w:sz="4" w:space="0" w:color="auto"/>
              <w:left w:val="single" w:sz="4" w:space="0" w:color="auto"/>
              <w:bottom w:val="single" w:sz="4" w:space="0" w:color="auto"/>
              <w:right w:val="single" w:sz="4" w:space="0" w:color="auto"/>
            </w:tcBorders>
          </w:tcPr>
          <w:p w14:paraId="7CB72280" w14:textId="77777777" w:rsidR="0086345F" w:rsidRPr="0086345F" w:rsidRDefault="0086345F" w:rsidP="0086345F">
            <w:pPr>
              <w:rPr>
                <w:rFonts w:ascii="Arial Narrow" w:hAnsi="Arial Narrow" w:cs="Arial"/>
              </w:rPr>
            </w:pPr>
            <w:r>
              <w:rPr>
                <w:rFonts w:ascii="Arial Narrow" w:hAnsi="Arial Narrow" w:cs="Arial"/>
                <w:lang w:val="kk-KZ"/>
              </w:rPr>
              <w:t xml:space="preserve">Асель Мамбетова, </w:t>
            </w:r>
          </w:p>
          <w:p w14:paraId="11AFBAFD" w14:textId="38CF1DCD" w:rsidR="0086345F" w:rsidRPr="00236FD9" w:rsidRDefault="0086345F" w:rsidP="0086345F">
            <w:pPr>
              <w:rPr>
                <w:rFonts w:ascii="Arial Narrow" w:hAnsi="Arial Narrow"/>
              </w:rPr>
            </w:pPr>
            <w:proofErr w:type="spellStart"/>
            <w:r>
              <w:rPr>
                <w:rFonts w:ascii="Arial Narrow" w:hAnsi="Arial Narrow" w:cs="Arial"/>
                <w:lang w:val="en-US"/>
              </w:rPr>
              <w:t>amambetova</w:t>
            </w:r>
            <w:proofErr w:type="spellEnd"/>
            <w:r w:rsidRPr="00236FD9">
              <w:rPr>
                <w:rFonts w:ascii="Arial Narrow" w:hAnsi="Arial Narrow" w:cs="Arial"/>
              </w:rPr>
              <w:t>@</w:t>
            </w:r>
            <w:r w:rsidRPr="00236FD9">
              <w:rPr>
                <w:rFonts w:ascii="Arial Narrow" w:hAnsi="Arial Narrow" w:cs="Arial"/>
                <w:lang w:val="en-US"/>
              </w:rPr>
              <w:t>dpi</w:t>
            </w:r>
            <w:r w:rsidRPr="00236FD9">
              <w:rPr>
                <w:rFonts w:ascii="Arial Narrow" w:hAnsi="Arial Narrow" w:cs="Arial"/>
              </w:rPr>
              <w:t>.</w:t>
            </w:r>
            <w:r w:rsidRPr="00236FD9">
              <w:rPr>
                <w:rFonts w:ascii="Arial Narrow" w:hAnsi="Arial Narrow" w:cs="Arial"/>
                <w:lang w:val="en-US"/>
              </w:rPr>
              <w:t>kg</w:t>
            </w:r>
          </w:p>
        </w:tc>
        <w:tc>
          <w:tcPr>
            <w:tcW w:w="1472" w:type="dxa"/>
            <w:tcBorders>
              <w:top w:val="single" w:sz="4" w:space="0" w:color="auto"/>
              <w:left w:val="single" w:sz="4" w:space="0" w:color="auto"/>
              <w:bottom w:val="single" w:sz="4" w:space="0" w:color="auto"/>
              <w:right w:val="single" w:sz="4" w:space="0" w:color="auto"/>
            </w:tcBorders>
            <w:vAlign w:val="center"/>
          </w:tcPr>
          <w:p w14:paraId="1DA52486" w14:textId="01C6B8FA" w:rsidR="0086345F" w:rsidRPr="00236FD9" w:rsidRDefault="0086345F" w:rsidP="0086345F">
            <w:pPr>
              <w:rPr>
                <w:rFonts w:ascii="Arial Narrow" w:hAnsi="Arial Narrow"/>
              </w:rPr>
            </w:pPr>
            <w:r w:rsidRPr="00236FD9">
              <w:rPr>
                <w:rFonts w:ascii="Arial Narrow" w:hAnsi="Arial Narrow" w:cs="Arial"/>
                <w:lang w:val="en-US"/>
              </w:rPr>
              <w:t xml:space="preserve">Contact information: </w:t>
            </w:r>
          </w:p>
        </w:tc>
        <w:tc>
          <w:tcPr>
            <w:tcW w:w="3773" w:type="dxa"/>
            <w:tcBorders>
              <w:top w:val="single" w:sz="4" w:space="0" w:color="auto"/>
              <w:left w:val="single" w:sz="4" w:space="0" w:color="auto"/>
              <w:bottom w:val="single" w:sz="4" w:space="0" w:color="auto"/>
              <w:right w:val="single" w:sz="4" w:space="0" w:color="auto"/>
            </w:tcBorders>
          </w:tcPr>
          <w:p w14:paraId="48F364FB" w14:textId="407E9EDF" w:rsidR="0086345F" w:rsidRPr="00236FD9" w:rsidRDefault="0086345F" w:rsidP="0086345F">
            <w:pPr>
              <w:tabs>
                <w:tab w:val="left" w:pos="1985"/>
                <w:tab w:val="left" w:pos="2382"/>
                <w:tab w:val="left" w:pos="2948"/>
              </w:tabs>
              <w:rPr>
                <w:rFonts w:ascii="Arial Narrow" w:hAnsi="Arial Narrow" w:cs="Arial"/>
                <w:lang w:val="en-US"/>
              </w:rPr>
            </w:pPr>
            <w:r>
              <w:rPr>
                <w:rFonts w:ascii="Arial Narrow" w:hAnsi="Arial Narrow" w:cs="Arial"/>
                <w:lang w:val="en-US"/>
              </w:rPr>
              <w:t xml:space="preserve">Asel Mambetova </w:t>
            </w:r>
          </w:p>
          <w:p w14:paraId="6376ED63" w14:textId="3D92E91A" w:rsidR="0086345F" w:rsidRPr="00236FD9" w:rsidRDefault="0086345F" w:rsidP="0086345F">
            <w:pPr>
              <w:rPr>
                <w:rFonts w:ascii="Arial Narrow" w:hAnsi="Arial Narrow"/>
                <w:lang w:val="en-US"/>
              </w:rPr>
            </w:pPr>
            <w:r>
              <w:rPr>
                <w:rFonts w:ascii="Arial Narrow" w:hAnsi="Arial Narrow" w:cs="Arial"/>
                <w:lang w:val="en-US"/>
              </w:rPr>
              <w:t>amambetova</w:t>
            </w:r>
            <w:r w:rsidRPr="0086345F">
              <w:rPr>
                <w:rFonts w:ascii="Arial Narrow" w:hAnsi="Arial Narrow" w:cs="Arial"/>
                <w:lang w:val="en-US"/>
              </w:rPr>
              <w:t>@</w:t>
            </w:r>
            <w:r w:rsidRPr="00236FD9">
              <w:rPr>
                <w:rFonts w:ascii="Arial Narrow" w:hAnsi="Arial Narrow" w:cs="Arial"/>
                <w:lang w:val="en-US"/>
              </w:rPr>
              <w:t>dpi</w:t>
            </w:r>
            <w:r w:rsidRPr="0086345F">
              <w:rPr>
                <w:rFonts w:ascii="Arial Narrow" w:hAnsi="Arial Narrow" w:cs="Arial"/>
                <w:lang w:val="en-US"/>
              </w:rPr>
              <w:t>.</w:t>
            </w:r>
            <w:r w:rsidRPr="00236FD9">
              <w:rPr>
                <w:rFonts w:ascii="Arial Narrow" w:hAnsi="Arial Narrow" w:cs="Arial"/>
                <w:lang w:val="en-US"/>
              </w:rPr>
              <w:t>kg</w:t>
            </w:r>
          </w:p>
        </w:tc>
      </w:tr>
      <w:tr w:rsidR="0086345F" w:rsidRPr="00236FD9" w14:paraId="00CAFC45" w14:textId="77777777" w:rsidTr="0018427B">
        <w:tc>
          <w:tcPr>
            <w:tcW w:w="1823" w:type="dxa"/>
            <w:tcBorders>
              <w:top w:val="single" w:sz="4" w:space="0" w:color="auto"/>
              <w:left w:val="single" w:sz="4" w:space="0" w:color="auto"/>
              <w:bottom w:val="single" w:sz="4" w:space="0" w:color="auto"/>
              <w:right w:val="single" w:sz="4" w:space="0" w:color="auto"/>
            </w:tcBorders>
          </w:tcPr>
          <w:p w14:paraId="026ADC16" w14:textId="46BC9792" w:rsidR="0086345F" w:rsidRPr="00236FD9" w:rsidRDefault="0086345F" w:rsidP="0086345F">
            <w:pPr>
              <w:rPr>
                <w:rFonts w:ascii="Arial Narrow" w:hAnsi="Arial Narrow" w:cs="Arial"/>
              </w:rPr>
            </w:pPr>
            <w:r w:rsidRPr="00236FD9">
              <w:rPr>
                <w:rFonts w:ascii="Arial Narrow" w:hAnsi="Arial Narrow" w:cs="Arial"/>
              </w:rPr>
              <w:t>Номер проекта/мандата:</w:t>
            </w:r>
          </w:p>
        </w:tc>
        <w:tc>
          <w:tcPr>
            <w:tcW w:w="3280" w:type="dxa"/>
            <w:tcBorders>
              <w:top w:val="single" w:sz="4" w:space="0" w:color="auto"/>
              <w:left w:val="single" w:sz="4" w:space="0" w:color="auto"/>
              <w:bottom w:val="single" w:sz="4" w:space="0" w:color="auto"/>
              <w:right w:val="single" w:sz="4" w:space="0" w:color="auto"/>
            </w:tcBorders>
          </w:tcPr>
          <w:p w14:paraId="5889F6EE" w14:textId="556257CC" w:rsidR="0086345F" w:rsidRPr="00236FD9" w:rsidRDefault="0086345F" w:rsidP="0086345F">
            <w:pPr>
              <w:tabs>
                <w:tab w:val="left" w:pos="1985"/>
                <w:tab w:val="left" w:pos="2382"/>
                <w:tab w:val="left" w:pos="2948"/>
              </w:tabs>
              <w:rPr>
                <w:rFonts w:ascii="Arial Narrow" w:hAnsi="Arial Narrow" w:cs="Arial"/>
                <w:lang w:val="kk-KZ"/>
              </w:rPr>
            </w:pPr>
            <w:r w:rsidRPr="00236FD9">
              <w:rPr>
                <w:rFonts w:ascii="Arial Narrow" w:hAnsi="Arial Narrow" w:cs="Arial"/>
              </w:rPr>
              <w:t>KGZ_1251.1</w:t>
            </w:r>
            <w:r w:rsidRPr="00236FD9">
              <w:rPr>
                <w:rFonts w:ascii="Arial Narrow" w:hAnsi="Arial Narrow" w:cs="Arial"/>
                <w:lang w:val="en-US"/>
              </w:rPr>
              <w:t>5</w:t>
            </w:r>
            <w:r w:rsidRPr="00236FD9">
              <w:rPr>
                <w:rFonts w:ascii="Arial Narrow" w:hAnsi="Arial Narrow" w:cs="Arial"/>
              </w:rPr>
              <w:t>.</w:t>
            </w:r>
            <w:r>
              <w:rPr>
                <w:rFonts w:ascii="Arial Narrow" w:hAnsi="Arial Narrow" w:cs="Arial"/>
              </w:rPr>
              <w:t>4</w:t>
            </w:r>
            <w:r w:rsidRPr="00236FD9">
              <w:rPr>
                <w:rFonts w:ascii="Arial Narrow" w:hAnsi="Arial Narrow" w:cs="Arial"/>
              </w:rPr>
              <w:t>.0</w:t>
            </w:r>
          </w:p>
        </w:tc>
        <w:tc>
          <w:tcPr>
            <w:tcW w:w="1472" w:type="dxa"/>
            <w:tcBorders>
              <w:top w:val="single" w:sz="4" w:space="0" w:color="auto"/>
              <w:left w:val="single" w:sz="4" w:space="0" w:color="auto"/>
              <w:bottom w:val="single" w:sz="4" w:space="0" w:color="auto"/>
              <w:right w:val="single" w:sz="4" w:space="0" w:color="auto"/>
            </w:tcBorders>
            <w:vAlign w:val="center"/>
          </w:tcPr>
          <w:p w14:paraId="3FD2F87B" w14:textId="631DCD3E" w:rsidR="0086345F" w:rsidRPr="00236FD9" w:rsidRDefault="0086345F" w:rsidP="0086345F">
            <w:pPr>
              <w:rPr>
                <w:rFonts w:ascii="Arial Narrow" w:hAnsi="Arial Narrow" w:cs="Arial"/>
                <w:lang w:val="en-US"/>
              </w:rPr>
            </w:pPr>
            <w:r w:rsidRPr="00236FD9">
              <w:rPr>
                <w:rFonts w:ascii="Arial Narrow" w:hAnsi="Arial Narrow" w:cs="Arial"/>
                <w:lang w:val="en-US"/>
              </w:rPr>
              <w:t>Project/mandate number:</w:t>
            </w:r>
          </w:p>
        </w:tc>
        <w:tc>
          <w:tcPr>
            <w:tcW w:w="3773" w:type="dxa"/>
            <w:tcBorders>
              <w:top w:val="single" w:sz="4" w:space="0" w:color="auto"/>
              <w:left w:val="single" w:sz="4" w:space="0" w:color="auto"/>
              <w:bottom w:val="single" w:sz="4" w:space="0" w:color="auto"/>
              <w:right w:val="single" w:sz="4" w:space="0" w:color="auto"/>
            </w:tcBorders>
          </w:tcPr>
          <w:p w14:paraId="1B93665F" w14:textId="1F21BD02" w:rsidR="0086345F" w:rsidRPr="00236FD9" w:rsidRDefault="0086345F" w:rsidP="0086345F">
            <w:pPr>
              <w:rPr>
                <w:rFonts w:ascii="Arial Narrow" w:hAnsi="Arial Narrow"/>
              </w:rPr>
            </w:pPr>
            <w:r w:rsidRPr="00236FD9">
              <w:rPr>
                <w:rFonts w:ascii="Arial Narrow" w:hAnsi="Arial Narrow" w:cs="Arial"/>
              </w:rPr>
              <w:t>KGZ_1251.1</w:t>
            </w:r>
            <w:r w:rsidRPr="00236FD9">
              <w:rPr>
                <w:rFonts w:ascii="Arial Narrow" w:hAnsi="Arial Narrow" w:cs="Arial"/>
                <w:lang w:val="en-US"/>
              </w:rPr>
              <w:t>5</w:t>
            </w:r>
            <w:r w:rsidRPr="00236FD9">
              <w:rPr>
                <w:rFonts w:ascii="Arial Narrow" w:hAnsi="Arial Narrow" w:cs="Arial"/>
              </w:rPr>
              <w:t>.</w:t>
            </w:r>
            <w:r>
              <w:rPr>
                <w:rFonts w:ascii="Arial Narrow" w:hAnsi="Arial Narrow" w:cs="Arial"/>
              </w:rPr>
              <w:t>4</w:t>
            </w:r>
            <w:r w:rsidRPr="00236FD9">
              <w:rPr>
                <w:rFonts w:ascii="Arial Narrow" w:hAnsi="Arial Narrow" w:cs="Arial"/>
              </w:rPr>
              <w:t>.0</w:t>
            </w:r>
          </w:p>
        </w:tc>
      </w:tr>
      <w:tr w:rsidR="00236FD9" w:rsidRPr="00236FD9" w14:paraId="67CA12E2" w14:textId="77777777" w:rsidTr="0018427B">
        <w:tc>
          <w:tcPr>
            <w:tcW w:w="1823" w:type="dxa"/>
            <w:tcBorders>
              <w:top w:val="single" w:sz="4" w:space="0" w:color="auto"/>
              <w:left w:val="single" w:sz="4" w:space="0" w:color="auto"/>
              <w:bottom w:val="single" w:sz="4" w:space="0" w:color="auto"/>
              <w:right w:val="single" w:sz="4" w:space="0" w:color="auto"/>
            </w:tcBorders>
          </w:tcPr>
          <w:p w14:paraId="21E9DEF1" w14:textId="5969CFD2" w:rsidR="00236FD9" w:rsidRPr="00236FD9" w:rsidRDefault="00236FD9" w:rsidP="00236FD9">
            <w:pPr>
              <w:rPr>
                <w:rFonts w:ascii="Arial Narrow" w:hAnsi="Arial Narrow" w:cs="Arial"/>
              </w:rPr>
            </w:pPr>
            <w:r w:rsidRPr="00236FD9">
              <w:rPr>
                <w:rFonts w:ascii="Arial Narrow" w:hAnsi="Arial Narrow" w:cs="Arial"/>
              </w:rPr>
              <w:t>Бюджетная линия:</w:t>
            </w:r>
          </w:p>
        </w:tc>
        <w:tc>
          <w:tcPr>
            <w:tcW w:w="3280" w:type="dxa"/>
            <w:tcBorders>
              <w:top w:val="single" w:sz="4" w:space="0" w:color="auto"/>
              <w:left w:val="single" w:sz="4" w:space="0" w:color="auto"/>
              <w:bottom w:val="single" w:sz="4" w:space="0" w:color="auto"/>
              <w:right w:val="single" w:sz="4" w:space="0" w:color="auto"/>
            </w:tcBorders>
          </w:tcPr>
          <w:p w14:paraId="241A759B" w14:textId="457F70A0" w:rsidR="00236FD9" w:rsidRPr="0086345F" w:rsidRDefault="00E72E56" w:rsidP="00236FD9">
            <w:pPr>
              <w:tabs>
                <w:tab w:val="left" w:pos="1985"/>
                <w:tab w:val="left" w:pos="2382"/>
                <w:tab w:val="left" w:pos="2948"/>
              </w:tabs>
              <w:rPr>
                <w:rFonts w:ascii="Arial Narrow" w:hAnsi="Arial Narrow" w:cs="Arial"/>
                <w:lang w:val="en-US"/>
              </w:rPr>
            </w:pPr>
            <w:r w:rsidRPr="00E72E56">
              <w:rPr>
                <w:rFonts w:ascii="Arial Narrow" w:hAnsi="Arial Narrow" w:cs="Arial"/>
              </w:rPr>
              <w:t>0404.</w:t>
            </w:r>
            <w:r w:rsidR="0086345F">
              <w:rPr>
                <w:rFonts w:ascii="Arial Narrow" w:hAnsi="Arial Narrow" w:cs="Arial"/>
                <w:lang w:val="en-US"/>
              </w:rPr>
              <w:t>12</w:t>
            </w:r>
            <w:r w:rsidRPr="00E72E56">
              <w:rPr>
                <w:rFonts w:ascii="Arial Narrow" w:hAnsi="Arial Narrow" w:cs="Arial"/>
              </w:rPr>
              <w:t>0</w:t>
            </w:r>
            <w:r w:rsidR="0086345F">
              <w:rPr>
                <w:rFonts w:ascii="Arial Narrow" w:hAnsi="Arial Narrow" w:cs="Arial"/>
                <w:lang w:val="en-US"/>
              </w:rPr>
              <w:t>1</w:t>
            </w:r>
          </w:p>
        </w:tc>
        <w:tc>
          <w:tcPr>
            <w:tcW w:w="1472" w:type="dxa"/>
            <w:tcBorders>
              <w:top w:val="single" w:sz="4" w:space="0" w:color="auto"/>
              <w:left w:val="single" w:sz="4" w:space="0" w:color="auto"/>
              <w:bottom w:val="single" w:sz="4" w:space="0" w:color="auto"/>
              <w:right w:val="single" w:sz="4" w:space="0" w:color="auto"/>
            </w:tcBorders>
            <w:vAlign w:val="center"/>
          </w:tcPr>
          <w:p w14:paraId="261E7BAD" w14:textId="0A2907D3" w:rsidR="00236FD9" w:rsidRPr="00236FD9" w:rsidRDefault="00236FD9" w:rsidP="00236FD9">
            <w:pPr>
              <w:rPr>
                <w:rFonts w:ascii="Arial Narrow" w:hAnsi="Arial Narrow"/>
              </w:rPr>
            </w:pPr>
            <w:r w:rsidRPr="00236FD9">
              <w:rPr>
                <w:rFonts w:ascii="Arial Narrow" w:hAnsi="Arial Narrow" w:cs="Arial"/>
                <w:lang w:val="en-US"/>
              </w:rPr>
              <w:t>Po number:</w:t>
            </w:r>
          </w:p>
        </w:tc>
        <w:tc>
          <w:tcPr>
            <w:tcW w:w="3773" w:type="dxa"/>
            <w:tcBorders>
              <w:top w:val="single" w:sz="4" w:space="0" w:color="auto"/>
              <w:left w:val="single" w:sz="4" w:space="0" w:color="auto"/>
              <w:bottom w:val="single" w:sz="4" w:space="0" w:color="auto"/>
              <w:right w:val="single" w:sz="4" w:space="0" w:color="auto"/>
            </w:tcBorders>
          </w:tcPr>
          <w:p w14:paraId="7A7B5072" w14:textId="4CBA3239" w:rsidR="00236FD9" w:rsidRPr="00236FD9" w:rsidRDefault="0086345F" w:rsidP="00236FD9">
            <w:pPr>
              <w:rPr>
                <w:rFonts w:ascii="Arial Narrow" w:hAnsi="Arial Narrow"/>
              </w:rPr>
            </w:pPr>
            <w:r w:rsidRPr="00E72E56">
              <w:rPr>
                <w:rFonts w:ascii="Arial Narrow" w:hAnsi="Arial Narrow" w:cs="Arial"/>
              </w:rPr>
              <w:t>0404.</w:t>
            </w:r>
            <w:r>
              <w:rPr>
                <w:rFonts w:ascii="Arial Narrow" w:hAnsi="Arial Narrow" w:cs="Arial"/>
                <w:lang w:val="en-US"/>
              </w:rPr>
              <w:t>12</w:t>
            </w:r>
            <w:r w:rsidRPr="00E72E56">
              <w:rPr>
                <w:rFonts w:ascii="Arial Narrow" w:hAnsi="Arial Narrow" w:cs="Arial"/>
              </w:rPr>
              <w:t>0</w:t>
            </w:r>
            <w:r>
              <w:rPr>
                <w:rFonts w:ascii="Arial Narrow" w:hAnsi="Arial Narrow" w:cs="Arial"/>
                <w:lang w:val="en-US"/>
              </w:rPr>
              <w:t>1</w:t>
            </w:r>
          </w:p>
        </w:tc>
      </w:tr>
      <w:tr w:rsidR="00546359" w:rsidRPr="0086345F" w14:paraId="656417D8" w14:textId="77777777" w:rsidTr="0018427B">
        <w:tc>
          <w:tcPr>
            <w:tcW w:w="1823" w:type="dxa"/>
            <w:tcBorders>
              <w:top w:val="single" w:sz="4" w:space="0" w:color="auto"/>
              <w:left w:val="single" w:sz="4" w:space="0" w:color="auto"/>
              <w:bottom w:val="single" w:sz="4" w:space="0" w:color="auto"/>
              <w:right w:val="single" w:sz="4" w:space="0" w:color="auto"/>
            </w:tcBorders>
          </w:tcPr>
          <w:p w14:paraId="0F885A02" w14:textId="77777777" w:rsidR="00546359" w:rsidRPr="00236FD9" w:rsidRDefault="00546359" w:rsidP="00546359">
            <w:pPr>
              <w:tabs>
                <w:tab w:val="left" w:pos="1985"/>
                <w:tab w:val="left" w:pos="2382"/>
                <w:tab w:val="left" w:pos="3119"/>
              </w:tabs>
              <w:rPr>
                <w:rFonts w:ascii="Arial Narrow" w:hAnsi="Arial Narrow" w:cs="Arial"/>
              </w:rPr>
            </w:pPr>
            <w:r w:rsidRPr="00236FD9">
              <w:rPr>
                <w:rFonts w:ascii="Arial Narrow" w:hAnsi="Arial Narrow" w:cs="Arial"/>
              </w:rPr>
              <w:t>Project/</w:t>
            </w:r>
            <w:proofErr w:type="spellStart"/>
            <w:r w:rsidRPr="00236FD9">
              <w:rPr>
                <w:rFonts w:ascii="Arial Narrow" w:hAnsi="Arial Narrow" w:cs="Arial"/>
              </w:rPr>
              <w:t>mandate</w:t>
            </w:r>
            <w:proofErr w:type="spellEnd"/>
            <w:r w:rsidRPr="00236FD9">
              <w:rPr>
                <w:rFonts w:ascii="Arial Narrow" w:hAnsi="Arial Narrow" w:cs="Arial"/>
              </w:rPr>
              <w:t xml:space="preserve"> </w:t>
            </w:r>
            <w:proofErr w:type="spellStart"/>
            <w:r w:rsidRPr="00236FD9">
              <w:rPr>
                <w:rFonts w:ascii="Arial Narrow" w:hAnsi="Arial Narrow" w:cs="Arial"/>
              </w:rPr>
              <w:t>name</w:t>
            </w:r>
            <w:proofErr w:type="spellEnd"/>
            <w:r w:rsidRPr="00236FD9">
              <w:rPr>
                <w:rFonts w:ascii="Arial Narrow" w:hAnsi="Arial Narrow" w:cs="Arial"/>
              </w:rPr>
              <w:t>/</w:t>
            </w:r>
            <w:proofErr w:type="spellStart"/>
            <w:r w:rsidRPr="00236FD9">
              <w:rPr>
                <w:rFonts w:ascii="Arial Narrow" w:hAnsi="Arial Narrow" w:cs="Arial"/>
              </w:rPr>
              <w:t>country</w:t>
            </w:r>
            <w:proofErr w:type="spellEnd"/>
            <w:r w:rsidRPr="00236FD9">
              <w:rPr>
                <w:rFonts w:ascii="Arial Narrow" w:hAnsi="Arial Narrow" w:cs="Arial"/>
              </w:rPr>
              <w:t xml:space="preserve"> </w:t>
            </w:r>
          </w:p>
          <w:p w14:paraId="527A9726" w14:textId="7CF1A71C" w:rsidR="00546359" w:rsidRPr="00236FD9" w:rsidRDefault="00546359" w:rsidP="00546359">
            <w:pPr>
              <w:rPr>
                <w:rFonts w:ascii="Arial Narrow" w:hAnsi="Arial Narrow" w:cs="Arial"/>
              </w:rPr>
            </w:pPr>
            <w:r w:rsidRPr="00236FD9">
              <w:rPr>
                <w:rFonts w:ascii="Arial Narrow" w:hAnsi="Arial Narrow" w:cs="Arial"/>
              </w:rPr>
              <w:t>Название проекта/</w:t>
            </w:r>
            <w:r w:rsidRPr="00236FD9">
              <w:rPr>
                <w:rFonts w:ascii="Arial Narrow" w:hAnsi="Arial Narrow" w:cs="Arial"/>
                <w:lang w:val="en-US"/>
              </w:rPr>
              <w:t xml:space="preserve"> </w:t>
            </w:r>
            <w:r w:rsidRPr="00236FD9">
              <w:rPr>
                <w:rFonts w:ascii="Arial Narrow" w:hAnsi="Arial Narrow" w:cs="Arial"/>
              </w:rPr>
              <w:t>мандат</w:t>
            </w:r>
            <w:r w:rsidRPr="00236FD9">
              <w:rPr>
                <w:rFonts w:ascii="Arial Narrow" w:hAnsi="Arial Narrow" w:cs="Arial"/>
                <w:lang w:val="en-US"/>
              </w:rPr>
              <w:t xml:space="preserve"> </w:t>
            </w:r>
            <w:r w:rsidRPr="00236FD9">
              <w:rPr>
                <w:rFonts w:ascii="Arial Narrow" w:hAnsi="Arial Narrow" w:cs="Arial"/>
              </w:rPr>
              <w:t>/</w:t>
            </w:r>
            <w:r w:rsidRPr="00236FD9">
              <w:rPr>
                <w:rFonts w:ascii="Arial Narrow" w:hAnsi="Arial Narrow" w:cs="Arial"/>
                <w:lang w:val="en-US"/>
              </w:rPr>
              <w:t xml:space="preserve"> </w:t>
            </w:r>
            <w:r w:rsidRPr="00236FD9">
              <w:rPr>
                <w:rFonts w:ascii="Arial Narrow" w:hAnsi="Arial Narrow" w:cs="Arial"/>
              </w:rPr>
              <w:t>страна</w:t>
            </w:r>
          </w:p>
        </w:tc>
        <w:tc>
          <w:tcPr>
            <w:tcW w:w="3280" w:type="dxa"/>
            <w:tcBorders>
              <w:top w:val="single" w:sz="4" w:space="0" w:color="auto"/>
              <w:left w:val="single" w:sz="4" w:space="0" w:color="auto"/>
              <w:bottom w:val="single" w:sz="4" w:space="0" w:color="auto"/>
              <w:right w:val="single" w:sz="4" w:space="0" w:color="auto"/>
            </w:tcBorders>
          </w:tcPr>
          <w:p w14:paraId="3A34ABB8" w14:textId="1384E361" w:rsidR="00001976" w:rsidRDefault="00546359" w:rsidP="00546359">
            <w:pPr>
              <w:tabs>
                <w:tab w:val="left" w:pos="1985"/>
                <w:tab w:val="left" w:pos="2382"/>
                <w:tab w:val="left" w:pos="2948"/>
              </w:tabs>
              <w:rPr>
                <w:rFonts w:ascii="Arial Narrow" w:hAnsi="Arial Narrow" w:cs="Arial"/>
              </w:rPr>
            </w:pPr>
            <w:r w:rsidRPr="00236FD9">
              <w:rPr>
                <w:rFonts w:ascii="Arial Narrow" w:hAnsi="Arial Narrow" w:cs="Arial"/>
              </w:rPr>
              <w:t xml:space="preserve">«Улучшение услуг на местном уровне», финансируемый Правительством Швейцарии, </w:t>
            </w:r>
          </w:p>
          <w:p w14:paraId="440561D9" w14:textId="269DEC74" w:rsidR="00546359" w:rsidRPr="00236FD9" w:rsidRDefault="00546359" w:rsidP="00546359">
            <w:pPr>
              <w:tabs>
                <w:tab w:val="left" w:pos="1985"/>
                <w:tab w:val="left" w:pos="2382"/>
                <w:tab w:val="left" w:pos="2948"/>
              </w:tabs>
              <w:rPr>
                <w:rFonts w:ascii="Arial Narrow" w:hAnsi="Arial Narrow" w:cs="Arial"/>
                <w:lang w:val="kk-KZ"/>
              </w:rPr>
            </w:pPr>
            <w:r w:rsidRPr="00236FD9">
              <w:rPr>
                <w:rFonts w:ascii="Arial Narrow" w:hAnsi="Arial Narrow" w:cs="Arial"/>
              </w:rPr>
              <w:t xml:space="preserve">Фаза </w:t>
            </w:r>
            <w:r w:rsidR="00B450EA">
              <w:rPr>
                <w:rFonts w:ascii="Arial Narrow" w:hAnsi="Arial Narrow" w:cs="Arial"/>
                <w:lang w:val="en-US"/>
              </w:rPr>
              <w:t>3</w:t>
            </w:r>
            <w:r w:rsidRPr="00236FD9">
              <w:rPr>
                <w:rFonts w:ascii="Arial Narrow" w:hAnsi="Arial Narrow" w:cs="Arial"/>
              </w:rPr>
              <w:t>, Кыргызстан</w:t>
            </w:r>
          </w:p>
        </w:tc>
        <w:tc>
          <w:tcPr>
            <w:tcW w:w="1472" w:type="dxa"/>
            <w:tcBorders>
              <w:top w:val="single" w:sz="4" w:space="0" w:color="auto"/>
              <w:left w:val="single" w:sz="4" w:space="0" w:color="auto"/>
              <w:bottom w:val="single" w:sz="4" w:space="0" w:color="auto"/>
              <w:right w:val="single" w:sz="4" w:space="0" w:color="auto"/>
            </w:tcBorders>
          </w:tcPr>
          <w:p w14:paraId="1D87A1E4" w14:textId="07B48A33" w:rsidR="00546359" w:rsidRPr="00236FD9" w:rsidRDefault="00236FD9" w:rsidP="00236FD9">
            <w:pPr>
              <w:tabs>
                <w:tab w:val="left" w:pos="1985"/>
                <w:tab w:val="left" w:pos="2382"/>
                <w:tab w:val="left" w:pos="3119"/>
              </w:tabs>
              <w:rPr>
                <w:rFonts w:ascii="Arial Narrow" w:hAnsi="Arial Narrow" w:cs="Arial"/>
                <w:lang w:val="en-US"/>
              </w:rPr>
            </w:pPr>
            <w:r w:rsidRPr="00236FD9">
              <w:rPr>
                <w:rFonts w:ascii="Arial Narrow" w:hAnsi="Arial Narrow" w:cs="Arial"/>
                <w:lang w:val="en-US"/>
              </w:rPr>
              <w:t xml:space="preserve">Project/mandate name/country: </w:t>
            </w:r>
          </w:p>
        </w:tc>
        <w:tc>
          <w:tcPr>
            <w:tcW w:w="3773" w:type="dxa"/>
            <w:tcBorders>
              <w:top w:val="single" w:sz="4" w:space="0" w:color="auto"/>
              <w:left w:val="single" w:sz="4" w:space="0" w:color="auto"/>
              <w:bottom w:val="single" w:sz="4" w:space="0" w:color="auto"/>
              <w:right w:val="single" w:sz="4" w:space="0" w:color="auto"/>
            </w:tcBorders>
          </w:tcPr>
          <w:p w14:paraId="775A7C6B" w14:textId="184CC6D4" w:rsidR="00546359" w:rsidRPr="00236FD9" w:rsidRDefault="00236FD9" w:rsidP="00236FD9">
            <w:pPr>
              <w:rPr>
                <w:rFonts w:ascii="Arial Narrow" w:hAnsi="Arial Narrow"/>
                <w:lang w:val="en-US"/>
              </w:rPr>
            </w:pPr>
            <w:r w:rsidRPr="00236FD9">
              <w:rPr>
                <w:rFonts w:ascii="Arial Narrow" w:hAnsi="Arial Narrow" w:cs="Arial"/>
                <w:lang w:val="en-US"/>
              </w:rPr>
              <w:t>Public Service Improvement project funded by the Swiss Government, Phase II</w:t>
            </w:r>
            <w:r w:rsidR="00B450EA">
              <w:rPr>
                <w:rFonts w:ascii="Arial Narrow" w:hAnsi="Arial Narrow" w:cs="Arial"/>
                <w:lang w:val="en-US"/>
              </w:rPr>
              <w:t>I</w:t>
            </w:r>
            <w:r w:rsidRPr="00236FD9">
              <w:rPr>
                <w:rFonts w:ascii="Arial Narrow" w:hAnsi="Arial Narrow" w:cs="Arial"/>
                <w:lang w:val="en-US"/>
              </w:rPr>
              <w:t>, Kyrgyzstan</w:t>
            </w:r>
          </w:p>
        </w:tc>
      </w:tr>
      <w:tr w:rsidR="00546359" w:rsidRPr="0086345F" w14:paraId="3C55748B" w14:textId="77777777" w:rsidTr="0018427B">
        <w:tc>
          <w:tcPr>
            <w:tcW w:w="1823" w:type="dxa"/>
            <w:tcBorders>
              <w:top w:val="single" w:sz="4" w:space="0" w:color="auto"/>
              <w:left w:val="single" w:sz="4" w:space="0" w:color="auto"/>
              <w:bottom w:val="single" w:sz="4" w:space="0" w:color="auto"/>
              <w:right w:val="single" w:sz="4" w:space="0" w:color="auto"/>
            </w:tcBorders>
          </w:tcPr>
          <w:p w14:paraId="572F1722" w14:textId="05AD675D" w:rsidR="00546359" w:rsidRPr="00236FD9" w:rsidRDefault="00546359" w:rsidP="00546359">
            <w:pPr>
              <w:rPr>
                <w:rFonts w:ascii="Arial Narrow" w:hAnsi="Arial Narrow" w:cs="Arial"/>
              </w:rPr>
            </w:pPr>
            <w:r w:rsidRPr="00236FD9">
              <w:rPr>
                <w:rFonts w:ascii="Arial Narrow" w:hAnsi="Arial Narrow" w:cs="Arial"/>
                <w:b/>
              </w:rPr>
              <w:t>Заказчик:</w:t>
            </w:r>
          </w:p>
        </w:tc>
        <w:tc>
          <w:tcPr>
            <w:tcW w:w="3280" w:type="dxa"/>
            <w:tcBorders>
              <w:top w:val="single" w:sz="4" w:space="0" w:color="auto"/>
              <w:left w:val="single" w:sz="4" w:space="0" w:color="auto"/>
              <w:bottom w:val="single" w:sz="4" w:space="0" w:color="auto"/>
              <w:right w:val="single" w:sz="4" w:space="0" w:color="auto"/>
            </w:tcBorders>
          </w:tcPr>
          <w:p w14:paraId="44974CD1" w14:textId="5A30ECF7" w:rsidR="00546359" w:rsidRPr="00236FD9" w:rsidRDefault="00546359" w:rsidP="00546359">
            <w:pPr>
              <w:tabs>
                <w:tab w:val="left" w:pos="1985"/>
                <w:tab w:val="left" w:pos="2382"/>
                <w:tab w:val="left" w:pos="2948"/>
              </w:tabs>
              <w:rPr>
                <w:rFonts w:ascii="Arial Narrow" w:hAnsi="Arial Narrow" w:cs="Arial"/>
                <w:lang w:val="kk-KZ"/>
              </w:rPr>
            </w:pPr>
            <w:r w:rsidRPr="00236FD9">
              <w:rPr>
                <w:rFonts w:ascii="Arial Narrow" w:hAnsi="Arial Narrow" w:cs="Arial"/>
                <w:b/>
              </w:rPr>
              <w:t>ХЕЛЬВЕТАС</w:t>
            </w:r>
          </w:p>
        </w:tc>
        <w:tc>
          <w:tcPr>
            <w:tcW w:w="1472" w:type="dxa"/>
            <w:tcBorders>
              <w:top w:val="single" w:sz="4" w:space="0" w:color="auto"/>
              <w:left w:val="single" w:sz="4" w:space="0" w:color="auto"/>
              <w:bottom w:val="single" w:sz="4" w:space="0" w:color="auto"/>
              <w:right w:val="single" w:sz="4" w:space="0" w:color="auto"/>
            </w:tcBorders>
          </w:tcPr>
          <w:p w14:paraId="7B6AC31E" w14:textId="45F1E9B4" w:rsidR="00546359" w:rsidRPr="00236FD9" w:rsidRDefault="00236FD9">
            <w:pPr>
              <w:rPr>
                <w:rFonts w:ascii="Arial Narrow" w:hAnsi="Arial Narrow"/>
              </w:rPr>
            </w:pPr>
            <w:r w:rsidRPr="00236FD9">
              <w:rPr>
                <w:rFonts w:ascii="Arial Narrow" w:hAnsi="Arial Narrow" w:cs="Arial"/>
                <w:b/>
                <w:lang w:val="en-US"/>
              </w:rPr>
              <w:t>Client</w:t>
            </w:r>
          </w:p>
        </w:tc>
        <w:tc>
          <w:tcPr>
            <w:tcW w:w="3773" w:type="dxa"/>
            <w:tcBorders>
              <w:top w:val="single" w:sz="4" w:space="0" w:color="auto"/>
              <w:left w:val="single" w:sz="4" w:space="0" w:color="auto"/>
              <w:bottom w:val="single" w:sz="4" w:space="0" w:color="auto"/>
              <w:right w:val="single" w:sz="4" w:space="0" w:color="auto"/>
            </w:tcBorders>
          </w:tcPr>
          <w:p w14:paraId="49CC43E5" w14:textId="052B95B3" w:rsidR="00546359" w:rsidRPr="00236FD9" w:rsidRDefault="00236FD9">
            <w:pPr>
              <w:rPr>
                <w:rFonts w:ascii="Arial Narrow" w:hAnsi="Arial Narrow"/>
                <w:lang w:val="en-US"/>
              </w:rPr>
            </w:pPr>
            <w:proofErr w:type="spellStart"/>
            <w:r w:rsidRPr="00236FD9">
              <w:rPr>
                <w:rFonts w:ascii="Arial Narrow" w:hAnsi="Arial Narrow" w:cs="Arial"/>
                <w:b/>
                <w:lang w:val="en-US"/>
              </w:rPr>
              <w:t>Helvetas</w:t>
            </w:r>
            <w:proofErr w:type="spellEnd"/>
            <w:r w:rsidRPr="00236FD9">
              <w:rPr>
                <w:rFonts w:ascii="Arial Narrow" w:hAnsi="Arial Narrow" w:cs="Arial"/>
                <w:b/>
                <w:lang w:val="en-US"/>
              </w:rPr>
              <w:t xml:space="preserve"> in the Kyrgyz Republic</w:t>
            </w:r>
          </w:p>
        </w:tc>
      </w:tr>
      <w:tr w:rsidR="00546359" w:rsidRPr="0086345F" w14:paraId="16DFCD03" w14:textId="77777777" w:rsidTr="0018427B">
        <w:tc>
          <w:tcPr>
            <w:tcW w:w="1823" w:type="dxa"/>
            <w:tcBorders>
              <w:top w:val="single" w:sz="4" w:space="0" w:color="auto"/>
              <w:left w:val="single" w:sz="4" w:space="0" w:color="auto"/>
              <w:bottom w:val="single" w:sz="4" w:space="0" w:color="auto"/>
              <w:right w:val="single" w:sz="4" w:space="0" w:color="auto"/>
            </w:tcBorders>
          </w:tcPr>
          <w:p w14:paraId="058C2B41" w14:textId="642934AD" w:rsidR="00546359" w:rsidRPr="00236FD9" w:rsidRDefault="00546359">
            <w:pPr>
              <w:rPr>
                <w:rFonts w:ascii="Arial Narrow" w:hAnsi="Arial Narrow" w:cs="Arial"/>
              </w:rPr>
            </w:pPr>
            <w:r w:rsidRPr="00236FD9">
              <w:rPr>
                <w:rFonts w:ascii="Arial Narrow" w:hAnsi="Arial Narrow" w:cs="Arial"/>
              </w:rPr>
              <w:t>Адрес:</w:t>
            </w:r>
          </w:p>
        </w:tc>
        <w:tc>
          <w:tcPr>
            <w:tcW w:w="3280" w:type="dxa"/>
            <w:tcBorders>
              <w:top w:val="single" w:sz="4" w:space="0" w:color="auto"/>
              <w:left w:val="single" w:sz="4" w:space="0" w:color="auto"/>
              <w:bottom w:val="single" w:sz="4" w:space="0" w:color="auto"/>
              <w:right w:val="single" w:sz="4" w:space="0" w:color="auto"/>
            </w:tcBorders>
          </w:tcPr>
          <w:p w14:paraId="6D641F39" w14:textId="6E6F9BE9" w:rsidR="00546359" w:rsidRPr="00236FD9" w:rsidRDefault="00546359" w:rsidP="00546359">
            <w:pPr>
              <w:tabs>
                <w:tab w:val="left" w:pos="-1843"/>
                <w:tab w:val="left" w:pos="-851"/>
                <w:tab w:val="left" w:pos="1450"/>
              </w:tabs>
              <w:rPr>
                <w:rFonts w:ascii="Arial Narrow" w:hAnsi="Arial Narrow" w:cs="Arial"/>
              </w:rPr>
            </w:pPr>
            <w:r w:rsidRPr="00236FD9">
              <w:rPr>
                <w:rFonts w:ascii="Arial Narrow" w:hAnsi="Arial Narrow" w:cs="Arial"/>
              </w:rPr>
              <w:t>ул. 7-я Линия № 65, Бишкеке 720044, Кыргызстан</w:t>
            </w:r>
          </w:p>
        </w:tc>
        <w:tc>
          <w:tcPr>
            <w:tcW w:w="1472" w:type="dxa"/>
            <w:tcBorders>
              <w:top w:val="single" w:sz="4" w:space="0" w:color="auto"/>
              <w:left w:val="single" w:sz="4" w:space="0" w:color="auto"/>
              <w:bottom w:val="single" w:sz="4" w:space="0" w:color="auto"/>
              <w:right w:val="single" w:sz="4" w:space="0" w:color="auto"/>
            </w:tcBorders>
          </w:tcPr>
          <w:p w14:paraId="350EB9E8" w14:textId="77777777" w:rsidR="00546359" w:rsidRPr="00236FD9" w:rsidRDefault="00546359">
            <w:pPr>
              <w:rPr>
                <w:rFonts w:ascii="Arial Narrow" w:hAnsi="Arial Narrow"/>
              </w:rPr>
            </w:pPr>
          </w:p>
        </w:tc>
        <w:tc>
          <w:tcPr>
            <w:tcW w:w="3773" w:type="dxa"/>
            <w:tcBorders>
              <w:top w:val="single" w:sz="4" w:space="0" w:color="auto"/>
              <w:left w:val="single" w:sz="4" w:space="0" w:color="auto"/>
              <w:bottom w:val="single" w:sz="4" w:space="0" w:color="auto"/>
              <w:right w:val="single" w:sz="4" w:space="0" w:color="auto"/>
            </w:tcBorders>
          </w:tcPr>
          <w:p w14:paraId="10FEB7D9" w14:textId="3265FB99" w:rsidR="00546359" w:rsidRPr="00236FD9" w:rsidRDefault="00236FD9">
            <w:pPr>
              <w:rPr>
                <w:rFonts w:ascii="Arial Narrow" w:hAnsi="Arial Narrow"/>
                <w:lang w:val="en-US"/>
              </w:rPr>
            </w:pPr>
            <w:r w:rsidRPr="00236FD9">
              <w:rPr>
                <w:rFonts w:ascii="Arial Narrow" w:hAnsi="Arial Narrow" w:cs="Arial"/>
                <w:lang w:val="en-US"/>
              </w:rPr>
              <w:t>65 Str. 7-Liniya, Bishkek 720044, Kyrgyz Republic</w:t>
            </w:r>
          </w:p>
        </w:tc>
      </w:tr>
      <w:tr w:rsidR="00546359" w:rsidRPr="00236FD9" w14:paraId="3E0A7787" w14:textId="77777777" w:rsidTr="0018427B">
        <w:tc>
          <w:tcPr>
            <w:tcW w:w="1823" w:type="dxa"/>
            <w:tcBorders>
              <w:top w:val="single" w:sz="4" w:space="0" w:color="auto"/>
              <w:left w:val="single" w:sz="4" w:space="0" w:color="auto"/>
              <w:bottom w:val="single" w:sz="4" w:space="0" w:color="auto"/>
              <w:right w:val="single" w:sz="4" w:space="0" w:color="auto"/>
            </w:tcBorders>
          </w:tcPr>
          <w:p w14:paraId="68E5F401" w14:textId="0CDE6741" w:rsidR="00546359" w:rsidRPr="00B450EA" w:rsidRDefault="00546359" w:rsidP="00546359">
            <w:pPr>
              <w:tabs>
                <w:tab w:val="left" w:pos="-1843"/>
                <w:tab w:val="left" w:pos="-851"/>
                <w:tab w:val="left" w:pos="3261"/>
              </w:tabs>
              <w:rPr>
                <w:rFonts w:ascii="Arial Narrow" w:hAnsi="Arial Narrow" w:cs="Arial"/>
                <w:lang w:val="en-US"/>
              </w:rPr>
            </w:pPr>
            <w:r w:rsidRPr="00236FD9">
              <w:rPr>
                <w:rFonts w:ascii="Arial Narrow" w:hAnsi="Arial Narrow" w:cs="Arial"/>
              </w:rPr>
              <w:sym w:font="Wingdings" w:char="F028"/>
            </w:r>
            <w:r w:rsidRPr="00236FD9">
              <w:rPr>
                <w:rFonts w:ascii="Arial Narrow" w:hAnsi="Arial Narrow" w:cs="Arial"/>
                <w:lang w:val="en-US"/>
              </w:rPr>
              <w:t xml:space="preserve"> </w:t>
            </w:r>
            <w:proofErr w:type="spellStart"/>
            <w:r w:rsidRPr="00236FD9">
              <w:rPr>
                <w:rFonts w:ascii="Arial Narrow" w:hAnsi="Arial Narrow" w:cs="Arial"/>
                <w:lang w:val="en-US"/>
              </w:rPr>
              <w:t>Te</w:t>
            </w:r>
            <w:proofErr w:type="spellEnd"/>
            <w:r w:rsidRPr="00236FD9">
              <w:rPr>
                <w:rFonts w:ascii="Arial Narrow" w:hAnsi="Arial Narrow" w:cs="Arial"/>
              </w:rPr>
              <w:t>л</w:t>
            </w:r>
            <w:r w:rsidR="00B450EA">
              <w:rPr>
                <w:rFonts w:ascii="Arial Narrow" w:hAnsi="Arial Narrow" w:cs="Arial"/>
              </w:rPr>
              <w:t>:</w:t>
            </w:r>
          </w:p>
        </w:tc>
        <w:tc>
          <w:tcPr>
            <w:tcW w:w="3280" w:type="dxa"/>
            <w:tcBorders>
              <w:top w:val="single" w:sz="4" w:space="0" w:color="auto"/>
              <w:left w:val="single" w:sz="4" w:space="0" w:color="auto"/>
              <w:bottom w:val="single" w:sz="4" w:space="0" w:color="auto"/>
              <w:right w:val="single" w:sz="4" w:space="0" w:color="auto"/>
            </w:tcBorders>
          </w:tcPr>
          <w:p w14:paraId="58CEACAB" w14:textId="54747673" w:rsidR="00546359" w:rsidRPr="00236FD9" w:rsidRDefault="00546359" w:rsidP="00546359">
            <w:pPr>
              <w:tabs>
                <w:tab w:val="left" w:pos="-1843"/>
                <w:tab w:val="left" w:pos="-851"/>
                <w:tab w:val="left" w:pos="1450"/>
              </w:tabs>
              <w:rPr>
                <w:rFonts w:ascii="Arial Narrow" w:hAnsi="Arial Narrow" w:cs="Arial"/>
              </w:rPr>
            </w:pPr>
            <w:r w:rsidRPr="00236FD9">
              <w:rPr>
                <w:rFonts w:ascii="Arial Narrow" w:hAnsi="Arial Narrow" w:cs="Arial"/>
                <w:lang w:val="en-US"/>
              </w:rPr>
              <w:t>+996 312 214 572</w:t>
            </w:r>
          </w:p>
        </w:tc>
        <w:tc>
          <w:tcPr>
            <w:tcW w:w="1472" w:type="dxa"/>
            <w:tcBorders>
              <w:top w:val="single" w:sz="4" w:space="0" w:color="auto"/>
              <w:left w:val="single" w:sz="4" w:space="0" w:color="auto"/>
              <w:bottom w:val="single" w:sz="4" w:space="0" w:color="auto"/>
              <w:right w:val="single" w:sz="4" w:space="0" w:color="auto"/>
            </w:tcBorders>
          </w:tcPr>
          <w:p w14:paraId="0BC301F4" w14:textId="1AC57D39" w:rsidR="00546359" w:rsidRPr="00236FD9" w:rsidRDefault="00236FD9">
            <w:pPr>
              <w:rPr>
                <w:rFonts w:ascii="Arial Narrow" w:hAnsi="Arial Narrow"/>
              </w:rPr>
            </w:pPr>
            <w:r w:rsidRPr="00236FD9">
              <w:rPr>
                <w:rFonts w:ascii="Arial Narrow" w:hAnsi="Arial Narrow" w:cs="Arial"/>
              </w:rPr>
              <w:sym w:font="Wingdings" w:char="F028"/>
            </w:r>
            <w:r w:rsidRPr="00236FD9">
              <w:rPr>
                <w:rFonts w:ascii="Arial Narrow" w:hAnsi="Arial Narrow" w:cs="Arial"/>
                <w:lang w:val="en-US"/>
              </w:rPr>
              <w:t xml:space="preserve"> Tel:</w:t>
            </w:r>
          </w:p>
        </w:tc>
        <w:tc>
          <w:tcPr>
            <w:tcW w:w="3773" w:type="dxa"/>
            <w:tcBorders>
              <w:top w:val="single" w:sz="4" w:space="0" w:color="auto"/>
              <w:left w:val="single" w:sz="4" w:space="0" w:color="auto"/>
              <w:bottom w:val="single" w:sz="4" w:space="0" w:color="auto"/>
              <w:right w:val="single" w:sz="4" w:space="0" w:color="auto"/>
            </w:tcBorders>
          </w:tcPr>
          <w:p w14:paraId="532E9B59" w14:textId="4ABB9EBC" w:rsidR="00546359" w:rsidRPr="00236FD9" w:rsidRDefault="00236FD9">
            <w:pPr>
              <w:rPr>
                <w:rFonts w:ascii="Arial Narrow" w:hAnsi="Arial Narrow"/>
              </w:rPr>
            </w:pPr>
            <w:r w:rsidRPr="00236FD9">
              <w:rPr>
                <w:rFonts w:ascii="Arial Narrow" w:hAnsi="Arial Narrow" w:cs="Arial"/>
                <w:lang w:val="en-US"/>
              </w:rPr>
              <w:t>+996 312 214 572</w:t>
            </w:r>
          </w:p>
        </w:tc>
      </w:tr>
      <w:tr w:rsidR="00546359" w:rsidRPr="00236FD9" w14:paraId="0F1114AC" w14:textId="77777777" w:rsidTr="0018427B">
        <w:tc>
          <w:tcPr>
            <w:tcW w:w="1823" w:type="dxa"/>
            <w:tcBorders>
              <w:top w:val="single" w:sz="4" w:space="0" w:color="auto"/>
              <w:left w:val="single" w:sz="4" w:space="0" w:color="auto"/>
              <w:bottom w:val="single" w:sz="4" w:space="0" w:color="auto"/>
              <w:right w:val="single" w:sz="4" w:space="0" w:color="auto"/>
            </w:tcBorders>
          </w:tcPr>
          <w:p w14:paraId="45A15848" w14:textId="05B112E8" w:rsidR="00546359" w:rsidRPr="00236FD9" w:rsidRDefault="00546359">
            <w:pPr>
              <w:rPr>
                <w:rFonts w:ascii="Arial Narrow" w:hAnsi="Arial Narrow" w:cs="Arial"/>
              </w:rPr>
            </w:pPr>
            <w:r w:rsidRPr="00236FD9">
              <w:rPr>
                <w:rFonts w:ascii="Arial Narrow" w:hAnsi="Arial Narrow" w:cs="Arial"/>
                <w:lang w:val="en-US"/>
              </w:rPr>
              <w:t>E-Mail:</w:t>
            </w:r>
          </w:p>
        </w:tc>
        <w:tc>
          <w:tcPr>
            <w:tcW w:w="3280" w:type="dxa"/>
            <w:tcBorders>
              <w:top w:val="single" w:sz="4" w:space="0" w:color="auto"/>
              <w:left w:val="single" w:sz="4" w:space="0" w:color="auto"/>
              <w:bottom w:val="single" w:sz="4" w:space="0" w:color="auto"/>
              <w:right w:val="single" w:sz="4" w:space="0" w:color="auto"/>
            </w:tcBorders>
          </w:tcPr>
          <w:p w14:paraId="59C4A3C9" w14:textId="5761372A" w:rsidR="00546359" w:rsidRPr="00236FD9" w:rsidRDefault="00546359" w:rsidP="00546359">
            <w:pPr>
              <w:tabs>
                <w:tab w:val="left" w:pos="-1843"/>
                <w:tab w:val="left" w:pos="-1560"/>
                <w:tab w:val="left" w:pos="-851"/>
                <w:tab w:val="left" w:pos="1875"/>
              </w:tabs>
              <w:rPr>
                <w:rFonts w:ascii="Arial Narrow" w:hAnsi="Arial Narrow" w:cs="Arial"/>
                <w:color w:val="0000FF"/>
                <w:u w:val="single"/>
                <w:lang w:val="en-US"/>
              </w:rPr>
            </w:pPr>
            <w:r w:rsidRPr="00236FD9">
              <w:rPr>
                <w:rFonts w:ascii="Arial Narrow" w:hAnsi="Arial Narrow" w:cs="Arial"/>
                <w:color w:val="0000FF"/>
                <w:spacing w:val="-2"/>
                <w:u w:val="single"/>
                <w:lang w:val="en-US"/>
              </w:rPr>
              <w:t>kyrgyzstan@helvestas.org</w:t>
            </w:r>
          </w:p>
        </w:tc>
        <w:tc>
          <w:tcPr>
            <w:tcW w:w="1472" w:type="dxa"/>
            <w:tcBorders>
              <w:top w:val="single" w:sz="4" w:space="0" w:color="auto"/>
              <w:left w:val="single" w:sz="4" w:space="0" w:color="auto"/>
              <w:bottom w:val="single" w:sz="4" w:space="0" w:color="auto"/>
              <w:right w:val="single" w:sz="4" w:space="0" w:color="auto"/>
            </w:tcBorders>
          </w:tcPr>
          <w:p w14:paraId="67CC49DB" w14:textId="6182700C" w:rsidR="00546359" w:rsidRPr="00236FD9" w:rsidRDefault="00236FD9" w:rsidP="00236FD9">
            <w:pPr>
              <w:rPr>
                <w:rFonts w:ascii="Arial Narrow" w:hAnsi="Arial Narrow"/>
                <w:lang w:val="en-US"/>
              </w:rPr>
            </w:pPr>
            <w:r w:rsidRPr="00236FD9">
              <w:rPr>
                <w:rFonts w:ascii="Arial Narrow" w:hAnsi="Arial Narrow" w:cs="Arial"/>
                <w:lang w:val="en-US"/>
              </w:rPr>
              <w:t xml:space="preserve">E-Mail: </w:t>
            </w:r>
          </w:p>
        </w:tc>
        <w:tc>
          <w:tcPr>
            <w:tcW w:w="3773" w:type="dxa"/>
            <w:tcBorders>
              <w:top w:val="single" w:sz="4" w:space="0" w:color="auto"/>
              <w:left w:val="single" w:sz="4" w:space="0" w:color="auto"/>
              <w:bottom w:val="single" w:sz="4" w:space="0" w:color="auto"/>
              <w:right w:val="single" w:sz="4" w:space="0" w:color="auto"/>
            </w:tcBorders>
          </w:tcPr>
          <w:p w14:paraId="233A4FB8" w14:textId="641173CB" w:rsidR="00546359" w:rsidRPr="00236FD9" w:rsidRDefault="00236FD9">
            <w:pPr>
              <w:rPr>
                <w:rFonts w:ascii="Arial Narrow" w:hAnsi="Arial Narrow"/>
                <w:lang w:val="en-US"/>
              </w:rPr>
            </w:pPr>
            <w:r w:rsidRPr="00236FD9">
              <w:rPr>
                <w:rFonts w:ascii="Arial Narrow" w:hAnsi="Arial Narrow" w:cs="Arial"/>
                <w:color w:val="0000FF"/>
                <w:spacing w:val="-2"/>
                <w:u w:val="single"/>
                <w:lang w:val="en-US"/>
              </w:rPr>
              <w:t>kyrgyzstan@helvestas.org</w:t>
            </w:r>
          </w:p>
        </w:tc>
      </w:tr>
      <w:tr w:rsidR="00546359" w:rsidRPr="00236FD9" w14:paraId="1FAC550D" w14:textId="77777777" w:rsidTr="0018427B">
        <w:tc>
          <w:tcPr>
            <w:tcW w:w="1823" w:type="dxa"/>
            <w:tcBorders>
              <w:top w:val="single" w:sz="4" w:space="0" w:color="auto"/>
              <w:left w:val="single" w:sz="4" w:space="0" w:color="auto"/>
              <w:bottom w:val="single" w:sz="4" w:space="0" w:color="auto"/>
              <w:right w:val="single" w:sz="4" w:space="0" w:color="auto"/>
            </w:tcBorders>
          </w:tcPr>
          <w:p w14:paraId="39124BDB" w14:textId="76A86E85" w:rsidR="00546359" w:rsidRPr="00236FD9" w:rsidRDefault="00546359">
            <w:pPr>
              <w:rPr>
                <w:rFonts w:ascii="Arial Narrow" w:hAnsi="Arial Narrow" w:cs="Arial"/>
                <w:lang w:val="en-US"/>
              </w:rPr>
            </w:pPr>
            <w:r w:rsidRPr="00236FD9">
              <w:rPr>
                <w:rFonts w:ascii="Arial Narrow" w:hAnsi="Arial Narrow" w:cs="Arial"/>
                <w:b/>
                <w:spacing w:val="-2"/>
              </w:rPr>
              <w:t>Партнер по консорциуму</w:t>
            </w:r>
          </w:p>
        </w:tc>
        <w:tc>
          <w:tcPr>
            <w:tcW w:w="3280" w:type="dxa"/>
            <w:tcBorders>
              <w:top w:val="single" w:sz="4" w:space="0" w:color="auto"/>
              <w:left w:val="single" w:sz="4" w:space="0" w:color="auto"/>
              <w:bottom w:val="single" w:sz="4" w:space="0" w:color="auto"/>
              <w:right w:val="single" w:sz="4" w:space="0" w:color="auto"/>
            </w:tcBorders>
          </w:tcPr>
          <w:p w14:paraId="0DF4F4D1" w14:textId="4809E4F4" w:rsidR="00546359" w:rsidRPr="00236FD9" w:rsidRDefault="00546359" w:rsidP="00546359">
            <w:pPr>
              <w:tabs>
                <w:tab w:val="left" w:pos="-1843"/>
                <w:tab w:val="left" w:pos="-1560"/>
                <w:tab w:val="left" w:pos="-851"/>
                <w:tab w:val="left" w:pos="1875"/>
              </w:tabs>
              <w:rPr>
                <w:rFonts w:ascii="Arial Narrow" w:hAnsi="Arial Narrow" w:cs="Arial"/>
                <w:color w:val="0000FF"/>
                <w:spacing w:val="-2"/>
                <w:u w:val="single"/>
                <w:lang w:val="en-US"/>
              </w:rPr>
            </w:pPr>
            <w:r w:rsidRPr="00236FD9">
              <w:rPr>
                <w:rFonts w:ascii="Arial Narrow" w:hAnsi="Arial Narrow" w:cs="Arial"/>
                <w:b/>
                <w:lang w:val="kk-KZ"/>
              </w:rPr>
              <w:t>Институт политики развития</w:t>
            </w:r>
          </w:p>
        </w:tc>
        <w:tc>
          <w:tcPr>
            <w:tcW w:w="1472" w:type="dxa"/>
            <w:tcBorders>
              <w:top w:val="single" w:sz="4" w:space="0" w:color="auto"/>
              <w:left w:val="single" w:sz="4" w:space="0" w:color="auto"/>
              <w:bottom w:val="single" w:sz="4" w:space="0" w:color="auto"/>
              <w:right w:val="single" w:sz="4" w:space="0" w:color="auto"/>
            </w:tcBorders>
          </w:tcPr>
          <w:p w14:paraId="0960B638" w14:textId="0086A2EB" w:rsidR="00546359" w:rsidRPr="00236FD9" w:rsidRDefault="00236FD9">
            <w:pPr>
              <w:rPr>
                <w:rFonts w:ascii="Arial Narrow" w:hAnsi="Arial Narrow"/>
              </w:rPr>
            </w:pPr>
            <w:r w:rsidRPr="00236FD9">
              <w:rPr>
                <w:rFonts w:ascii="Arial Narrow" w:hAnsi="Arial Narrow" w:cs="Arial"/>
                <w:b/>
                <w:spacing w:val="-2"/>
                <w:lang w:val="en-US"/>
              </w:rPr>
              <w:t>Consortium partner</w:t>
            </w:r>
          </w:p>
        </w:tc>
        <w:tc>
          <w:tcPr>
            <w:tcW w:w="3773" w:type="dxa"/>
            <w:tcBorders>
              <w:top w:val="single" w:sz="4" w:space="0" w:color="auto"/>
              <w:left w:val="single" w:sz="4" w:space="0" w:color="auto"/>
              <w:bottom w:val="single" w:sz="4" w:space="0" w:color="auto"/>
              <w:right w:val="single" w:sz="4" w:space="0" w:color="auto"/>
            </w:tcBorders>
          </w:tcPr>
          <w:p w14:paraId="5E3B2FF9" w14:textId="2E368217" w:rsidR="00546359" w:rsidRPr="00236FD9" w:rsidRDefault="00236FD9">
            <w:pPr>
              <w:rPr>
                <w:rFonts w:ascii="Arial Narrow" w:hAnsi="Arial Narrow"/>
              </w:rPr>
            </w:pPr>
            <w:r w:rsidRPr="00236FD9">
              <w:rPr>
                <w:rFonts w:ascii="Arial Narrow" w:hAnsi="Arial Narrow" w:cs="Arial"/>
                <w:b/>
                <w:lang w:val="en-US"/>
              </w:rPr>
              <w:t>Development Policy Institute</w:t>
            </w:r>
          </w:p>
        </w:tc>
      </w:tr>
      <w:tr w:rsidR="00546359" w:rsidRPr="0086345F" w14:paraId="29FF97A8" w14:textId="77777777" w:rsidTr="0018427B">
        <w:tc>
          <w:tcPr>
            <w:tcW w:w="1823" w:type="dxa"/>
            <w:tcBorders>
              <w:top w:val="single" w:sz="4" w:space="0" w:color="auto"/>
              <w:left w:val="single" w:sz="4" w:space="0" w:color="auto"/>
              <w:bottom w:val="single" w:sz="4" w:space="0" w:color="auto"/>
              <w:right w:val="single" w:sz="4" w:space="0" w:color="auto"/>
            </w:tcBorders>
          </w:tcPr>
          <w:p w14:paraId="12992819" w14:textId="264B179E" w:rsidR="00546359" w:rsidRPr="00236FD9" w:rsidRDefault="00546359" w:rsidP="00546359">
            <w:pPr>
              <w:rPr>
                <w:rFonts w:ascii="Arial Narrow" w:hAnsi="Arial Narrow" w:cs="Arial"/>
                <w:b/>
                <w:spacing w:val="-2"/>
              </w:rPr>
            </w:pPr>
            <w:r w:rsidRPr="00236FD9">
              <w:rPr>
                <w:rFonts w:ascii="Arial Narrow" w:hAnsi="Arial Narrow" w:cs="Arial"/>
              </w:rPr>
              <w:t>Адрес:</w:t>
            </w:r>
          </w:p>
        </w:tc>
        <w:tc>
          <w:tcPr>
            <w:tcW w:w="3280" w:type="dxa"/>
            <w:tcBorders>
              <w:top w:val="single" w:sz="4" w:space="0" w:color="auto"/>
              <w:left w:val="single" w:sz="4" w:space="0" w:color="auto"/>
              <w:bottom w:val="single" w:sz="4" w:space="0" w:color="auto"/>
              <w:right w:val="single" w:sz="4" w:space="0" w:color="auto"/>
            </w:tcBorders>
          </w:tcPr>
          <w:p w14:paraId="18A411F0" w14:textId="72686D86" w:rsidR="00546359" w:rsidRPr="00236FD9" w:rsidRDefault="00546359" w:rsidP="00546359">
            <w:pPr>
              <w:tabs>
                <w:tab w:val="left" w:pos="-1843"/>
                <w:tab w:val="left" w:pos="-1560"/>
                <w:tab w:val="left" w:pos="-851"/>
                <w:tab w:val="left" w:pos="3261"/>
              </w:tabs>
              <w:rPr>
                <w:rFonts w:ascii="Arial Narrow" w:hAnsi="Arial Narrow" w:cs="Arial"/>
                <w:lang w:val="kk-KZ"/>
              </w:rPr>
            </w:pPr>
            <w:r w:rsidRPr="00236FD9">
              <w:rPr>
                <w:rFonts w:ascii="Arial Narrow" w:hAnsi="Arial Narrow" w:cs="Arial"/>
                <w:lang w:val="kk-KZ"/>
              </w:rPr>
              <w:t xml:space="preserve">ул. </w:t>
            </w:r>
            <w:r w:rsidR="00E72E56">
              <w:rPr>
                <w:rFonts w:ascii="Arial Narrow" w:hAnsi="Arial Narrow" w:cs="Arial"/>
                <w:lang w:val="kk-KZ"/>
              </w:rPr>
              <w:t>Шевченко 114</w:t>
            </w:r>
            <w:r w:rsidRPr="00236FD9">
              <w:rPr>
                <w:rFonts w:ascii="Arial Narrow" w:hAnsi="Arial Narrow" w:cs="Arial"/>
                <w:lang w:val="kk-KZ"/>
              </w:rPr>
              <w:t>, Бишкек 720001, Кыргызстан</w:t>
            </w:r>
          </w:p>
        </w:tc>
        <w:tc>
          <w:tcPr>
            <w:tcW w:w="1472" w:type="dxa"/>
            <w:tcBorders>
              <w:top w:val="single" w:sz="4" w:space="0" w:color="auto"/>
              <w:left w:val="single" w:sz="4" w:space="0" w:color="auto"/>
              <w:bottom w:val="single" w:sz="4" w:space="0" w:color="auto"/>
              <w:right w:val="single" w:sz="4" w:space="0" w:color="auto"/>
            </w:tcBorders>
          </w:tcPr>
          <w:p w14:paraId="6950E945" w14:textId="6DCF7289" w:rsidR="00546359" w:rsidRPr="00236FD9" w:rsidRDefault="00236FD9" w:rsidP="00236FD9">
            <w:pPr>
              <w:rPr>
                <w:rFonts w:ascii="Arial Narrow" w:hAnsi="Arial Narrow"/>
                <w:lang w:val="en-US"/>
              </w:rPr>
            </w:pPr>
            <w:r w:rsidRPr="00236FD9">
              <w:rPr>
                <w:rFonts w:ascii="Arial Narrow" w:hAnsi="Arial Narrow" w:cs="Arial"/>
              </w:rPr>
              <w:t>Ad</w:t>
            </w:r>
            <w:r w:rsidRPr="00236FD9">
              <w:rPr>
                <w:rFonts w:ascii="Arial Narrow" w:hAnsi="Arial Narrow" w:cs="Arial"/>
                <w:lang w:val="en-US"/>
              </w:rPr>
              <w:t>d</w:t>
            </w:r>
            <w:proofErr w:type="spellStart"/>
            <w:r w:rsidRPr="00236FD9">
              <w:rPr>
                <w:rFonts w:ascii="Arial Narrow" w:hAnsi="Arial Narrow" w:cs="Arial"/>
              </w:rPr>
              <w:t>ress</w:t>
            </w:r>
            <w:proofErr w:type="spellEnd"/>
            <w:r w:rsidRPr="00236FD9">
              <w:rPr>
                <w:rFonts w:ascii="Arial Narrow" w:hAnsi="Arial Narrow" w:cs="Arial"/>
              </w:rPr>
              <w:t>:</w:t>
            </w:r>
            <w:r w:rsidRPr="00236FD9">
              <w:rPr>
                <w:rFonts w:ascii="Arial Narrow" w:hAnsi="Arial Narrow"/>
                <w:lang w:val="en-US"/>
              </w:rPr>
              <w:t xml:space="preserve"> </w:t>
            </w:r>
          </w:p>
        </w:tc>
        <w:tc>
          <w:tcPr>
            <w:tcW w:w="3773" w:type="dxa"/>
            <w:tcBorders>
              <w:top w:val="single" w:sz="4" w:space="0" w:color="auto"/>
              <w:left w:val="single" w:sz="4" w:space="0" w:color="auto"/>
              <w:bottom w:val="single" w:sz="4" w:space="0" w:color="auto"/>
              <w:right w:val="single" w:sz="4" w:space="0" w:color="auto"/>
            </w:tcBorders>
          </w:tcPr>
          <w:p w14:paraId="6011E809" w14:textId="0379AC07" w:rsidR="00546359" w:rsidRPr="00236FD9" w:rsidRDefault="00236FD9" w:rsidP="00236FD9">
            <w:pPr>
              <w:tabs>
                <w:tab w:val="left" w:pos="-1843"/>
                <w:tab w:val="left" w:pos="-1560"/>
                <w:tab w:val="left" w:pos="-851"/>
                <w:tab w:val="left" w:pos="3261"/>
              </w:tabs>
              <w:rPr>
                <w:rFonts w:ascii="Arial Narrow" w:hAnsi="Arial Narrow" w:cs="Arial"/>
                <w:lang w:val="en-US"/>
              </w:rPr>
            </w:pPr>
            <w:r w:rsidRPr="00236FD9">
              <w:rPr>
                <w:rFonts w:ascii="Arial Narrow" w:hAnsi="Arial Narrow" w:cs="Arial"/>
                <w:lang w:val="en-US"/>
              </w:rPr>
              <w:t>1</w:t>
            </w:r>
            <w:r w:rsidR="00E72E56" w:rsidRPr="00E72E56">
              <w:rPr>
                <w:rFonts w:ascii="Arial Narrow" w:hAnsi="Arial Narrow" w:cs="Arial"/>
                <w:lang w:val="en-US"/>
              </w:rPr>
              <w:t>14</w:t>
            </w:r>
            <w:r w:rsidRPr="00236FD9">
              <w:rPr>
                <w:rFonts w:ascii="Arial Narrow" w:hAnsi="Arial Narrow" w:cs="Arial"/>
                <w:lang w:val="en-US"/>
              </w:rPr>
              <w:t xml:space="preserve"> Str. </w:t>
            </w:r>
            <w:r w:rsidR="00E72E56">
              <w:rPr>
                <w:rFonts w:ascii="Arial Narrow" w:hAnsi="Arial Narrow" w:cs="Arial"/>
                <w:lang w:val="en-US"/>
              </w:rPr>
              <w:t>Shevchenko</w:t>
            </w:r>
            <w:r w:rsidRPr="00236FD9">
              <w:rPr>
                <w:rFonts w:ascii="Arial Narrow" w:hAnsi="Arial Narrow" w:cs="Arial"/>
                <w:lang w:val="en-US"/>
              </w:rPr>
              <w:t>, Bishkek 72001, Kyrgyz Republic</w:t>
            </w:r>
          </w:p>
        </w:tc>
      </w:tr>
      <w:tr w:rsidR="00546359" w:rsidRPr="00236FD9" w14:paraId="4913C976" w14:textId="77777777" w:rsidTr="0018427B">
        <w:tc>
          <w:tcPr>
            <w:tcW w:w="1823" w:type="dxa"/>
            <w:tcBorders>
              <w:top w:val="single" w:sz="4" w:space="0" w:color="auto"/>
              <w:left w:val="single" w:sz="4" w:space="0" w:color="auto"/>
              <w:bottom w:val="single" w:sz="4" w:space="0" w:color="auto"/>
              <w:right w:val="single" w:sz="4" w:space="0" w:color="auto"/>
            </w:tcBorders>
          </w:tcPr>
          <w:p w14:paraId="0A9D94F8" w14:textId="478E1CBA" w:rsidR="00546359" w:rsidRPr="00236FD9" w:rsidRDefault="00546359" w:rsidP="00546359">
            <w:pPr>
              <w:tabs>
                <w:tab w:val="left" w:pos="-1843"/>
                <w:tab w:val="left" w:pos="-851"/>
                <w:tab w:val="left" w:pos="3261"/>
              </w:tabs>
              <w:rPr>
                <w:rFonts w:ascii="Arial Narrow" w:hAnsi="Arial Narrow" w:cs="Arial"/>
                <w:lang w:val="en-US"/>
              </w:rPr>
            </w:pPr>
            <w:r w:rsidRPr="00236FD9">
              <w:rPr>
                <w:rFonts w:ascii="Arial Narrow" w:hAnsi="Arial Narrow" w:cs="Arial"/>
              </w:rPr>
              <w:sym w:font="Wingdings" w:char="F028"/>
            </w:r>
            <w:r w:rsidRPr="00236FD9">
              <w:rPr>
                <w:rFonts w:ascii="Arial Narrow" w:hAnsi="Arial Narrow" w:cs="Arial"/>
                <w:lang w:val="en-US"/>
              </w:rPr>
              <w:t xml:space="preserve"> </w:t>
            </w:r>
            <w:proofErr w:type="spellStart"/>
            <w:r w:rsidRPr="00236FD9">
              <w:rPr>
                <w:rFonts w:ascii="Arial Narrow" w:hAnsi="Arial Narrow" w:cs="Arial"/>
                <w:lang w:val="en-US"/>
              </w:rPr>
              <w:t>Te</w:t>
            </w:r>
            <w:proofErr w:type="spellEnd"/>
            <w:r w:rsidRPr="00236FD9">
              <w:rPr>
                <w:rFonts w:ascii="Arial Narrow" w:hAnsi="Arial Narrow" w:cs="Arial"/>
              </w:rPr>
              <w:t>л</w:t>
            </w:r>
          </w:p>
        </w:tc>
        <w:tc>
          <w:tcPr>
            <w:tcW w:w="3280" w:type="dxa"/>
            <w:tcBorders>
              <w:top w:val="single" w:sz="4" w:space="0" w:color="auto"/>
              <w:left w:val="single" w:sz="4" w:space="0" w:color="auto"/>
              <w:bottom w:val="single" w:sz="4" w:space="0" w:color="auto"/>
              <w:right w:val="single" w:sz="4" w:space="0" w:color="auto"/>
            </w:tcBorders>
          </w:tcPr>
          <w:p w14:paraId="5A68B580" w14:textId="026DC537" w:rsidR="00546359" w:rsidRPr="00236FD9" w:rsidRDefault="00546359" w:rsidP="00546359">
            <w:pPr>
              <w:tabs>
                <w:tab w:val="left" w:pos="-1843"/>
                <w:tab w:val="left" w:pos="-1560"/>
                <w:tab w:val="left" w:pos="-851"/>
                <w:tab w:val="left" w:pos="3261"/>
              </w:tabs>
              <w:rPr>
                <w:rFonts w:ascii="Arial Narrow" w:hAnsi="Arial Narrow" w:cs="Arial"/>
                <w:lang w:val="kk-KZ"/>
              </w:rPr>
            </w:pPr>
            <w:r w:rsidRPr="00236FD9">
              <w:rPr>
                <w:rFonts w:ascii="Arial Narrow" w:hAnsi="Arial Narrow" w:cs="Arial"/>
                <w:lang w:val="kk-KZ"/>
              </w:rPr>
              <w:t>+996 312 976530</w:t>
            </w:r>
          </w:p>
        </w:tc>
        <w:tc>
          <w:tcPr>
            <w:tcW w:w="1472" w:type="dxa"/>
            <w:tcBorders>
              <w:top w:val="single" w:sz="4" w:space="0" w:color="auto"/>
              <w:left w:val="single" w:sz="4" w:space="0" w:color="auto"/>
              <w:bottom w:val="single" w:sz="4" w:space="0" w:color="auto"/>
              <w:right w:val="single" w:sz="4" w:space="0" w:color="auto"/>
            </w:tcBorders>
          </w:tcPr>
          <w:p w14:paraId="7E07CD4F" w14:textId="1F476B98" w:rsidR="00546359" w:rsidRPr="00236FD9" w:rsidRDefault="00236FD9" w:rsidP="00546359">
            <w:pPr>
              <w:rPr>
                <w:rFonts w:ascii="Arial Narrow" w:hAnsi="Arial Narrow"/>
              </w:rPr>
            </w:pPr>
            <w:r w:rsidRPr="00236FD9">
              <w:rPr>
                <w:rFonts w:ascii="Arial Narrow" w:hAnsi="Arial Narrow" w:cs="Arial"/>
              </w:rPr>
              <w:sym w:font="Wingdings" w:char="F028"/>
            </w:r>
            <w:r w:rsidRPr="00236FD9">
              <w:rPr>
                <w:rFonts w:ascii="Arial Narrow" w:hAnsi="Arial Narrow" w:cs="Arial"/>
                <w:lang w:val="en-US"/>
              </w:rPr>
              <w:t xml:space="preserve"> Tel:</w:t>
            </w:r>
          </w:p>
        </w:tc>
        <w:tc>
          <w:tcPr>
            <w:tcW w:w="3773" w:type="dxa"/>
            <w:tcBorders>
              <w:top w:val="single" w:sz="4" w:space="0" w:color="auto"/>
              <w:left w:val="single" w:sz="4" w:space="0" w:color="auto"/>
              <w:bottom w:val="single" w:sz="4" w:space="0" w:color="auto"/>
              <w:right w:val="single" w:sz="4" w:space="0" w:color="auto"/>
            </w:tcBorders>
          </w:tcPr>
          <w:p w14:paraId="0C5C396D" w14:textId="1BCC6760" w:rsidR="00546359" w:rsidRPr="00236FD9" w:rsidRDefault="00236FD9" w:rsidP="00236FD9">
            <w:pPr>
              <w:tabs>
                <w:tab w:val="left" w:pos="-1843"/>
                <w:tab w:val="left" w:pos="-1560"/>
                <w:tab w:val="left" w:pos="-851"/>
                <w:tab w:val="left" w:pos="3261"/>
              </w:tabs>
              <w:rPr>
                <w:rFonts w:ascii="Arial Narrow" w:hAnsi="Arial Narrow" w:cs="Arial"/>
                <w:lang w:val="en-US"/>
              </w:rPr>
            </w:pPr>
            <w:r w:rsidRPr="00236FD9">
              <w:rPr>
                <w:rFonts w:ascii="Arial Narrow" w:hAnsi="Arial Narrow" w:cs="Arial"/>
                <w:lang w:val="en-US"/>
              </w:rPr>
              <w:t>+996 312 976530</w:t>
            </w:r>
          </w:p>
        </w:tc>
      </w:tr>
      <w:tr w:rsidR="00546359" w:rsidRPr="00236FD9" w14:paraId="542FD437" w14:textId="77777777" w:rsidTr="0018427B">
        <w:tc>
          <w:tcPr>
            <w:tcW w:w="1823" w:type="dxa"/>
            <w:tcBorders>
              <w:top w:val="single" w:sz="4" w:space="0" w:color="auto"/>
              <w:left w:val="single" w:sz="4" w:space="0" w:color="auto"/>
              <w:bottom w:val="single" w:sz="4" w:space="0" w:color="auto"/>
              <w:right w:val="single" w:sz="4" w:space="0" w:color="auto"/>
            </w:tcBorders>
          </w:tcPr>
          <w:p w14:paraId="04DA9A61" w14:textId="0A07F5DB" w:rsidR="00546359" w:rsidRPr="00236FD9" w:rsidRDefault="00546359" w:rsidP="00546359">
            <w:pPr>
              <w:rPr>
                <w:rFonts w:ascii="Arial Narrow" w:hAnsi="Arial Narrow" w:cs="Arial"/>
                <w:b/>
                <w:spacing w:val="-2"/>
              </w:rPr>
            </w:pPr>
            <w:r w:rsidRPr="00236FD9">
              <w:rPr>
                <w:rFonts w:ascii="Arial Narrow" w:hAnsi="Arial Narrow" w:cs="Arial"/>
                <w:lang w:val="en-US"/>
              </w:rPr>
              <w:t>E-Mail:</w:t>
            </w:r>
          </w:p>
        </w:tc>
        <w:tc>
          <w:tcPr>
            <w:tcW w:w="3280" w:type="dxa"/>
            <w:tcBorders>
              <w:top w:val="single" w:sz="4" w:space="0" w:color="auto"/>
              <w:left w:val="single" w:sz="4" w:space="0" w:color="auto"/>
              <w:bottom w:val="single" w:sz="4" w:space="0" w:color="auto"/>
              <w:right w:val="single" w:sz="4" w:space="0" w:color="auto"/>
            </w:tcBorders>
          </w:tcPr>
          <w:p w14:paraId="51611F94" w14:textId="00659E97" w:rsidR="00546359" w:rsidRPr="00236FD9" w:rsidRDefault="00546359" w:rsidP="00546359">
            <w:pPr>
              <w:tabs>
                <w:tab w:val="left" w:pos="-1843"/>
                <w:tab w:val="left" w:pos="-1560"/>
                <w:tab w:val="left" w:pos="-851"/>
                <w:tab w:val="left" w:pos="3261"/>
              </w:tabs>
              <w:rPr>
                <w:rFonts w:ascii="Arial Narrow" w:hAnsi="Arial Narrow" w:cs="Arial"/>
                <w:lang w:val="kk-KZ"/>
              </w:rPr>
            </w:pPr>
            <w:hyperlink r:id="rId8" w:history="1">
              <w:r w:rsidRPr="00236FD9">
                <w:rPr>
                  <w:rStyle w:val="a5"/>
                  <w:rFonts w:ascii="Arial Narrow" w:hAnsi="Arial Narrow" w:cs="Arial"/>
                  <w:spacing w:val="-2"/>
                  <w:lang w:val="kk-KZ"/>
                </w:rPr>
                <w:t>office@dpi.kg</w:t>
              </w:r>
            </w:hyperlink>
          </w:p>
        </w:tc>
        <w:tc>
          <w:tcPr>
            <w:tcW w:w="1472" w:type="dxa"/>
            <w:tcBorders>
              <w:top w:val="single" w:sz="4" w:space="0" w:color="auto"/>
              <w:left w:val="single" w:sz="4" w:space="0" w:color="auto"/>
              <w:bottom w:val="single" w:sz="4" w:space="0" w:color="auto"/>
              <w:right w:val="single" w:sz="4" w:space="0" w:color="auto"/>
            </w:tcBorders>
          </w:tcPr>
          <w:p w14:paraId="16054E47" w14:textId="32C0716E" w:rsidR="00546359" w:rsidRPr="00236FD9" w:rsidRDefault="00236FD9" w:rsidP="00546359">
            <w:pPr>
              <w:rPr>
                <w:rFonts w:ascii="Arial Narrow" w:hAnsi="Arial Narrow"/>
              </w:rPr>
            </w:pPr>
            <w:r w:rsidRPr="00236FD9">
              <w:rPr>
                <w:rFonts w:ascii="Arial Narrow" w:hAnsi="Arial Narrow" w:cs="Arial"/>
                <w:lang w:val="en-US"/>
              </w:rPr>
              <w:t>E-Mail:</w:t>
            </w:r>
          </w:p>
        </w:tc>
        <w:tc>
          <w:tcPr>
            <w:tcW w:w="3773" w:type="dxa"/>
            <w:tcBorders>
              <w:top w:val="single" w:sz="4" w:space="0" w:color="auto"/>
              <w:left w:val="single" w:sz="4" w:space="0" w:color="auto"/>
              <w:bottom w:val="single" w:sz="4" w:space="0" w:color="auto"/>
              <w:right w:val="single" w:sz="4" w:space="0" w:color="auto"/>
            </w:tcBorders>
          </w:tcPr>
          <w:p w14:paraId="6498C7A4" w14:textId="434E6D35" w:rsidR="00546359" w:rsidRPr="00236FD9" w:rsidRDefault="00236FD9" w:rsidP="00546359">
            <w:pPr>
              <w:rPr>
                <w:rFonts w:ascii="Arial Narrow" w:hAnsi="Arial Narrow"/>
                <w:lang w:val="en-US"/>
              </w:rPr>
            </w:pPr>
            <w:hyperlink r:id="rId9" w:history="1">
              <w:r w:rsidRPr="00236FD9">
                <w:rPr>
                  <w:rStyle w:val="a5"/>
                  <w:rFonts w:ascii="Arial Narrow" w:hAnsi="Arial Narrow" w:cs="Arial"/>
                  <w:spacing w:val="-2"/>
                  <w:lang w:val="en-US"/>
                </w:rPr>
                <w:t>office@dpi.kg</w:t>
              </w:r>
            </w:hyperlink>
            <w:r w:rsidRPr="00236FD9">
              <w:rPr>
                <w:rFonts w:ascii="Arial Narrow" w:hAnsi="Arial Narrow" w:cs="Arial"/>
                <w:spacing w:val="-2"/>
                <w:lang w:val="en-US"/>
              </w:rPr>
              <w:t xml:space="preserve">  </w:t>
            </w:r>
          </w:p>
        </w:tc>
      </w:tr>
      <w:tr w:rsidR="00546359" w:rsidRPr="00236FD9" w14:paraId="33E009A7" w14:textId="77777777" w:rsidTr="0018427B">
        <w:tc>
          <w:tcPr>
            <w:tcW w:w="1823" w:type="dxa"/>
            <w:tcBorders>
              <w:top w:val="single" w:sz="4" w:space="0" w:color="auto"/>
              <w:bottom w:val="single" w:sz="4" w:space="0" w:color="auto"/>
            </w:tcBorders>
          </w:tcPr>
          <w:p w14:paraId="07661DC8" w14:textId="77777777" w:rsidR="00546359" w:rsidRPr="00236FD9" w:rsidRDefault="00546359" w:rsidP="00546359">
            <w:pPr>
              <w:rPr>
                <w:rFonts w:ascii="Arial Narrow" w:hAnsi="Arial Narrow" w:cs="Arial"/>
                <w:lang w:val="en-US"/>
              </w:rPr>
            </w:pPr>
          </w:p>
        </w:tc>
        <w:tc>
          <w:tcPr>
            <w:tcW w:w="3280" w:type="dxa"/>
            <w:tcBorders>
              <w:top w:val="single" w:sz="4" w:space="0" w:color="auto"/>
              <w:bottom w:val="single" w:sz="4" w:space="0" w:color="auto"/>
            </w:tcBorders>
          </w:tcPr>
          <w:p w14:paraId="739130EF" w14:textId="77777777" w:rsidR="00546359" w:rsidRPr="00236FD9" w:rsidRDefault="00546359" w:rsidP="00546359">
            <w:pPr>
              <w:tabs>
                <w:tab w:val="left" w:pos="-1843"/>
                <w:tab w:val="left" w:pos="-1560"/>
                <w:tab w:val="left" w:pos="-851"/>
                <w:tab w:val="left" w:pos="3261"/>
              </w:tabs>
              <w:rPr>
                <w:rStyle w:val="a5"/>
                <w:rFonts w:ascii="Arial Narrow" w:hAnsi="Arial Narrow" w:cs="Arial"/>
                <w:spacing w:val="-2"/>
                <w:lang w:val="kk-KZ"/>
              </w:rPr>
            </w:pPr>
          </w:p>
        </w:tc>
        <w:tc>
          <w:tcPr>
            <w:tcW w:w="1472" w:type="dxa"/>
            <w:tcBorders>
              <w:top w:val="single" w:sz="4" w:space="0" w:color="auto"/>
              <w:bottom w:val="single" w:sz="4" w:space="0" w:color="auto"/>
            </w:tcBorders>
          </w:tcPr>
          <w:p w14:paraId="240F3245" w14:textId="77777777" w:rsidR="00546359" w:rsidRPr="00236FD9" w:rsidRDefault="00546359" w:rsidP="00546359">
            <w:pPr>
              <w:rPr>
                <w:rFonts w:ascii="Arial Narrow" w:hAnsi="Arial Narrow"/>
                <w:lang w:val="en-US"/>
              </w:rPr>
            </w:pPr>
          </w:p>
        </w:tc>
        <w:tc>
          <w:tcPr>
            <w:tcW w:w="3773" w:type="dxa"/>
            <w:tcBorders>
              <w:top w:val="single" w:sz="4" w:space="0" w:color="auto"/>
              <w:bottom w:val="single" w:sz="4" w:space="0" w:color="auto"/>
            </w:tcBorders>
          </w:tcPr>
          <w:p w14:paraId="760834D7" w14:textId="77777777" w:rsidR="00546359" w:rsidRPr="00236FD9" w:rsidRDefault="00546359" w:rsidP="00546359">
            <w:pPr>
              <w:rPr>
                <w:rFonts w:ascii="Arial Narrow" w:hAnsi="Arial Narrow"/>
                <w:lang w:val="en-US"/>
              </w:rPr>
            </w:pPr>
          </w:p>
        </w:tc>
      </w:tr>
      <w:tr w:rsidR="003F2FBF" w:rsidRPr="0086345F" w14:paraId="4300E5B1" w14:textId="77777777" w:rsidTr="0018427B">
        <w:tc>
          <w:tcPr>
            <w:tcW w:w="5103" w:type="dxa"/>
            <w:gridSpan w:val="2"/>
            <w:tcBorders>
              <w:top w:val="single" w:sz="4" w:space="0" w:color="auto"/>
              <w:left w:val="single" w:sz="4" w:space="0" w:color="auto"/>
              <w:bottom w:val="single" w:sz="4" w:space="0" w:color="auto"/>
              <w:right w:val="single" w:sz="4" w:space="0" w:color="auto"/>
            </w:tcBorders>
          </w:tcPr>
          <w:p w14:paraId="464A0023" w14:textId="78B7AF0E" w:rsidR="003F2FBF" w:rsidRPr="0086345F" w:rsidRDefault="003F2FBF" w:rsidP="0086345F">
            <w:pPr>
              <w:widowControl/>
              <w:rPr>
                <w:rFonts w:ascii="Arial Narrow" w:hAnsi="Arial Narrow"/>
                <w:b/>
              </w:rPr>
            </w:pPr>
          </w:p>
          <w:p w14:paraId="6D272D50" w14:textId="77777777" w:rsidR="0086345F" w:rsidRPr="0086345F" w:rsidRDefault="0086345F" w:rsidP="0086345F">
            <w:pPr>
              <w:pStyle w:val="a4"/>
              <w:widowControl/>
              <w:rPr>
                <w:rFonts w:ascii="Arial Narrow" w:hAnsi="Arial Narrow"/>
                <w:b/>
              </w:rPr>
            </w:pPr>
            <w:r w:rsidRPr="0086345F">
              <w:rPr>
                <w:rFonts w:ascii="Arial Narrow" w:hAnsi="Arial Narrow"/>
                <w:b/>
              </w:rPr>
              <w:t>1. Обоснование</w:t>
            </w:r>
          </w:p>
          <w:p w14:paraId="13025751" w14:textId="77777777" w:rsidR="0086345F" w:rsidRPr="0086345F" w:rsidRDefault="0086345F" w:rsidP="0086345F">
            <w:pPr>
              <w:ind w:firstLine="360"/>
              <w:jc w:val="both"/>
              <w:rPr>
                <w:rFonts w:ascii="Arial Narrow" w:hAnsi="Arial Narrow"/>
              </w:rPr>
            </w:pPr>
            <w:r w:rsidRPr="0086345F">
              <w:rPr>
                <w:rFonts w:ascii="Arial Narrow" w:hAnsi="Arial Narrow"/>
              </w:rPr>
              <w:t xml:space="preserve">Проект «Улучшение услуг на местном уровне», финансируемый Правительством Швейцарии, выполняется </w:t>
            </w:r>
            <w:proofErr w:type="spellStart"/>
            <w:r w:rsidRPr="0086345F">
              <w:rPr>
                <w:rFonts w:ascii="Arial Narrow" w:hAnsi="Arial Narrow"/>
              </w:rPr>
              <w:t>Хельветас</w:t>
            </w:r>
            <w:proofErr w:type="spellEnd"/>
            <w:r w:rsidRPr="0086345F">
              <w:rPr>
                <w:rFonts w:ascii="Arial Narrow" w:hAnsi="Arial Narrow"/>
              </w:rPr>
              <w:t xml:space="preserve"> Кыргызстан и Институтом политики развития (ИПР).</w:t>
            </w:r>
          </w:p>
          <w:p w14:paraId="5BDC7EA3" w14:textId="77777777" w:rsidR="0086345F" w:rsidRPr="0086345F" w:rsidRDefault="0086345F" w:rsidP="0086345F">
            <w:pPr>
              <w:ind w:firstLine="360"/>
              <w:jc w:val="both"/>
              <w:rPr>
                <w:rFonts w:ascii="Arial Narrow" w:hAnsi="Arial Narrow"/>
              </w:rPr>
            </w:pPr>
            <w:r w:rsidRPr="0086345F">
              <w:rPr>
                <w:rFonts w:ascii="Arial Narrow" w:hAnsi="Arial Narrow"/>
              </w:rPr>
              <w:t xml:space="preserve">В рамках третьей фазы Проект работает в шести отобранных целевых районах КР по улучшению услуг сбора, вывоза и размещения твердых коммунальных отходов. В Таласской области Проект заключил шестисторонний меморандум с Полномочным представителем Президента в области, районными государственными администрациями Таласского и Бакай-Атинского района, региональным управлением министерства природных ресурсов, экологии и технического надзора и мэрией г. Талас на улучшение системы обращения отходов. В рамках данного меморандума Проект планирует поддержать разработку технико-экономического обоснования с эскизным проектом нового мусорного полигона в </w:t>
            </w:r>
            <w:proofErr w:type="spellStart"/>
            <w:r w:rsidRPr="0086345F">
              <w:rPr>
                <w:rFonts w:ascii="Arial Narrow" w:hAnsi="Arial Narrow"/>
              </w:rPr>
              <w:t>Биримдикском</w:t>
            </w:r>
            <w:proofErr w:type="spellEnd"/>
            <w:r w:rsidRPr="0086345F">
              <w:rPr>
                <w:rFonts w:ascii="Arial Narrow" w:hAnsi="Arial Narrow"/>
              </w:rPr>
              <w:t xml:space="preserve"> АА Бакай-Атинского района Таласской области.</w:t>
            </w:r>
          </w:p>
          <w:p w14:paraId="34F3269B" w14:textId="2C0AC96F" w:rsidR="0086345F" w:rsidRPr="0086345F" w:rsidRDefault="0086345F" w:rsidP="0086345F">
            <w:pPr>
              <w:ind w:firstLine="360"/>
              <w:jc w:val="both"/>
              <w:rPr>
                <w:rFonts w:ascii="Arial Narrow" w:hAnsi="Arial Narrow"/>
              </w:rPr>
            </w:pPr>
            <w:r w:rsidRPr="0086345F">
              <w:rPr>
                <w:rFonts w:ascii="Arial Narrow" w:hAnsi="Arial Narrow"/>
              </w:rPr>
              <w:t>Полигон будет использоваться для захоронения твердых нетоксичных отходов г. Талас, всех четырех АА Бакай-Атинского района и двух АА из Таласского район (</w:t>
            </w:r>
            <w:proofErr w:type="spellStart"/>
            <w:r w:rsidRPr="0086345F">
              <w:rPr>
                <w:rFonts w:ascii="Arial Narrow" w:hAnsi="Arial Narrow"/>
              </w:rPr>
              <w:t>Беш</w:t>
            </w:r>
            <w:proofErr w:type="spellEnd"/>
            <w:r w:rsidRPr="0086345F">
              <w:rPr>
                <w:rFonts w:ascii="Arial Narrow" w:hAnsi="Arial Narrow"/>
              </w:rPr>
              <w:t>-Таш, Кен-Кол).</w:t>
            </w:r>
          </w:p>
          <w:p w14:paraId="6F1CD7A8" w14:textId="77777777" w:rsidR="0086345F" w:rsidRPr="0086345F" w:rsidRDefault="0086345F" w:rsidP="0086345F">
            <w:pPr>
              <w:ind w:firstLine="360"/>
              <w:jc w:val="both"/>
              <w:rPr>
                <w:rFonts w:ascii="Arial Narrow" w:hAnsi="Arial Narrow"/>
              </w:rPr>
            </w:pPr>
            <w:r w:rsidRPr="0086345F">
              <w:rPr>
                <w:rFonts w:ascii="Arial Narrow" w:hAnsi="Arial Narrow"/>
              </w:rPr>
              <w:t>В рамках данного технического задания термин «твердые нетоксичные отходы» включает:</w:t>
            </w:r>
          </w:p>
          <w:p w14:paraId="408A2F95" w14:textId="77777777" w:rsidR="0086345F" w:rsidRPr="0086345F" w:rsidRDefault="0086345F" w:rsidP="0086345F">
            <w:pPr>
              <w:ind w:firstLine="360"/>
              <w:jc w:val="both"/>
              <w:rPr>
                <w:rFonts w:ascii="Arial Narrow" w:hAnsi="Arial Narrow"/>
              </w:rPr>
            </w:pPr>
            <w:r w:rsidRPr="0086345F">
              <w:rPr>
                <w:rFonts w:ascii="Arial Narrow" w:hAnsi="Arial Narrow"/>
              </w:rPr>
              <w:tab/>
              <w:t xml:space="preserve">- твердые коммунальные отходы – от хозяйственной деятельности населения – бытовые отходы (в </w:t>
            </w:r>
            <w:proofErr w:type="gramStart"/>
            <w:r w:rsidRPr="0086345F">
              <w:rPr>
                <w:rFonts w:ascii="Arial Narrow" w:hAnsi="Arial Narrow"/>
              </w:rPr>
              <w:t>т.ч.</w:t>
            </w:r>
            <w:proofErr w:type="gramEnd"/>
            <w:r w:rsidRPr="0086345F">
              <w:rPr>
                <w:rFonts w:ascii="Arial Narrow" w:hAnsi="Arial Narrow"/>
              </w:rPr>
              <w:t xml:space="preserve"> упаковочные), строительные от возведения новых, ремонта существующих и сноса старых зданий, отходы от отопительных устройств (зола), крупногабаритные отходы, смет с дворовых территорий и улиц, зеленые отходы, электронные – </w:t>
            </w:r>
            <w:r w:rsidRPr="0086345F">
              <w:rPr>
                <w:rFonts w:ascii="Arial Narrow" w:hAnsi="Arial Narrow"/>
              </w:rPr>
              <w:lastRenderedPageBreak/>
              <w:t xml:space="preserve">электрические отходы, </w:t>
            </w:r>
          </w:p>
          <w:p w14:paraId="1050422C" w14:textId="77777777" w:rsidR="0086345F" w:rsidRPr="0086345F" w:rsidRDefault="0086345F" w:rsidP="0086345F">
            <w:pPr>
              <w:ind w:firstLine="360"/>
              <w:jc w:val="both"/>
              <w:rPr>
                <w:rFonts w:ascii="Arial Narrow" w:hAnsi="Arial Narrow"/>
              </w:rPr>
            </w:pPr>
            <w:r w:rsidRPr="0086345F">
              <w:rPr>
                <w:rFonts w:ascii="Arial Narrow" w:hAnsi="Arial Narrow"/>
              </w:rPr>
              <w:tab/>
              <w:t xml:space="preserve">- твердые нетоксичные промышленные отходы, сельскохозяйственные отходы и останки животных (только для сжигания). </w:t>
            </w:r>
          </w:p>
          <w:p w14:paraId="720739B2" w14:textId="77777777" w:rsidR="0086345F" w:rsidRPr="0086345F" w:rsidRDefault="0086345F" w:rsidP="0086345F">
            <w:pPr>
              <w:ind w:firstLine="360"/>
              <w:jc w:val="both"/>
              <w:rPr>
                <w:rFonts w:ascii="Arial Narrow" w:hAnsi="Arial Narrow"/>
              </w:rPr>
            </w:pPr>
            <w:r w:rsidRPr="0086345F">
              <w:rPr>
                <w:rFonts w:ascii="Arial Narrow" w:hAnsi="Arial Narrow"/>
              </w:rPr>
              <w:t xml:space="preserve">Место расположения нового полигона – АА </w:t>
            </w:r>
            <w:proofErr w:type="spellStart"/>
            <w:r w:rsidRPr="0086345F">
              <w:rPr>
                <w:rFonts w:ascii="Arial Narrow" w:hAnsi="Arial Narrow"/>
              </w:rPr>
              <w:t>Биримдик</w:t>
            </w:r>
            <w:proofErr w:type="spellEnd"/>
            <w:r w:rsidRPr="0086345F">
              <w:rPr>
                <w:rFonts w:ascii="Arial Narrow" w:hAnsi="Arial Narrow"/>
              </w:rPr>
              <w:t xml:space="preserve">, географические координаты – 42.566035N и 71.988014E, площадь, предусмотренная для полигона – около 8 га. При необходимости она может быть увеличена. </w:t>
            </w:r>
          </w:p>
          <w:p w14:paraId="1A3D45D9" w14:textId="77777777" w:rsidR="0086345F" w:rsidRPr="0086345F" w:rsidRDefault="0086345F" w:rsidP="0086345F">
            <w:pPr>
              <w:ind w:firstLine="360"/>
              <w:jc w:val="both"/>
              <w:rPr>
                <w:rFonts w:ascii="Arial Narrow" w:hAnsi="Arial Narrow"/>
              </w:rPr>
            </w:pPr>
            <w:r w:rsidRPr="0086345F">
              <w:rPr>
                <w:rFonts w:ascii="Arial Narrow" w:hAnsi="Arial Narrow"/>
              </w:rPr>
              <w:t xml:space="preserve">Расчетное количество твердых нетоксичных отходов в 2024 году – около 300,6 тыс. м3.  Из 135,7 тыс. человек в централизованную систему сбора отходов привлечены 80,4%. </w:t>
            </w:r>
          </w:p>
          <w:p w14:paraId="3BAD43C3" w14:textId="77777777" w:rsidR="0086345F" w:rsidRPr="0086345F" w:rsidRDefault="0086345F" w:rsidP="0086345F">
            <w:pPr>
              <w:ind w:firstLine="360"/>
              <w:jc w:val="both"/>
              <w:rPr>
                <w:rFonts w:ascii="Arial Narrow" w:hAnsi="Arial Narrow"/>
              </w:rPr>
            </w:pPr>
            <w:r w:rsidRPr="0086345F">
              <w:rPr>
                <w:rFonts w:ascii="Arial Narrow" w:hAnsi="Arial Narrow"/>
              </w:rPr>
              <w:t xml:space="preserve">В связи с этим Проект контрактует организацию или группу экспертов в сфере ТБО (далее Исполнитель) для разработки ТЭО и эскизного проекта нового </w:t>
            </w:r>
            <w:proofErr w:type="gramStart"/>
            <w:r w:rsidRPr="0086345F">
              <w:rPr>
                <w:rFonts w:ascii="Arial Narrow" w:hAnsi="Arial Narrow"/>
              </w:rPr>
              <w:t>полигона  в</w:t>
            </w:r>
            <w:proofErr w:type="gramEnd"/>
            <w:r w:rsidRPr="0086345F">
              <w:rPr>
                <w:rFonts w:ascii="Arial Narrow" w:hAnsi="Arial Narrow"/>
              </w:rPr>
              <w:t xml:space="preserve"> соответствии с законодательством </w:t>
            </w:r>
            <w:proofErr w:type="gramStart"/>
            <w:r w:rsidRPr="0086345F">
              <w:rPr>
                <w:rFonts w:ascii="Arial Narrow" w:hAnsi="Arial Narrow"/>
              </w:rPr>
              <w:t>КР .</w:t>
            </w:r>
            <w:proofErr w:type="gramEnd"/>
            <w:r w:rsidRPr="0086345F">
              <w:rPr>
                <w:rFonts w:ascii="Arial Narrow" w:hAnsi="Arial Narrow"/>
              </w:rPr>
              <w:t xml:space="preserve"> </w:t>
            </w:r>
          </w:p>
          <w:p w14:paraId="3F1BE0BE" w14:textId="77777777" w:rsidR="0018427B" w:rsidRPr="0018427B" w:rsidRDefault="0018427B" w:rsidP="0086345F">
            <w:pPr>
              <w:autoSpaceDE w:val="0"/>
              <w:autoSpaceDN w:val="0"/>
              <w:adjustRightInd w:val="0"/>
              <w:jc w:val="both"/>
              <w:rPr>
                <w:rFonts w:ascii="Arial Narrow" w:hAnsi="Arial Narrow"/>
                <w:lang w:val="en-US"/>
              </w:rPr>
            </w:pPr>
          </w:p>
          <w:p w14:paraId="7C98D2FD" w14:textId="77777777" w:rsidR="0086345F" w:rsidRPr="0086345F" w:rsidRDefault="0086345F" w:rsidP="0086345F">
            <w:pPr>
              <w:pStyle w:val="a4"/>
              <w:widowControl/>
              <w:jc w:val="both"/>
              <w:rPr>
                <w:rFonts w:ascii="Arial Narrow" w:hAnsi="Arial Narrow"/>
              </w:rPr>
            </w:pPr>
            <w:r w:rsidRPr="0086345F">
              <w:rPr>
                <w:rFonts w:ascii="Arial Narrow" w:hAnsi="Arial Narrow"/>
                <w:b/>
              </w:rPr>
              <w:t>2. Цель технического задания.</w:t>
            </w:r>
          </w:p>
          <w:p w14:paraId="602DBB6D" w14:textId="77777777" w:rsidR="0086345F" w:rsidRPr="0086345F" w:rsidRDefault="0086345F" w:rsidP="0086345F">
            <w:pPr>
              <w:pStyle w:val="a6"/>
              <w:widowControl/>
              <w:tabs>
                <w:tab w:val="clear" w:pos="4680"/>
                <w:tab w:val="clear" w:pos="9360"/>
              </w:tabs>
              <w:contextualSpacing/>
              <w:jc w:val="both"/>
              <w:rPr>
                <w:rFonts w:ascii="Arial Narrow" w:hAnsi="Arial Narrow" w:cstheme="minorHAnsi"/>
                <w:color w:val="000000"/>
                <w:kern w:val="36"/>
              </w:rPr>
            </w:pPr>
            <w:r w:rsidRPr="0086345F">
              <w:rPr>
                <w:rFonts w:ascii="Arial Narrow" w:hAnsi="Arial Narrow"/>
                <w:lang w:val="ky-KG"/>
              </w:rPr>
              <w:t xml:space="preserve">Разработка технико-экономического обоснования и эскизного проекта нового мусорного полигона, которые должны </w:t>
            </w:r>
            <w:r w:rsidRPr="0086345F">
              <w:rPr>
                <w:rFonts w:ascii="Arial Narrow" w:hAnsi="Arial Narrow" w:cstheme="minorHAnsi"/>
                <w:color w:val="000000"/>
                <w:kern w:val="36"/>
              </w:rPr>
              <w:t>включать следующее:</w:t>
            </w:r>
          </w:p>
          <w:p w14:paraId="557C2C26" w14:textId="77777777" w:rsidR="0086345F" w:rsidRPr="0086345F" w:rsidRDefault="0086345F" w:rsidP="0086345F">
            <w:pPr>
              <w:pStyle w:val="af2"/>
              <w:numPr>
                <w:ilvl w:val="0"/>
                <w:numId w:val="31"/>
              </w:numPr>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пояснительную записку, включающую доступные исходные документы, пояснения к расчетам и чертежам, включая:</w:t>
            </w:r>
          </w:p>
          <w:p w14:paraId="17B688B2" w14:textId="77777777" w:rsidR="0086345F" w:rsidRPr="0086345F" w:rsidRDefault="0086345F" w:rsidP="0086345F">
            <w:pPr>
              <w:pStyle w:val="af2"/>
              <w:numPr>
                <w:ilvl w:val="0"/>
                <w:numId w:val="43"/>
              </w:numPr>
              <w:jc w:val="both"/>
              <w:rPr>
                <w:rFonts w:ascii="Arial Narrow" w:hAnsi="Arial Narrow"/>
                <w:sz w:val="20"/>
                <w:szCs w:val="20"/>
                <w:lang w:val="ru-RU"/>
              </w:rPr>
            </w:pPr>
            <w:r w:rsidRPr="0086345F">
              <w:rPr>
                <w:rFonts w:ascii="Arial Narrow" w:hAnsi="Arial Narrow"/>
                <w:sz w:val="20"/>
                <w:szCs w:val="20"/>
                <w:lang w:val="ru-RU"/>
              </w:rPr>
              <w:t xml:space="preserve">подготовку плана местности, где предусматривается расположение полигона, </w:t>
            </w:r>
          </w:p>
          <w:p w14:paraId="50A6D4CD" w14:textId="77777777" w:rsidR="0086345F" w:rsidRPr="0086345F" w:rsidRDefault="0086345F" w:rsidP="0086345F">
            <w:pPr>
              <w:pStyle w:val="af2"/>
              <w:numPr>
                <w:ilvl w:val="0"/>
                <w:numId w:val="43"/>
              </w:numPr>
              <w:jc w:val="both"/>
              <w:rPr>
                <w:rFonts w:ascii="Arial Narrow" w:hAnsi="Arial Narrow"/>
                <w:sz w:val="20"/>
                <w:szCs w:val="20"/>
                <w:lang w:val="ru-RU"/>
              </w:rPr>
            </w:pPr>
            <w:r w:rsidRPr="0086345F">
              <w:rPr>
                <w:rFonts w:ascii="Arial Narrow" w:hAnsi="Arial Narrow"/>
                <w:sz w:val="20"/>
                <w:szCs w:val="20"/>
                <w:lang w:val="ru-RU"/>
              </w:rPr>
              <w:t xml:space="preserve">подготовку прогноза производства отходов, включая прогноз общего количества отходов и прогноз состава отходов, отбираемых для вторичного использования, </w:t>
            </w:r>
          </w:p>
          <w:p w14:paraId="2B3EA8E5" w14:textId="77777777" w:rsidR="0086345F" w:rsidRPr="0086345F" w:rsidRDefault="0086345F" w:rsidP="0086345F">
            <w:pPr>
              <w:pStyle w:val="af2"/>
              <w:numPr>
                <w:ilvl w:val="0"/>
                <w:numId w:val="43"/>
              </w:numPr>
              <w:jc w:val="both"/>
              <w:rPr>
                <w:rFonts w:ascii="Arial Narrow" w:hAnsi="Arial Narrow"/>
                <w:sz w:val="20"/>
                <w:szCs w:val="20"/>
                <w:lang w:val="ru-RU"/>
              </w:rPr>
            </w:pPr>
            <w:r w:rsidRPr="0086345F">
              <w:rPr>
                <w:rFonts w:ascii="Arial Narrow" w:hAnsi="Arial Narrow"/>
                <w:sz w:val="20"/>
                <w:szCs w:val="20"/>
                <w:lang w:val="ru-RU"/>
              </w:rPr>
              <w:t>проверку общего соответствия выбранного места для постройки полигона твердых отходов, учитывая наличие факторов, лимитирующих или исключающих его расположение,</w:t>
            </w:r>
          </w:p>
          <w:p w14:paraId="1DE22CAA" w14:textId="77777777" w:rsidR="0086345F" w:rsidRPr="0086345F" w:rsidRDefault="0086345F" w:rsidP="0086345F">
            <w:pPr>
              <w:pStyle w:val="af2"/>
              <w:numPr>
                <w:ilvl w:val="0"/>
                <w:numId w:val="43"/>
              </w:numPr>
              <w:jc w:val="both"/>
              <w:rPr>
                <w:rFonts w:ascii="Arial Narrow" w:hAnsi="Arial Narrow"/>
                <w:sz w:val="20"/>
                <w:szCs w:val="20"/>
                <w:lang w:val="ru-RU"/>
              </w:rPr>
            </w:pPr>
            <w:r w:rsidRPr="0086345F">
              <w:rPr>
                <w:rFonts w:ascii="Arial Narrow" w:hAnsi="Arial Narrow"/>
                <w:sz w:val="20"/>
                <w:szCs w:val="20"/>
                <w:lang w:val="ru-RU"/>
              </w:rPr>
              <w:t>определение площади, необходимой для захоронения отходов, предусматривая, что она должна служить не менее 12 лет,</w:t>
            </w:r>
          </w:p>
          <w:p w14:paraId="08D83693" w14:textId="77777777" w:rsidR="0086345F" w:rsidRPr="0086345F" w:rsidRDefault="0086345F" w:rsidP="0086345F">
            <w:pPr>
              <w:pStyle w:val="af2"/>
              <w:numPr>
                <w:ilvl w:val="0"/>
                <w:numId w:val="43"/>
              </w:numPr>
              <w:jc w:val="both"/>
              <w:rPr>
                <w:rFonts w:ascii="Arial Narrow" w:hAnsi="Arial Narrow"/>
                <w:sz w:val="20"/>
                <w:szCs w:val="20"/>
                <w:lang w:val="ru-RU"/>
              </w:rPr>
            </w:pPr>
            <w:r w:rsidRPr="0086345F">
              <w:rPr>
                <w:rFonts w:ascii="Arial Narrow" w:hAnsi="Arial Narrow"/>
                <w:sz w:val="20"/>
                <w:szCs w:val="20"/>
                <w:lang w:val="ru-RU"/>
              </w:rPr>
              <w:t xml:space="preserve">определение мощности </w:t>
            </w:r>
            <w:proofErr w:type="spellStart"/>
            <w:r w:rsidRPr="0086345F">
              <w:rPr>
                <w:rFonts w:ascii="Arial Narrow" w:hAnsi="Arial Narrow"/>
                <w:sz w:val="20"/>
                <w:szCs w:val="20"/>
                <w:lang w:val="ru-RU"/>
              </w:rPr>
              <w:t>мусоросортирующий</w:t>
            </w:r>
            <w:proofErr w:type="spellEnd"/>
            <w:r w:rsidRPr="0086345F">
              <w:rPr>
                <w:rFonts w:ascii="Arial Narrow" w:hAnsi="Arial Narrow"/>
                <w:sz w:val="20"/>
                <w:szCs w:val="20"/>
                <w:lang w:val="ru-RU"/>
              </w:rPr>
              <w:t xml:space="preserve"> установки,</w:t>
            </w:r>
          </w:p>
          <w:p w14:paraId="69B25D72" w14:textId="77777777" w:rsidR="0086345F" w:rsidRPr="0086345F" w:rsidRDefault="0086345F" w:rsidP="0086345F">
            <w:pPr>
              <w:pStyle w:val="af2"/>
              <w:numPr>
                <w:ilvl w:val="0"/>
                <w:numId w:val="43"/>
              </w:numPr>
              <w:jc w:val="both"/>
              <w:rPr>
                <w:rFonts w:ascii="Arial Narrow" w:hAnsi="Arial Narrow"/>
                <w:sz w:val="20"/>
                <w:szCs w:val="20"/>
                <w:lang w:val="ru-RU"/>
              </w:rPr>
            </w:pPr>
            <w:r w:rsidRPr="0086345F">
              <w:rPr>
                <w:rFonts w:ascii="Arial Narrow" w:hAnsi="Arial Narrow"/>
                <w:sz w:val="20"/>
                <w:szCs w:val="20"/>
                <w:lang w:val="ru-RU"/>
              </w:rPr>
              <w:t>определение мощности установки для сжигания останков животных,</w:t>
            </w:r>
          </w:p>
          <w:p w14:paraId="7AB7D985" w14:textId="77777777" w:rsidR="0086345F" w:rsidRPr="0086345F" w:rsidRDefault="0086345F" w:rsidP="0086345F">
            <w:pPr>
              <w:pStyle w:val="af2"/>
              <w:numPr>
                <w:ilvl w:val="0"/>
                <w:numId w:val="43"/>
              </w:numPr>
              <w:jc w:val="both"/>
              <w:rPr>
                <w:rFonts w:ascii="Arial Narrow" w:hAnsi="Arial Narrow"/>
                <w:sz w:val="20"/>
                <w:szCs w:val="20"/>
                <w:lang w:val="ru-RU"/>
              </w:rPr>
            </w:pPr>
            <w:r w:rsidRPr="0086345F">
              <w:rPr>
                <w:rFonts w:ascii="Arial Narrow" w:hAnsi="Arial Narrow"/>
                <w:sz w:val="20"/>
                <w:szCs w:val="20"/>
                <w:lang w:val="ru-RU"/>
              </w:rPr>
              <w:t>расчет количества инфильтрата и прогноз его состава,</w:t>
            </w:r>
          </w:p>
          <w:p w14:paraId="7A20ADDC" w14:textId="77777777" w:rsidR="0086345F" w:rsidRPr="0086345F" w:rsidRDefault="0086345F" w:rsidP="0086345F">
            <w:pPr>
              <w:pStyle w:val="af2"/>
              <w:numPr>
                <w:ilvl w:val="0"/>
                <w:numId w:val="43"/>
              </w:numPr>
              <w:jc w:val="both"/>
              <w:rPr>
                <w:rFonts w:ascii="Arial Narrow" w:hAnsi="Arial Narrow"/>
                <w:sz w:val="20"/>
                <w:szCs w:val="20"/>
                <w:lang w:val="ru-RU"/>
              </w:rPr>
            </w:pPr>
            <w:r w:rsidRPr="0086345F">
              <w:rPr>
                <w:rFonts w:ascii="Arial Narrow" w:hAnsi="Arial Narrow"/>
                <w:sz w:val="20"/>
                <w:szCs w:val="20"/>
                <w:lang w:val="ru-RU"/>
              </w:rPr>
              <w:t>расчет количества ливневых стоков с территории полигона,</w:t>
            </w:r>
          </w:p>
          <w:p w14:paraId="52BADC83" w14:textId="77777777" w:rsidR="0086345F" w:rsidRPr="0086345F" w:rsidRDefault="0086345F" w:rsidP="0086345F">
            <w:pPr>
              <w:pStyle w:val="af2"/>
              <w:numPr>
                <w:ilvl w:val="0"/>
                <w:numId w:val="43"/>
              </w:numPr>
              <w:jc w:val="both"/>
              <w:rPr>
                <w:rFonts w:ascii="Arial Narrow" w:hAnsi="Arial Narrow"/>
                <w:sz w:val="20"/>
                <w:szCs w:val="20"/>
                <w:lang w:val="ru-RU"/>
              </w:rPr>
            </w:pPr>
            <w:r w:rsidRPr="0086345F">
              <w:rPr>
                <w:rFonts w:ascii="Arial Narrow" w:hAnsi="Arial Narrow"/>
                <w:sz w:val="20"/>
                <w:szCs w:val="20"/>
                <w:lang w:val="ru-RU"/>
              </w:rPr>
              <w:t>расчёт количества биогаза и прогноз ее состава.</w:t>
            </w:r>
          </w:p>
          <w:p w14:paraId="65AA76B6" w14:textId="77777777" w:rsidR="0086345F" w:rsidRPr="0086345F" w:rsidRDefault="0086345F" w:rsidP="0086345F">
            <w:pPr>
              <w:pStyle w:val="af2"/>
              <w:numPr>
                <w:ilvl w:val="0"/>
                <w:numId w:val="31"/>
              </w:numPr>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генплан полигона (масштабированный),</w:t>
            </w:r>
          </w:p>
          <w:p w14:paraId="57991E40" w14:textId="77777777" w:rsidR="0086345F" w:rsidRPr="0086345F" w:rsidRDefault="0086345F" w:rsidP="0086345F">
            <w:pPr>
              <w:pStyle w:val="af2"/>
              <w:numPr>
                <w:ilvl w:val="0"/>
                <w:numId w:val="31"/>
              </w:numPr>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поясняющие расчеты, чертежи и схемы по следующим статьям:</w:t>
            </w:r>
          </w:p>
          <w:p w14:paraId="282A59F0"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xml:space="preserve">- ячейка для размещения захораниваемых отходов, </w:t>
            </w:r>
          </w:p>
          <w:p w14:paraId="7BC91A1C"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пункт приема отходов – КПП, весы, система регистрации,</w:t>
            </w:r>
          </w:p>
          <w:p w14:paraId="6CFBA0C6"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здания и сооружения,</w:t>
            </w:r>
          </w:p>
          <w:p w14:paraId="0C53CED5"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система водоснабжения,</w:t>
            </w:r>
          </w:p>
          <w:p w14:paraId="06328172"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система сбора и очистки инфильтрата,</w:t>
            </w:r>
          </w:p>
          <w:p w14:paraId="5A9CB181"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система сбора и очистки бытовых сточных вод,</w:t>
            </w:r>
          </w:p>
          <w:p w14:paraId="48527974"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система сбора и очистки ливневых вод,</w:t>
            </w:r>
          </w:p>
          <w:p w14:paraId="1F0A3DF2"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система электроснабжения,</w:t>
            </w:r>
          </w:p>
          <w:p w14:paraId="66F7287B"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xml:space="preserve">- дороги и площадки, </w:t>
            </w:r>
          </w:p>
          <w:p w14:paraId="32D8E009"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xml:space="preserve">- </w:t>
            </w:r>
            <w:r w:rsidRPr="0086345F">
              <w:rPr>
                <w:rFonts w:ascii="Arial Narrow" w:hAnsi="Arial Narrow"/>
                <w:sz w:val="20"/>
                <w:szCs w:val="20"/>
                <w:lang w:val="ru-RU"/>
              </w:rPr>
              <w:t>инспекционная кольцевая дорога и забор вокруг полигона,</w:t>
            </w:r>
          </w:p>
          <w:p w14:paraId="45177B95"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мусоросортировочная линия, включая ангар и оборудование,</w:t>
            </w:r>
          </w:p>
          <w:p w14:paraId="30ECD374" w14:textId="77777777" w:rsidR="0086345F" w:rsidRPr="0086345F" w:rsidRDefault="0086345F" w:rsidP="0086345F">
            <w:pPr>
              <w:pStyle w:val="af2"/>
              <w:ind w:left="360"/>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техника, необходимая для управления полигоном,</w:t>
            </w:r>
          </w:p>
          <w:p w14:paraId="0878D832" w14:textId="77777777" w:rsidR="0086345F" w:rsidRPr="0086345F" w:rsidRDefault="0086345F" w:rsidP="0086345F">
            <w:pPr>
              <w:pStyle w:val="af2"/>
              <w:numPr>
                <w:ilvl w:val="0"/>
                <w:numId w:val="31"/>
              </w:numPr>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lastRenderedPageBreak/>
              <w:t>Ориентировочная стоимость работ,</w:t>
            </w:r>
          </w:p>
          <w:p w14:paraId="1F0A9B7B" w14:textId="77777777" w:rsidR="0086345F" w:rsidRPr="0086345F" w:rsidRDefault="0086345F" w:rsidP="0086345F">
            <w:pPr>
              <w:pStyle w:val="af2"/>
              <w:numPr>
                <w:ilvl w:val="0"/>
                <w:numId w:val="31"/>
              </w:numPr>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xml:space="preserve">Земельные и другие документы, которые будут доступны на срок подготовления эскизного проекта. </w:t>
            </w:r>
          </w:p>
          <w:p w14:paraId="74FB82B1" w14:textId="77777777" w:rsidR="0086345F" w:rsidRPr="0086345F" w:rsidRDefault="0086345F" w:rsidP="0086345F">
            <w:pPr>
              <w:shd w:val="clear" w:color="auto" w:fill="FFFFFF"/>
              <w:jc w:val="both"/>
              <w:rPr>
                <w:rFonts w:ascii="Arial Narrow" w:hAnsi="Arial Narrow"/>
                <w:bCs/>
                <w:color w:val="010101"/>
                <w:bdr w:val="none" w:sz="0" w:space="0" w:color="auto" w:frame="1"/>
                <w:lang w:eastAsia="ru-RU"/>
              </w:rPr>
            </w:pPr>
          </w:p>
          <w:p w14:paraId="6FD1A54D" w14:textId="77777777" w:rsidR="0086345F" w:rsidRPr="0086345F" w:rsidRDefault="0086345F" w:rsidP="0086345F">
            <w:pPr>
              <w:pStyle w:val="a4"/>
              <w:widowControl/>
              <w:jc w:val="both"/>
              <w:rPr>
                <w:rFonts w:ascii="Arial Narrow" w:hAnsi="Arial Narrow"/>
                <w:b/>
              </w:rPr>
            </w:pPr>
            <w:r w:rsidRPr="0086345F">
              <w:rPr>
                <w:rFonts w:ascii="Arial Narrow" w:hAnsi="Arial Narrow"/>
                <w:b/>
              </w:rPr>
              <w:t>3. Объем работ.</w:t>
            </w:r>
          </w:p>
          <w:p w14:paraId="58BF757B" w14:textId="77777777" w:rsidR="0086345F" w:rsidRPr="0086345F" w:rsidRDefault="0086345F" w:rsidP="0086345F">
            <w:pPr>
              <w:pStyle w:val="af2"/>
              <w:jc w:val="both"/>
              <w:rPr>
                <w:rFonts w:ascii="Arial Narrow" w:hAnsi="Arial Narrow"/>
                <w:sz w:val="20"/>
                <w:szCs w:val="20"/>
                <w:lang w:val="ru-RU"/>
              </w:rPr>
            </w:pPr>
            <w:r w:rsidRPr="0086345F">
              <w:rPr>
                <w:rFonts w:ascii="Arial Narrow" w:hAnsi="Arial Narrow"/>
                <w:sz w:val="20"/>
                <w:szCs w:val="20"/>
                <w:lang w:val="ru-RU"/>
              </w:rPr>
              <w:t xml:space="preserve">3.1. Принципиальная внутренняя инфраструктура полигона должна включать следующие основные компоненты: </w:t>
            </w:r>
          </w:p>
          <w:p w14:paraId="440AC8EC" w14:textId="77777777" w:rsidR="0086345F" w:rsidRPr="0086345F" w:rsidRDefault="0086345F" w:rsidP="0086345F">
            <w:pPr>
              <w:pStyle w:val="af2"/>
              <w:numPr>
                <w:ilvl w:val="0"/>
                <w:numId w:val="44"/>
              </w:numPr>
              <w:jc w:val="both"/>
              <w:rPr>
                <w:rFonts w:ascii="Arial Narrow" w:hAnsi="Arial Narrow"/>
                <w:sz w:val="20"/>
                <w:szCs w:val="20"/>
                <w:lang w:val="ru-RU"/>
              </w:rPr>
            </w:pPr>
            <w:r w:rsidRPr="0086345F">
              <w:rPr>
                <w:rFonts w:ascii="Arial Narrow" w:hAnsi="Arial Narrow"/>
                <w:sz w:val="20"/>
                <w:szCs w:val="20"/>
                <w:lang w:val="ru-RU"/>
              </w:rPr>
              <w:t xml:space="preserve">участок для складирования отходов - ячейку для захоронения отходов, площадь которой зависит от количества </w:t>
            </w:r>
            <w:proofErr w:type="spellStart"/>
            <w:r w:rsidRPr="0086345F">
              <w:rPr>
                <w:rFonts w:ascii="Arial Narrow" w:hAnsi="Arial Narrow"/>
                <w:sz w:val="20"/>
                <w:szCs w:val="20"/>
                <w:lang w:val="ru-RU"/>
              </w:rPr>
              <w:t>захороняемых</w:t>
            </w:r>
            <w:proofErr w:type="spellEnd"/>
            <w:r w:rsidRPr="0086345F">
              <w:rPr>
                <w:rFonts w:ascii="Arial Narrow" w:hAnsi="Arial Narrow"/>
                <w:sz w:val="20"/>
                <w:szCs w:val="20"/>
                <w:lang w:val="ru-RU"/>
              </w:rPr>
              <w:t xml:space="preserve"> отходов (крутизна склона горы отходов не более чем 1/3), которая изолируется от натурального грунта изолирующей пленкой (полиэтилен высокой плотности толщиной 2 мм или более), которая подстилается бентонитовым слоем толщиной не менее 1 см и перекрывается геотекстилем весом 800 г/см</w:t>
            </w:r>
            <w:r w:rsidRPr="0086345F">
              <w:rPr>
                <w:rFonts w:ascii="Arial Narrow" w:hAnsi="Arial Narrow"/>
                <w:sz w:val="20"/>
                <w:szCs w:val="20"/>
                <w:vertAlign w:val="superscript"/>
                <w:lang w:val="ru-RU"/>
              </w:rPr>
              <w:t>2</w:t>
            </w:r>
            <w:r w:rsidRPr="0086345F">
              <w:rPr>
                <w:rFonts w:ascii="Arial Narrow" w:hAnsi="Arial Narrow"/>
                <w:sz w:val="20"/>
                <w:szCs w:val="20"/>
                <w:lang w:val="ru-RU"/>
              </w:rPr>
              <w:t xml:space="preserve"> или натуральным природным материалом как глина, также оборудуется водопроницаемым слоем для сбора инфильтрата  - обычно песчаный слой, фракция 16-32 мм, толщина 0,5 м и с коэффициентом фильтрации не менее 8 м/</w:t>
            </w:r>
            <w:proofErr w:type="spellStart"/>
            <w:r w:rsidRPr="0086345F">
              <w:rPr>
                <w:rFonts w:ascii="Arial Narrow" w:hAnsi="Arial Narrow"/>
                <w:sz w:val="20"/>
                <w:szCs w:val="20"/>
                <w:lang w:val="ru-RU"/>
              </w:rPr>
              <w:t>сут</w:t>
            </w:r>
            <w:proofErr w:type="spellEnd"/>
            <w:r w:rsidRPr="0086345F">
              <w:rPr>
                <w:rFonts w:ascii="Arial Narrow" w:hAnsi="Arial Narrow"/>
                <w:sz w:val="20"/>
                <w:szCs w:val="20"/>
                <w:lang w:val="ru-RU"/>
              </w:rPr>
              <w:t xml:space="preserve"> или другим химически стойким материалом с аналогичными фильтрационными свойствами. В этой зоне располагаются трубы для сбора инфильтрата. Ячейка должна быть обрамлена изолированными бортами для предотвращения распространения инфильтрата за пределами ячейки для захоронения отходов.</w:t>
            </w:r>
          </w:p>
          <w:p w14:paraId="6CCAEC62" w14:textId="77777777" w:rsidR="0086345F" w:rsidRPr="0086345F" w:rsidRDefault="0086345F" w:rsidP="0086345F">
            <w:pPr>
              <w:pStyle w:val="af2"/>
              <w:numPr>
                <w:ilvl w:val="0"/>
                <w:numId w:val="44"/>
              </w:numPr>
              <w:jc w:val="both"/>
              <w:rPr>
                <w:rFonts w:ascii="Arial Narrow" w:hAnsi="Arial Narrow"/>
                <w:sz w:val="20"/>
                <w:szCs w:val="20"/>
                <w:lang w:val="ru-RU"/>
              </w:rPr>
            </w:pPr>
            <w:r w:rsidRPr="0086345F">
              <w:rPr>
                <w:rFonts w:ascii="Arial Narrow" w:hAnsi="Arial Narrow"/>
                <w:sz w:val="20"/>
                <w:szCs w:val="20"/>
                <w:lang w:val="ru-RU"/>
              </w:rPr>
              <w:t>хозяйственную зону, которая включает:</w:t>
            </w:r>
          </w:p>
          <w:p w14:paraId="3FDB65F6" w14:textId="77777777" w:rsidR="0086345F" w:rsidRPr="0086345F" w:rsidRDefault="0086345F" w:rsidP="0086345F">
            <w:pPr>
              <w:pStyle w:val="af2"/>
              <w:numPr>
                <w:ilvl w:val="0"/>
                <w:numId w:val="45"/>
              </w:numPr>
              <w:jc w:val="both"/>
              <w:rPr>
                <w:rFonts w:ascii="Arial Narrow" w:hAnsi="Arial Narrow"/>
                <w:sz w:val="20"/>
                <w:szCs w:val="20"/>
                <w:lang w:val="ru-RU"/>
              </w:rPr>
            </w:pPr>
            <w:r w:rsidRPr="0086345F">
              <w:rPr>
                <w:rFonts w:ascii="Arial Narrow" w:hAnsi="Arial Narrow"/>
                <w:sz w:val="20"/>
                <w:szCs w:val="20"/>
                <w:lang w:val="ru-RU"/>
              </w:rPr>
              <w:t>административное здание, имеющее лабораторию, оборудованную для отбора проб отходов, инфильтрата и ливневых вод, почвы (грунта) и воздуха, а также котельную,</w:t>
            </w:r>
          </w:p>
          <w:p w14:paraId="5EE359AB" w14:textId="77777777" w:rsidR="0086345F" w:rsidRPr="0086345F" w:rsidRDefault="0086345F" w:rsidP="0086345F">
            <w:pPr>
              <w:pStyle w:val="af2"/>
              <w:numPr>
                <w:ilvl w:val="0"/>
                <w:numId w:val="45"/>
              </w:numPr>
              <w:jc w:val="both"/>
              <w:rPr>
                <w:rFonts w:ascii="Arial Narrow" w:hAnsi="Arial Narrow"/>
                <w:sz w:val="20"/>
                <w:szCs w:val="20"/>
                <w:lang w:val="ru-RU"/>
              </w:rPr>
            </w:pPr>
            <w:proofErr w:type="spellStart"/>
            <w:r w:rsidRPr="0086345F">
              <w:rPr>
                <w:rFonts w:ascii="Arial Narrow" w:hAnsi="Arial Narrow"/>
                <w:sz w:val="20"/>
                <w:szCs w:val="20"/>
                <w:lang w:val="ru-RU"/>
              </w:rPr>
              <w:t>контрольно</w:t>
            </w:r>
            <w:proofErr w:type="spellEnd"/>
            <w:r w:rsidRPr="0086345F">
              <w:rPr>
                <w:rFonts w:ascii="Arial Narrow" w:hAnsi="Arial Narrow"/>
                <w:sz w:val="20"/>
                <w:szCs w:val="20"/>
                <w:lang w:val="ru-RU"/>
              </w:rPr>
              <w:t xml:space="preserve">–пропускной пункт, прилегающий к административному зданию и оборудованный барьером, дезинфекционной ямой и платформой для взвешивания мусоровозов, </w:t>
            </w:r>
          </w:p>
          <w:p w14:paraId="52F3E404" w14:textId="77777777" w:rsidR="0086345F" w:rsidRPr="0086345F" w:rsidRDefault="0086345F" w:rsidP="0086345F">
            <w:pPr>
              <w:pStyle w:val="af2"/>
              <w:numPr>
                <w:ilvl w:val="0"/>
                <w:numId w:val="45"/>
              </w:numPr>
              <w:jc w:val="both"/>
              <w:rPr>
                <w:rFonts w:ascii="Arial Narrow" w:hAnsi="Arial Narrow"/>
                <w:sz w:val="20"/>
                <w:szCs w:val="20"/>
                <w:lang w:val="ru-RU"/>
              </w:rPr>
            </w:pPr>
            <w:r w:rsidRPr="0086345F">
              <w:rPr>
                <w:rFonts w:ascii="Arial Narrow" w:hAnsi="Arial Narrow"/>
                <w:sz w:val="20"/>
                <w:szCs w:val="20"/>
                <w:lang w:val="ru-RU"/>
              </w:rPr>
              <w:t>гараж с ремонтной мастерской,</w:t>
            </w:r>
          </w:p>
          <w:p w14:paraId="717F40B2" w14:textId="77777777" w:rsidR="0086345F" w:rsidRPr="0086345F" w:rsidRDefault="0086345F" w:rsidP="0086345F">
            <w:pPr>
              <w:pStyle w:val="af2"/>
              <w:numPr>
                <w:ilvl w:val="0"/>
                <w:numId w:val="45"/>
              </w:numPr>
              <w:jc w:val="both"/>
              <w:rPr>
                <w:rFonts w:ascii="Arial Narrow" w:hAnsi="Arial Narrow"/>
                <w:sz w:val="20"/>
                <w:szCs w:val="20"/>
                <w:lang w:val="ru-RU"/>
              </w:rPr>
            </w:pPr>
            <w:r w:rsidRPr="0086345F">
              <w:rPr>
                <w:rFonts w:ascii="Arial Narrow" w:hAnsi="Arial Narrow"/>
                <w:sz w:val="20"/>
                <w:szCs w:val="20"/>
                <w:lang w:val="ru-RU"/>
              </w:rPr>
              <w:t xml:space="preserve">складскую зону с заправочными материалами для техники, работающей на полигоне, </w:t>
            </w:r>
          </w:p>
          <w:p w14:paraId="39E1E54D" w14:textId="77777777" w:rsidR="0086345F" w:rsidRPr="0086345F" w:rsidRDefault="0086345F" w:rsidP="0086345F">
            <w:pPr>
              <w:pStyle w:val="af2"/>
              <w:numPr>
                <w:ilvl w:val="0"/>
                <w:numId w:val="45"/>
              </w:numPr>
              <w:jc w:val="both"/>
              <w:rPr>
                <w:rFonts w:ascii="Arial Narrow" w:hAnsi="Arial Narrow"/>
                <w:sz w:val="20"/>
                <w:szCs w:val="20"/>
                <w:lang w:val="ru-RU"/>
              </w:rPr>
            </w:pPr>
            <w:r w:rsidRPr="0086345F">
              <w:rPr>
                <w:rFonts w:ascii="Arial Narrow" w:hAnsi="Arial Narrow"/>
                <w:sz w:val="20"/>
                <w:szCs w:val="20"/>
                <w:lang w:val="ru-RU"/>
              </w:rPr>
              <w:t>сооружение для временного хранения отобранных бытовых опасных отходов,</w:t>
            </w:r>
          </w:p>
          <w:p w14:paraId="2A267F89" w14:textId="77777777" w:rsidR="0086345F" w:rsidRPr="0086345F" w:rsidRDefault="0086345F" w:rsidP="0086345F">
            <w:pPr>
              <w:pStyle w:val="af2"/>
              <w:numPr>
                <w:ilvl w:val="0"/>
                <w:numId w:val="45"/>
              </w:numPr>
              <w:jc w:val="both"/>
              <w:rPr>
                <w:rFonts w:ascii="Arial Narrow" w:hAnsi="Arial Narrow"/>
                <w:sz w:val="20"/>
                <w:szCs w:val="20"/>
                <w:lang w:val="ru-RU"/>
              </w:rPr>
            </w:pPr>
            <w:r w:rsidRPr="0086345F">
              <w:rPr>
                <w:rFonts w:ascii="Arial Narrow" w:hAnsi="Arial Narrow"/>
                <w:sz w:val="20"/>
                <w:szCs w:val="20"/>
                <w:lang w:val="ru-RU"/>
              </w:rPr>
              <w:t>мойку для мусоровозов,</w:t>
            </w:r>
          </w:p>
          <w:p w14:paraId="21F765F7" w14:textId="77777777" w:rsidR="0086345F" w:rsidRPr="0086345F" w:rsidRDefault="0086345F" w:rsidP="0086345F">
            <w:pPr>
              <w:pStyle w:val="af2"/>
              <w:numPr>
                <w:ilvl w:val="0"/>
                <w:numId w:val="44"/>
              </w:numPr>
              <w:jc w:val="both"/>
              <w:rPr>
                <w:rFonts w:ascii="Arial Narrow" w:hAnsi="Arial Narrow"/>
                <w:sz w:val="20"/>
                <w:szCs w:val="20"/>
                <w:lang w:val="ru-RU"/>
              </w:rPr>
            </w:pPr>
            <w:r w:rsidRPr="0086345F">
              <w:rPr>
                <w:rFonts w:ascii="Arial Narrow" w:hAnsi="Arial Narrow"/>
                <w:sz w:val="20"/>
                <w:szCs w:val="20"/>
                <w:lang w:val="ru-RU"/>
              </w:rPr>
              <w:t>внутренние подъездные пути и площади:</w:t>
            </w:r>
          </w:p>
          <w:p w14:paraId="2B0F7B3D" w14:textId="77777777" w:rsidR="0086345F" w:rsidRPr="0086345F" w:rsidRDefault="0086345F" w:rsidP="0086345F">
            <w:pPr>
              <w:pStyle w:val="af2"/>
              <w:numPr>
                <w:ilvl w:val="0"/>
                <w:numId w:val="46"/>
              </w:numPr>
              <w:jc w:val="both"/>
              <w:rPr>
                <w:rFonts w:ascii="Arial Narrow" w:hAnsi="Arial Narrow"/>
                <w:sz w:val="20"/>
                <w:szCs w:val="20"/>
                <w:lang w:val="ru-RU"/>
              </w:rPr>
            </w:pPr>
            <w:r w:rsidRPr="0086345F">
              <w:rPr>
                <w:rFonts w:ascii="Arial Narrow" w:hAnsi="Arial Narrow"/>
                <w:sz w:val="20"/>
                <w:szCs w:val="20"/>
                <w:lang w:val="ru-RU"/>
              </w:rPr>
              <w:t xml:space="preserve">пути подъезда и отъезда к ячейке отходов, мусоросортировочной станции, очистным сооружениям и противопожарному бассейну, а также к административному зданию, гаражу и к всем другим элементам инфраструктуры, где это необходимо, </w:t>
            </w:r>
          </w:p>
          <w:p w14:paraId="0BF7AA15" w14:textId="77777777" w:rsidR="0086345F" w:rsidRPr="0086345F" w:rsidRDefault="0086345F" w:rsidP="0086345F">
            <w:pPr>
              <w:pStyle w:val="af2"/>
              <w:numPr>
                <w:ilvl w:val="0"/>
                <w:numId w:val="46"/>
              </w:numPr>
              <w:jc w:val="both"/>
              <w:rPr>
                <w:rFonts w:ascii="Arial Narrow" w:hAnsi="Arial Narrow"/>
                <w:sz w:val="20"/>
                <w:szCs w:val="20"/>
                <w:lang w:val="ru-RU"/>
              </w:rPr>
            </w:pPr>
            <w:r w:rsidRPr="0086345F">
              <w:rPr>
                <w:rFonts w:ascii="Arial Narrow" w:hAnsi="Arial Narrow"/>
                <w:sz w:val="20"/>
                <w:szCs w:val="20"/>
                <w:lang w:val="ru-RU"/>
              </w:rPr>
              <w:t xml:space="preserve">стоянку для техники и механизмов, стоянку для транспорта персонала и клиентов, </w:t>
            </w:r>
          </w:p>
          <w:p w14:paraId="37448FB7" w14:textId="77777777" w:rsidR="0086345F" w:rsidRPr="0086345F" w:rsidRDefault="0086345F" w:rsidP="0086345F">
            <w:pPr>
              <w:pStyle w:val="af2"/>
              <w:numPr>
                <w:ilvl w:val="0"/>
                <w:numId w:val="46"/>
              </w:numPr>
              <w:jc w:val="both"/>
              <w:rPr>
                <w:rFonts w:ascii="Arial Narrow" w:hAnsi="Arial Narrow"/>
                <w:sz w:val="20"/>
                <w:szCs w:val="20"/>
                <w:lang w:val="ru-RU"/>
              </w:rPr>
            </w:pPr>
            <w:r w:rsidRPr="0086345F">
              <w:rPr>
                <w:rFonts w:ascii="Arial Narrow" w:hAnsi="Arial Narrow"/>
                <w:sz w:val="20"/>
                <w:szCs w:val="20"/>
                <w:lang w:val="ru-RU"/>
              </w:rPr>
              <w:t>площадь для компостирования отходов,</w:t>
            </w:r>
          </w:p>
          <w:p w14:paraId="5C4A4023" w14:textId="77777777" w:rsidR="0086345F" w:rsidRPr="0086345F" w:rsidRDefault="0086345F" w:rsidP="0086345F">
            <w:pPr>
              <w:pStyle w:val="af2"/>
              <w:numPr>
                <w:ilvl w:val="0"/>
                <w:numId w:val="46"/>
              </w:numPr>
              <w:jc w:val="both"/>
              <w:rPr>
                <w:rFonts w:ascii="Arial Narrow" w:hAnsi="Arial Narrow"/>
                <w:sz w:val="20"/>
                <w:szCs w:val="20"/>
                <w:lang w:val="ru-RU"/>
              </w:rPr>
            </w:pPr>
            <w:r w:rsidRPr="0086345F">
              <w:rPr>
                <w:rFonts w:ascii="Arial Narrow" w:hAnsi="Arial Narrow"/>
                <w:sz w:val="20"/>
                <w:szCs w:val="20"/>
                <w:lang w:val="ru-RU"/>
              </w:rPr>
              <w:t>площади для сбора крупногабаритных, электронно-электрических отходов,</w:t>
            </w:r>
          </w:p>
          <w:p w14:paraId="278B64B2" w14:textId="77777777" w:rsidR="0086345F" w:rsidRPr="0086345F" w:rsidRDefault="0086345F" w:rsidP="0086345F">
            <w:pPr>
              <w:pStyle w:val="af2"/>
              <w:numPr>
                <w:ilvl w:val="0"/>
                <w:numId w:val="46"/>
              </w:numPr>
              <w:jc w:val="both"/>
              <w:rPr>
                <w:rFonts w:ascii="Arial Narrow" w:hAnsi="Arial Narrow"/>
                <w:sz w:val="20"/>
                <w:szCs w:val="20"/>
                <w:lang w:val="ru-RU"/>
              </w:rPr>
            </w:pPr>
            <w:r w:rsidRPr="0086345F">
              <w:rPr>
                <w:rFonts w:ascii="Arial Narrow" w:hAnsi="Arial Narrow"/>
                <w:sz w:val="20"/>
                <w:szCs w:val="20"/>
                <w:lang w:val="ru-RU"/>
              </w:rPr>
              <w:t>площадь для сбора и дробления строительных отходов,</w:t>
            </w:r>
          </w:p>
          <w:p w14:paraId="29A2BC4F" w14:textId="77777777" w:rsidR="0086345F" w:rsidRPr="0086345F" w:rsidRDefault="0086345F" w:rsidP="0086345F">
            <w:pPr>
              <w:pStyle w:val="af2"/>
              <w:numPr>
                <w:ilvl w:val="0"/>
                <w:numId w:val="46"/>
              </w:numPr>
              <w:jc w:val="both"/>
              <w:rPr>
                <w:rFonts w:ascii="Arial Narrow" w:hAnsi="Arial Narrow"/>
                <w:sz w:val="20"/>
                <w:szCs w:val="20"/>
                <w:lang w:val="ru-RU"/>
              </w:rPr>
            </w:pPr>
            <w:r w:rsidRPr="0086345F">
              <w:rPr>
                <w:rFonts w:ascii="Arial Narrow" w:hAnsi="Arial Narrow"/>
                <w:sz w:val="20"/>
                <w:szCs w:val="20"/>
                <w:lang w:val="ru-RU"/>
              </w:rPr>
              <w:t xml:space="preserve">площадь для хранения резервного грунта для регулярного перекрытия захороненных отходов  </w:t>
            </w:r>
          </w:p>
          <w:p w14:paraId="631EECA7" w14:textId="77777777" w:rsidR="0086345F" w:rsidRPr="0086345F" w:rsidRDefault="0086345F" w:rsidP="0086345F">
            <w:pPr>
              <w:pStyle w:val="af2"/>
              <w:numPr>
                <w:ilvl w:val="0"/>
                <w:numId w:val="44"/>
              </w:numPr>
              <w:jc w:val="both"/>
              <w:rPr>
                <w:rFonts w:ascii="Arial Narrow" w:hAnsi="Arial Narrow"/>
                <w:sz w:val="20"/>
                <w:szCs w:val="20"/>
                <w:lang w:val="ru-RU"/>
              </w:rPr>
            </w:pPr>
            <w:r w:rsidRPr="0086345F">
              <w:rPr>
                <w:rFonts w:ascii="Arial Narrow" w:hAnsi="Arial Narrow"/>
                <w:sz w:val="20"/>
                <w:szCs w:val="20"/>
                <w:lang w:val="ru-RU"/>
              </w:rPr>
              <w:t>инженерные сооружения и коммуникации:</w:t>
            </w:r>
          </w:p>
          <w:p w14:paraId="3469A739" w14:textId="77777777" w:rsidR="0086345F" w:rsidRPr="0086345F" w:rsidRDefault="0086345F" w:rsidP="0086345F">
            <w:pPr>
              <w:pStyle w:val="af2"/>
              <w:numPr>
                <w:ilvl w:val="0"/>
                <w:numId w:val="47"/>
              </w:numPr>
              <w:jc w:val="both"/>
              <w:rPr>
                <w:rFonts w:ascii="Arial Narrow" w:hAnsi="Arial Narrow"/>
                <w:sz w:val="20"/>
                <w:szCs w:val="20"/>
                <w:lang w:val="ru-RU"/>
              </w:rPr>
            </w:pPr>
            <w:r w:rsidRPr="0086345F">
              <w:rPr>
                <w:rFonts w:ascii="Arial Narrow" w:hAnsi="Arial Narrow"/>
                <w:sz w:val="20"/>
                <w:szCs w:val="20"/>
                <w:lang w:val="ru-RU"/>
              </w:rPr>
              <w:t>трансформаторную станцию и электросеть, включая освещение полигона,</w:t>
            </w:r>
          </w:p>
          <w:p w14:paraId="54410667" w14:textId="77777777" w:rsidR="0086345F" w:rsidRPr="0086345F" w:rsidRDefault="0086345F" w:rsidP="0086345F">
            <w:pPr>
              <w:pStyle w:val="af2"/>
              <w:numPr>
                <w:ilvl w:val="0"/>
                <w:numId w:val="47"/>
              </w:numPr>
              <w:jc w:val="both"/>
              <w:rPr>
                <w:rFonts w:ascii="Arial Narrow" w:hAnsi="Arial Narrow"/>
                <w:sz w:val="20"/>
                <w:szCs w:val="20"/>
                <w:lang w:val="ru-RU"/>
              </w:rPr>
            </w:pPr>
            <w:r w:rsidRPr="0086345F">
              <w:rPr>
                <w:rFonts w:ascii="Arial Narrow" w:hAnsi="Arial Narrow"/>
                <w:sz w:val="20"/>
                <w:szCs w:val="20"/>
                <w:lang w:val="ru-RU"/>
              </w:rPr>
              <w:lastRenderedPageBreak/>
              <w:t>скважину для водоснабжения с зоной строгой санитарной охраны и сетью для водоснабжения,</w:t>
            </w:r>
          </w:p>
          <w:p w14:paraId="5D9F8F4F" w14:textId="77777777" w:rsidR="0086345F" w:rsidRPr="0086345F" w:rsidRDefault="0086345F" w:rsidP="0086345F">
            <w:pPr>
              <w:pStyle w:val="af2"/>
              <w:numPr>
                <w:ilvl w:val="0"/>
                <w:numId w:val="47"/>
              </w:numPr>
              <w:jc w:val="both"/>
              <w:rPr>
                <w:rFonts w:ascii="Arial Narrow" w:hAnsi="Arial Narrow"/>
                <w:sz w:val="20"/>
                <w:szCs w:val="20"/>
                <w:lang w:val="ru-RU"/>
              </w:rPr>
            </w:pPr>
            <w:r w:rsidRPr="0086345F">
              <w:rPr>
                <w:rFonts w:ascii="Arial Narrow" w:hAnsi="Arial Narrow"/>
                <w:sz w:val="20"/>
                <w:szCs w:val="20"/>
                <w:lang w:val="ru-RU"/>
              </w:rPr>
              <w:t>бассейн для сбора инфильтрата и очистные сооружения,</w:t>
            </w:r>
          </w:p>
          <w:p w14:paraId="4D49A722" w14:textId="77777777" w:rsidR="0086345F" w:rsidRPr="0086345F" w:rsidRDefault="0086345F" w:rsidP="0086345F">
            <w:pPr>
              <w:pStyle w:val="af2"/>
              <w:numPr>
                <w:ilvl w:val="0"/>
                <w:numId w:val="47"/>
              </w:numPr>
              <w:jc w:val="both"/>
              <w:rPr>
                <w:rFonts w:ascii="Arial Narrow" w:hAnsi="Arial Narrow"/>
                <w:sz w:val="20"/>
                <w:szCs w:val="20"/>
                <w:lang w:val="ru-RU"/>
              </w:rPr>
            </w:pPr>
            <w:r w:rsidRPr="0086345F">
              <w:rPr>
                <w:rFonts w:ascii="Arial Narrow" w:hAnsi="Arial Narrow"/>
                <w:sz w:val="20"/>
                <w:szCs w:val="20"/>
                <w:lang w:val="ru-RU"/>
              </w:rPr>
              <w:t>систему сбора ливневых вод и бассейн для противопожарной охраны, являющийся одновременно местом сбор</w:t>
            </w:r>
            <w:r w:rsidRPr="0086345F">
              <w:rPr>
                <w:rFonts w:ascii="Arial Narrow" w:hAnsi="Arial Narrow"/>
                <w:sz w:val="20"/>
                <w:szCs w:val="20"/>
                <w:lang w:val="lv-LV"/>
              </w:rPr>
              <w:t>a</w:t>
            </w:r>
            <w:r w:rsidRPr="0086345F">
              <w:rPr>
                <w:rFonts w:ascii="Arial Narrow" w:hAnsi="Arial Narrow"/>
                <w:sz w:val="20"/>
                <w:szCs w:val="20"/>
                <w:lang w:val="ru-RU"/>
              </w:rPr>
              <w:t xml:space="preserve"> ливневых вод,</w:t>
            </w:r>
          </w:p>
          <w:p w14:paraId="1D9DB099" w14:textId="77777777" w:rsidR="0086345F" w:rsidRPr="0086345F" w:rsidRDefault="0086345F" w:rsidP="0086345F">
            <w:pPr>
              <w:pStyle w:val="af2"/>
              <w:numPr>
                <w:ilvl w:val="0"/>
                <w:numId w:val="47"/>
              </w:numPr>
              <w:jc w:val="both"/>
              <w:rPr>
                <w:rFonts w:ascii="Arial Narrow" w:hAnsi="Arial Narrow"/>
                <w:sz w:val="20"/>
                <w:szCs w:val="20"/>
                <w:lang w:val="ru-RU"/>
              </w:rPr>
            </w:pPr>
            <w:r w:rsidRPr="0086345F">
              <w:rPr>
                <w:rFonts w:ascii="Arial Narrow" w:hAnsi="Arial Narrow"/>
                <w:sz w:val="20"/>
                <w:szCs w:val="20"/>
                <w:lang w:val="ru-RU"/>
              </w:rPr>
              <w:t>систему сбора и очистки сточных бытовых вод,</w:t>
            </w:r>
          </w:p>
          <w:p w14:paraId="458CB0FA" w14:textId="77777777" w:rsidR="0086345F" w:rsidRPr="0086345F" w:rsidRDefault="0086345F" w:rsidP="0086345F">
            <w:pPr>
              <w:pStyle w:val="af2"/>
              <w:numPr>
                <w:ilvl w:val="0"/>
                <w:numId w:val="47"/>
              </w:numPr>
              <w:jc w:val="both"/>
              <w:rPr>
                <w:rFonts w:ascii="Arial Narrow" w:hAnsi="Arial Narrow"/>
                <w:sz w:val="20"/>
                <w:szCs w:val="20"/>
                <w:lang w:val="ru-RU"/>
              </w:rPr>
            </w:pPr>
            <w:r w:rsidRPr="0086345F">
              <w:rPr>
                <w:rFonts w:ascii="Arial Narrow" w:hAnsi="Arial Narrow"/>
                <w:sz w:val="20"/>
                <w:szCs w:val="20"/>
                <w:lang w:val="ru-RU"/>
              </w:rPr>
              <w:t>очистные сооружения для инфильтрата, модули для очистки бытовых сточных вод и ливневых вод,</w:t>
            </w:r>
          </w:p>
          <w:p w14:paraId="416E4707" w14:textId="77777777" w:rsidR="0086345F" w:rsidRPr="0086345F" w:rsidRDefault="0086345F" w:rsidP="0086345F">
            <w:pPr>
              <w:pStyle w:val="af2"/>
              <w:numPr>
                <w:ilvl w:val="0"/>
                <w:numId w:val="47"/>
              </w:numPr>
              <w:jc w:val="both"/>
              <w:rPr>
                <w:rFonts w:ascii="Arial Narrow" w:hAnsi="Arial Narrow"/>
                <w:sz w:val="20"/>
                <w:szCs w:val="20"/>
                <w:lang w:val="ru-RU"/>
              </w:rPr>
            </w:pPr>
            <w:r w:rsidRPr="0086345F">
              <w:rPr>
                <w:rFonts w:ascii="Arial Narrow" w:hAnsi="Arial Narrow"/>
                <w:sz w:val="20"/>
                <w:szCs w:val="20"/>
                <w:lang w:val="ru-RU"/>
              </w:rPr>
              <w:t>забор вокруг полигона,</w:t>
            </w:r>
          </w:p>
          <w:p w14:paraId="3EA7BA13" w14:textId="77777777" w:rsidR="0086345F" w:rsidRPr="0086345F" w:rsidRDefault="0086345F" w:rsidP="0086345F">
            <w:pPr>
              <w:pStyle w:val="af2"/>
              <w:numPr>
                <w:ilvl w:val="0"/>
                <w:numId w:val="44"/>
              </w:numPr>
              <w:jc w:val="both"/>
              <w:rPr>
                <w:rFonts w:ascii="Arial Narrow" w:hAnsi="Arial Narrow"/>
                <w:sz w:val="20"/>
                <w:szCs w:val="20"/>
                <w:lang w:val="ru-RU"/>
              </w:rPr>
            </w:pPr>
            <w:r w:rsidRPr="0086345F">
              <w:rPr>
                <w:rFonts w:ascii="Arial Narrow" w:hAnsi="Arial Narrow"/>
                <w:sz w:val="20"/>
                <w:szCs w:val="20"/>
                <w:lang w:val="ru-RU"/>
              </w:rPr>
              <w:t>инфраструктура мусоросортировочного завода (дополнительно к хозяйственной зоне):</w:t>
            </w:r>
          </w:p>
          <w:p w14:paraId="439A3F46" w14:textId="77777777" w:rsidR="0086345F" w:rsidRPr="0086345F" w:rsidRDefault="0086345F" w:rsidP="0086345F">
            <w:pPr>
              <w:pStyle w:val="af2"/>
              <w:numPr>
                <w:ilvl w:val="0"/>
                <w:numId w:val="48"/>
              </w:numPr>
              <w:jc w:val="both"/>
              <w:rPr>
                <w:rFonts w:ascii="Arial Narrow" w:hAnsi="Arial Narrow"/>
                <w:sz w:val="20"/>
                <w:szCs w:val="20"/>
                <w:lang w:val="ru-RU"/>
              </w:rPr>
            </w:pPr>
            <w:r w:rsidRPr="0086345F">
              <w:rPr>
                <w:rFonts w:ascii="Arial Narrow" w:hAnsi="Arial Narrow"/>
                <w:sz w:val="20"/>
                <w:szCs w:val="20"/>
                <w:lang w:val="ru-RU"/>
              </w:rPr>
              <w:t>ангар для расположения сортировочной линии, размещения отсортированных отходов; навес для контейнеров, обслуживающей техники, и механизмов,</w:t>
            </w:r>
          </w:p>
          <w:p w14:paraId="0F7A2824" w14:textId="77777777" w:rsidR="0086345F" w:rsidRPr="0086345F" w:rsidRDefault="0086345F" w:rsidP="0086345F">
            <w:pPr>
              <w:pStyle w:val="af2"/>
              <w:numPr>
                <w:ilvl w:val="0"/>
                <w:numId w:val="48"/>
              </w:numPr>
              <w:jc w:val="both"/>
              <w:rPr>
                <w:rFonts w:ascii="Arial Narrow" w:hAnsi="Arial Narrow"/>
                <w:sz w:val="20"/>
                <w:szCs w:val="20"/>
                <w:lang w:val="ru-RU"/>
              </w:rPr>
            </w:pPr>
            <w:r w:rsidRPr="0086345F">
              <w:rPr>
                <w:rFonts w:ascii="Arial Narrow" w:hAnsi="Arial Narrow"/>
                <w:sz w:val="20"/>
                <w:szCs w:val="20"/>
                <w:lang w:val="ru-RU"/>
              </w:rPr>
              <w:t>электроснабжение и освещение ангара,</w:t>
            </w:r>
          </w:p>
          <w:p w14:paraId="5C629A09" w14:textId="77777777" w:rsidR="0086345F" w:rsidRPr="0086345F" w:rsidRDefault="0086345F" w:rsidP="0086345F">
            <w:pPr>
              <w:pStyle w:val="af2"/>
              <w:numPr>
                <w:ilvl w:val="0"/>
                <w:numId w:val="48"/>
              </w:numPr>
              <w:jc w:val="both"/>
              <w:rPr>
                <w:rFonts w:ascii="Arial Narrow" w:hAnsi="Arial Narrow"/>
                <w:sz w:val="20"/>
                <w:szCs w:val="20"/>
                <w:lang w:val="ru-RU"/>
              </w:rPr>
            </w:pPr>
            <w:r w:rsidRPr="0086345F">
              <w:rPr>
                <w:rFonts w:ascii="Arial Narrow" w:hAnsi="Arial Narrow"/>
                <w:sz w:val="20"/>
                <w:szCs w:val="20"/>
                <w:lang w:val="ru-RU"/>
              </w:rPr>
              <w:t>сеть водоснабжения,</w:t>
            </w:r>
          </w:p>
          <w:p w14:paraId="4DBC2482" w14:textId="77777777" w:rsidR="0086345F" w:rsidRPr="0086345F" w:rsidRDefault="0086345F" w:rsidP="0086345F">
            <w:pPr>
              <w:pStyle w:val="af2"/>
              <w:numPr>
                <w:ilvl w:val="0"/>
                <w:numId w:val="48"/>
              </w:numPr>
              <w:jc w:val="both"/>
              <w:rPr>
                <w:rFonts w:ascii="Arial Narrow" w:hAnsi="Arial Narrow"/>
                <w:sz w:val="20"/>
                <w:szCs w:val="20"/>
                <w:lang w:val="ru-RU"/>
              </w:rPr>
            </w:pPr>
            <w:r w:rsidRPr="0086345F">
              <w:rPr>
                <w:rFonts w:ascii="Arial Narrow" w:hAnsi="Arial Narrow"/>
                <w:sz w:val="20"/>
                <w:szCs w:val="20"/>
                <w:lang w:val="ru-RU"/>
              </w:rPr>
              <w:t>система сбора сточных вод.</w:t>
            </w:r>
          </w:p>
          <w:p w14:paraId="45D175E1" w14:textId="77777777" w:rsidR="0086345F" w:rsidRPr="0086345F" w:rsidRDefault="0086345F" w:rsidP="0086345F">
            <w:pPr>
              <w:pStyle w:val="af2"/>
              <w:numPr>
                <w:ilvl w:val="0"/>
                <w:numId w:val="44"/>
              </w:numPr>
              <w:jc w:val="both"/>
              <w:rPr>
                <w:rFonts w:ascii="Arial Narrow" w:hAnsi="Arial Narrow"/>
                <w:sz w:val="20"/>
                <w:szCs w:val="20"/>
                <w:lang w:val="ru-RU"/>
              </w:rPr>
            </w:pPr>
            <w:r w:rsidRPr="0086345F">
              <w:rPr>
                <w:rFonts w:ascii="Arial Narrow" w:hAnsi="Arial Narrow"/>
                <w:sz w:val="20"/>
                <w:szCs w:val="20"/>
                <w:lang w:val="ru-RU"/>
              </w:rPr>
              <w:t>установка для сжигания останков животных, работающее на газе или жидком топливе.</w:t>
            </w:r>
          </w:p>
          <w:p w14:paraId="0FA40CBC" w14:textId="77777777" w:rsidR="0086345F" w:rsidRPr="0086345F" w:rsidRDefault="0086345F" w:rsidP="0086345F">
            <w:pPr>
              <w:pStyle w:val="af2"/>
              <w:jc w:val="both"/>
              <w:rPr>
                <w:rFonts w:ascii="Arial Narrow" w:hAnsi="Arial Narrow"/>
                <w:sz w:val="20"/>
                <w:szCs w:val="20"/>
                <w:lang w:val="ru-RU"/>
              </w:rPr>
            </w:pPr>
            <w:r w:rsidRPr="0086345F">
              <w:rPr>
                <w:rFonts w:ascii="Arial Narrow" w:hAnsi="Arial Narrow"/>
                <w:sz w:val="20"/>
                <w:szCs w:val="20"/>
                <w:lang w:val="ru-RU"/>
              </w:rPr>
              <w:t>В начальной стадии полигона не предусматривается строительство системы сбора и утилизации биогаза. Это определяется следующими тремя основными причинами:</w:t>
            </w:r>
          </w:p>
          <w:p w14:paraId="23895387" w14:textId="77777777" w:rsidR="0086345F" w:rsidRPr="0086345F" w:rsidRDefault="0086345F" w:rsidP="0086345F">
            <w:pPr>
              <w:pStyle w:val="af2"/>
              <w:numPr>
                <w:ilvl w:val="0"/>
                <w:numId w:val="49"/>
              </w:numPr>
              <w:jc w:val="both"/>
              <w:rPr>
                <w:rFonts w:ascii="Arial Narrow" w:hAnsi="Arial Narrow"/>
                <w:sz w:val="20"/>
                <w:szCs w:val="20"/>
                <w:lang w:val="ru-RU"/>
              </w:rPr>
            </w:pPr>
            <w:r w:rsidRPr="0086345F">
              <w:rPr>
                <w:rFonts w:ascii="Arial Narrow" w:hAnsi="Arial Narrow"/>
                <w:sz w:val="20"/>
                <w:szCs w:val="20"/>
                <w:lang w:val="ru-RU"/>
              </w:rPr>
              <w:t xml:space="preserve">тем, что в первые годы эксплуатации полигона (ячейки отходов) образование биогаза ограниченное. Начало сбора ее, в зависимости от количества и состава отходов, обычно планируют на </w:t>
            </w:r>
            <w:proofErr w:type="gramStart"/>
            <w:r w:rsidRPr="0086345F">
              <w:rPr>
                <w:rFonts w:ascii="Arial Narrow" w:hAnsi="Arial Narrow"/>
                <w:sz w:val="20"/>
                <w:szCs w:val="20"/>
                <w:lang w:val="ru-RU"/>
              </w:rPr>
              <w:t>3-5</w:t>
            </w:r>
            <w:proofErr w:type="gramEnd"/>
            <w:r w:rsidRPr="0086345F">
              <w:rPr>
                <w:rFonts w:ascii="Arial Narrow" w:hAnsi="Arial Narrow"/>
                <w:sz w:val="20"/>
                <w:szCs w:val="20"/>
                <w:lang w:val="ru-RU"/>
              </w:rPr>
              <w:t xml:space="preserve"> год после начала эксплуатации,</w:t>
            </w:r>
          </w:p>
          <w:p w14:paraId="6656239A" w14:textId="77777777" w:rsidR="0086345F" w:rsidRPr="0086345F" w:rsidRDefault="0086345F" w:rsidP="0086345F">
            <w:pPr>
              <w:pStyle w:val="af2"/>
              <w:numPr>
                <w:ilvl w:val="0"/>
                <w:numId w:val="49"/>
              </w:numPr>
              <w:jc w:val="both"/>
              <w:rPr>
                <w:rFonts w:ascii="Arial Narrow" w:hAnsi="Arial Narrow"/>
                <w:sz w:val="20"/>
                <w:szCs w:val="20"/>
                <w:lang w:val="ru-RU"/>
              </w:rPr>
            </w:pPr>
            <w:r w:rsidRPr="0086345F">
              <w:rPr>
                <w:rFonts w:ascii="Arial Narrow" w:hAnsi="Arial Narrow"/>
                <w:sz w:val="20"/>
                <w:szCs w:val="20"/>
                <w:lang w:val="ru-RU"/>
              </w:rPr>
              <w:t xml:space="preserve">создание горизонтальной системы сбора биогаза в ячейке одновременно с ее заполнением нецелесообразно, учитывая небольшое количество </w:t>
            </w:r>
            <w:proofErr w:type="spellStart"/>
            <w:r w:rsidRPr="0086345F">
              <w:rPr>
                <w:rFonts w:ascii="Arial Narrow" w:hAnsi="Arial Narrow"/>
                <w:sz w:val="20"/>
                <w:szCs w:val="20"/>
                <w:lang w:val="ru-RU"/>
              </w:rPr>
              <w:t>захороняемых</w:t>
            </w:r>
            <w:proofErr w:type="spellEnd"/>
            <w:r w:rsidRPr="0086345F">
              <w:rPr>
                <w:rFonts w:ascii="Arial Narrow" w:hAnsi="Arial Narrow"/>
                <w:sz w:val="20"/>
                <w:szCs w:val="20"/>
                <w:lang w:val="ru-RU"/>
              </w:rPr>
              <w:t xml:space="preserve"> отходов,</w:t>
            </w:r>
          </w:p>
          <w:p w14:paraId="11A0C8AE" w14:textId="77777777" w:rsidR="0086345F" w:rsidRPr="0086345F" w:rsidRDefault="0086345F" w:rsidP="0086345F">
            <w:pPr>
              <w:pStyle w:val="af2"/>
              <w:numPr>
                <w:ilvl w:val="0"/>
                <w:numId w:val="49"/>
              </w:numPr>
              <w:jc w:val="both"/>
              <w:rPr>
                <w:rFonts w:ascii="Arial Narrow" w:hAnsi="Arial Narrow"/>
                <w:sz w:val="20"/>
                <w:szCs w:val="20"/>
                <w:lang w:val="ru-RU"/>
              </w:rPr>
            </w:pPr>
            <w:r w:rsidRPr="0086345F">
              <w:rPr>
                <w:rFonts w:ascii="Arial Narrow" w:hAnsi="Arial Narrow"/>
                <w:sz w:val="20"/>
                <w:szCs w:val="20"/>
                <w:lang w:val="ru-RU"/>
              </w:rPr>
              <w:t>необходимость разумной экономии средств, учитывая финансовые возможности будущего пользователя системы.</w:t>
            </w:r>
          </w:p>
          <w:p w14:paraId="603F66BE" w14:textId="77777777" w:rsidR="0086345F" w:rsidRPr="0086345F" w:rsidRDefault="0086345F" w:rsidP="0086345F">
            <w:pPr>
              <w:pStyle w:val="af2"/>
              <w:jc w:val="both"/>
              <w:rPr>
                <w:rFonts w:ascii="Arial Narrow" w:hAnsi="Arial Narrow"/>
                <w:sz w:val="20"/>
                <w:szCs w:val="20"/>
                <w:lang w:val="ru-RU"/>
              </w:rPr>
            </w:pPr>
            <w:r w:rsidRPr="0086345F">
              <w:rPr>
                <w:rFonts w:ascii="Arial Narrow" w:hAnsi="Arial Narrow"/>
                <w:sz w:val="20"/>
                <w:szCs w:val="20"/>
                <w:lang w:val="ru-RU"/>
              </w:rPr>
              <w:t xml:space="preserve">Поэтому в рамках технико-экономического обоснования и эскизного проекта требуется разработка принципиальной схемы горизонтальной системы для сбора и утилизации биогаза. Для этого надо спрогнозировать количество и состав биогаза. </w:t>
            </w:r>
          </w:p>
          <w:p w14:paraId="7B557551" w14:textId="77777777" w:rsidR="0086345F" w:rsidRPr="0086345F" w:rsidRDefault="0086345F" w:rsidP="0086345F">
            <w:pPr>
              <w:pStyle w:val="af2"/>
              <w:jc w:val="both"/>
              <w:rPr>
                <w:rFonts w:ascii="Arial Narrow" w:hAnsi="Arial Narrow"/>
                <w:sz w:val="20"/>
                <w:szCs w:val="20"/>
                <w:lang w:val="ru-RU"/>
              </w:rPr>
            </w:pPr>
          </w:p>
          <w:p w14:paraId="18828CA7" w14:textId="77777777" w:rsidR="0086345F" w:rsidRPr="0086345F" w:rsidRDefault="0086345F" w:rsidP="0086345F">
            <w:pPr>
              <w:pStyle w:val="af2"/>
              <w:jc w:val="both"/>
              <w:rPr>
                <w:rFonts w:ascii="Arial Narrow" w:hAnsi="Arial Narrow"/>
                <w:sz w:val="20"/>
                <w:szCs w:val="20"/>
                <w:lang w:val="ru-RU"/>
              </w:rPr>
            </w:pPr>
            <w:r w:rsidRPr="0086345F">
              <w:rPr>
                <w:rFonts w:ascii="Arial Narrow" w:hAnsi="Arial Narrow"/>
                <w:sz w:val="20"/>
                <w:szCs w:val="20"/>
                <w:lang w:val="ru-RU"/>
              </w:rPr>
              <w:t>3.2. Внешняя инфраструктура должна включать следующие составные части:</w:t>
            </w:r>
          </w:p>
          <w:p w14:paraId="635AAF9E" w14:textId="77777777" w:rsidR="0086345F" w:rsidRPr="0086345F" w:rsidRDefault="0086345F" w:rsidP="0086345F">
            <w:pPr>
              <w:pStyle w:val="af2"/>
              <w:numPr>
                <w:ilvl w:val="0"/>
                <w:numId w:val="50"/>
              </w:numPr>
              <w:jc w:val="both"/>
              <w:rPr>
                <w:rFonts w:ascii="Arial Narrow" w:hAnsi="Arial Narrow"/>
                <w:sz w:val="20"/>
                <w:szCs w:val="20"/>
                <w:lang w:val="ru-RU"/>
              </w:rPr>
            </w:pPr>
            <w:r w:rsidRPr="0086345F">
              <w:rPr>
                <w:rFonts w:ascii="Arial Narrow" w:hAnsi="Arial Narrow"/>
                <w:sz w:val="20"/>
                <w:szCs w:val="20"/>
                <w:lang w:val="ru-RU"/>
              </w:rPr>
              <w:t>подъездную дорогу, асфальтированную или гравийную,</w:t>
            </w:r>
          </w:p>
          <w:p w14:paraId="29102F25" w14:textId="77777777" w:rsidR="0086345F" w:rsidRPr="0086345F" w:rsidRDefault="0086345F" w:rsidP="0086345F">
            <w:pPr>
              <w:pStyle w:val="af2"/>
              <w:numPr>
                <w:ilvl w:val="0"/>
                <w:numId w:val="50"/>
              </w:numPr>
              <w:jc w:val="both"/>
              <w:rPr>
                <w:rFonts w:ascii="Arial Narrow" w:hAnsi="Arial Narrow"/>
                <w:sz w:val="20"/>
                <w:szCs w:val="20"/>
                <w:lang w:val="ru-RU"/>
              </w:rPr>
            </w:pPr>
            <w:r w:rsidRPr="0086345F">
              <w:rPr>
                <w:rFonts w:ascii="Arial Narrow" w:hAnsi="Arial Narrow"/>
                <w:sz w:val="20"/>
                <w:szCs w:val="20"/>
                <w:lang w:val="ru-RU"/>
              </w:rPr>
              <w:t>электроснабжение,</w:t>
            </w:r>
          </w:p>
          <w:p w14:paraId="6CED63BF" w14:textId="77777777" w:rsidR="0086345F" w:rsidRPr="0086345F" w:rsidRDefault="0086345F" w:rsidP="0086345F">
            <w:pPr>
              <w:pStyle w:val="af2"/>
              <w:numPr>
                <w:ilvl w:val="0"/>
                <w:numId w:val="50"/>
              </w:numPr>
              <w:jc w:val="both"/>
              <w:rPr>
                <w:rFonts w:ascii="Arial Narrow" w:hAnsi="Arial Narrow"/>
                <w:sz w:val="20"/>
                <w:szCs w:val="20"/>
                <w:lang w:val="ru-RU"/>
              </w:rPr>
            </w:pPr>
            <w:r w:rsidRPr="0086345F">
              <w:rPr>
                <w:rFonts w:ascii="Arial Narrow" w:hAnsi="Arial Narrow"/>
                <w:sz w:val="20"/>
                <w:szCs w:val="20"/>
                <w:lang w:val="ru-RU"/>
              </w:rPr>
              <w:t xml:space="preserve">водоснабжение. Источник водоснабжения может находиться на полигоне, если для этого используются подземные воды, </w:t>
            </w:r>
          </w:p>
          <w:p w14:paraId="6A189743" w14:textId="77777777" w:rsidR="0086345F" w:rsidRPr="0086345F" w:rsidRDefault="0086345F" w:rsidP="0086345F">
            <w:pPr>
              <w:pStyle w:val="af2"/>
              <w:numPr>
                <w:ilvl w:val="0"/>
                <w:numId w:val="50"/>
              </w:numPr>
              <w:jc w:val="both"/>
              <w:rPr>
                <w:rFonts w:ascii="Arial Narrow" w:hAnsi="Arial Narrow"/>
                <w:sz w:val="20"/>
                <w:szCs w:val="20"/>
                <w:lang w:val="ru-RU"/>
              </w:rPr>
            </w:pPr>
            <w:r w:rsidRPr="0086345F">
              <w:rPr>
                <w:rFonts w:ascii="Arial Narrow" w:hAnsi="Arial Narrow"/>
                <w:sz w:val="20"/>
                <w:szCs w:val="20"/>
                <w:lang w:val="ru-RU"/>
              </w:rPr>
              <w:t>водоотведение – отдельно для инфильтрата и ливневых стоков (включая снеготаяние). Другой вариант – ливневые стоки могу быть направлены на противопожарный бассейн,</w:t>
            </w:r>
          </w:p>
          <w:p w14:paraId="4C6FCF5D" w14:textId="77777777" w:rsidR="0086345F" w:rsidRPr="0086345F" w:rsidRDefault="0086345F" w:rsidP="0086345F">
            <w:pPr>
              <w:pStyle w:val="af2"/>
              <w:numPr>
                <w:ilvl w:val="0"/>
                <w:numId w:val="50"/>
              </w:numPr>
              <w:jc w:val="both"/>
              <w:rPr>
                <w:rFonts w:ascii="Arial Narrow" w:hAnsi="Arial Narrow"/>
                <w:sz w:val="20"/>
                <w:szCs w:val="20"/>
                <w:lang w:val="ru-RU"/>
              </w:rPr>
            </w:pPr>
            <w:r w:rsidRPr="0086345F">
              <w:rPr>
                <w:rFonts w:ascii="Arial Narrow" w:hAnsi="Arial Narrow"/>
                <w:sz w:val="20"/>
                <w:szCs w:val="20"/>
                <w:lang w:val="ru-RU"/>
              </w:rPr>
              <w:t>инспекционная кольцевая дорога вокруг полигона – может быть гравийная.</w:t>
            </w:r>
          </w:p>
          <w:p w14:paraId="7872FD72" w14:textId="77777777" w:rsidR="0086345F" w:rsidRPr="0086345F" w:rsidRDefault="0086345F" w:rsidP="0086345F">
            <w:pPr>
              <w:ind w:firstLine="360"/>
              <w:jc w:val="both"/>
              <w:rPr>
                <w:rFonts w:ascii="Arial Narrow" w:hAnsi="Arial Narrow"/>
              </w:rPr>
            </w:pPr>
          </w:p>
          <w:p w14:paraId="6E71F65F" w14:textId="77777777" w:rsidR="0086345F" w:rsidRPr="0086345F" w:rsidRDefault="0086345F" w:rsidP="0086345F">
            <w:pPr>
              <w:pStyle w:val="af2"/>
              <w:jc w:val="both"/>
              <w:rPr>
                <w:rFonts w:ascii="Arial Narrow" w:hAnsi="Arial Narrow"/>
                <w:sz w:val="20"/>
                <w:szCs w:val="20"/>
                <w:lang w:val="ru-RU"/>
              </w:rPr>
            </w:pPr>
            <w:r w:rsidRPr="0086345F">
              <w:rPr>
                <w:rFonts w:ascii="Arial Narrow" w:hAnsi="Arial Narrow"/>
                <w:sz w:val="20"/>
                <w:szCs w:val="20"/>
                <w:lang w:val="ru-RU"/>
              </w:rPr>
              <w:t>3.3. Исполнитель должен предложить комплект оборудования и техники, необходимых для обслуживания полигона, включая линию для сортировки отходов.</w:t>
            </w:r>
          </w:p>
          <w:p w14:paraId="2505935F" w14:textId="77777777" w:rsidR="0086345F" w:rsidRPr="0086345F" w:rsidRDefault="0086345F" w:rsidP="0086345F">
            <w:pPr>
              <w:pStyle w:val="af2"/>
              <w:jc w:val="both"/>
              <w:rPr>
                <w:rFonts w:ascii="Arial Narrow" w:hAnsi="Arial Narrow"/>
                <w:sz w:val="20"/>
                <w:szCs w:val="20"/>
                <w:lang w:val="ru-RU"/>
              </w:rPr>
            </w:pPr>
            <w:r w:rsidRPr="0086345F">
              <w:rPr>
                <w:rFonts w:ascii="Arial Narrow" w:hAnsi="Arial Narrow"/>
                <w:sz w:val="20"/>
                <w:szCs w:val="20"/>
                <w:lang w:val="ru-RU"/>
              </w:rPr>
              <w:lastRenderedPageBreak/>
              <w:t>Для полигона эта техника включает (как минимум):</w:t>
            </w:r>
          </w:p>
          <w:p w14:paraId="61F37CE6" w14:textId="77777777" w:rsidR="0086345F" w:rsidRPr="0086345F" w:rsidRDefault="0086345F" w:rsidP="0086345F">
            <w:pPr>
              <w:pStyle w:val="af2"/>
              <w:numPr>
                <w:ilvl w:val="0"/>
                <w:numId w:val="51"/>
              </w:numPr>
              <w:jc w:val="both"/>
              <w:rPr>
                <w:rFonts w:ascii="Arial Narrow" w:hAnsi="Arial Narrow"/>
                <w:sz w:val="20"/>
                <w:szCs w:val="20"/>
                <w:lang w:val="ru-RU"/>
              </w:rPr>
            </w:pPr>
            <w:r w:rsidRPr="0086345F">
              <w:rPr>
                <w:rFonts w:ascii="Arial Narrow" w:hAnsi="Arial Narrow"/>
                <w:sz w:val="20"/>
                <w:szCs w:val="20"/>
                <w:lang w:val="ru-RU"/>
              </w:rPr>
              <w:t>компактор для сжатия отходов в ячейке захоронения отходов или тяжёлый гусеничный бульдозер,</w:t>
            </w:r>
          </w:p>
          <w:p w14:paraId="550B7824" w14:textId="77777777" w:rsidR="0086345F" w:rsidRPr="0086345F" w:rsidRDefault="0086345F" w:rsidP="0086345F">
            <w:pPr>
              <w:pStyle w:val="af2"/>
              <w:numPr>
                <w:ilvl w:val="0"/>
                <w:numId w:val="51"/>
              </w:numPr>
              <w:jc w:val="both"/>
              <w:rPr>
                <w:rFonts w:ascii="Arial Narrow" w:hAnsi="Arial Narrow"/>
                <w:sz w:val="20"/>
                <w:szCs w:val="20"/>
                <w:lang w:val="ru-RU"/>
              </w:rPr>
            </w:pPr>
            <w:r w:rsidRPr="0086345F">
              <w:rPr>
                <w:rFonts w:ascii="Arial Narrow" w:hAnsi="Arial Narrow"/>
                <w:sz w:val="20"/>
                <w:szCs w:val="20"/>
                <w:lang w:val="ru-RU"/>
              </w:rPr>
              <w:t>фронтальный погрузчик,</w:t>
            </w:r>
          </w:p>
          <w:p w14:paraId="340CEF32" w14:textId="77777777" w:rsidR="0086345F" w:rsidRPr="0086345F" w:rsidRDefault="0086345F" w:rsidP="0086345F">
            <w:pPr>
              <w:pStyle w:val="af2"/>
              <w:numPr>
                <w:ilvl w:val="0"/>
                <w:numId w:val="51"/>
              </w:numPr>
              <w:jc w:val="both"/>
              <w:rPr>
                <w:rFonts w:ascii="Arial Narrow" w:hAnsi="Arial Narrow"/>
                <w:sz w:val="20"/>
                <w:szCs w:val="20"/>
                <w:lang w:val="ru-RU"/>
              </w:rPr>
            </w:pPr>
            <w:r w:rsidRPr="0086345F">
              <w:rPr>
                <w:rFonts w:ascii="Arial Narrow" w:hAnsi="Arial Narrow"/>
                <w:sz w:val="20"/>
                <w:szCs w:val="20"/>
                <w:lang w:val="ru-RU"/>
              </w:rPr>
              <w:t>самосвал для перевозки перекрывающего грунта и других грузов, связанных с работой полигона,</w:t>
            </w:r>
          </w:p>
          <w:p w14:paraId="6F411D24" w14:textId="77777777" w:rsidR="0086345F" w:rsidRPr="0086345F" w:rsidRDefault="0086345F" w:rsidP="0086345F">
            <w:pPr>
              <w:pStyle w:val="af2"/>
              <w:numPr>
                <w:ilvl w:val="0"/>
                <w:numId w:val="51"/>
              </w:numPr>
              <w:jc w:val="both"/>
              <w:rPr>
                <w:rFonts w:ascii="Arial Narrow" w:hAnsi="Arial Narrow"/>
                <w:sz w:val="20"/>
                <w:szCs w:val="20"/>
                <w:lang w:val="ru-RU"/>
              </w:rPr>
            </w:pPr>
            <w:r w:rsidRPr="0086345F">
              <w:rPr>
                <w:rFonts w:ascii="Arial Narrow" w:hAnsi="Arial Narrow"/>
                <w:sz w:val="20"/>
                <w:szCs w:val="20"/>
                <w:lang w:val="ru-RU"/>
              </w:rPr>
              <w:t>ворошитель для компоста, при необходимости,</w:t>
            </w:r>
          </w:p>
          <w:p w14:paraId="3007CEF6" w14:textId="77777777" w:rsidR="0086345F" w:rsidRPr="0086345F" w:rsidRDefault="0086345F" w:rsidP="0086345F">
            <w:pPr>
              <w:pStyle w:val="af2"/>
              <w:numPr>
                <w:ilvl w:val="0"/>
                <w:numId w:val="51"/>
              </w:numPr>
              <w:jc w:val="both"/>
              <w:rPr>
                <w:rFonts w:ascii="Arial Narrow" w:hAnsi="Arial Narrow"/>
                <w:sz w:val="20"/>
                <w:szCs w:val="20"/>
                <w:lang w:val="ru-RU"/>
              </w:rPr>
            </w:pPr>
            <w:r w:rsidRPr="0086345F">
              <w:rPr>
                <w:rFonts w:ascii="Arial Narrow" w:hAnsi="Arial Narrow"/>
                <w:sz w:val="20"/>
                <w:szCs w:val="20"/>
                <w:lang w:val="ru-RU"/>
              </w:rPr>
              <w:t>дробилку для строительных отходов,</w:t>
            </w:r>
          </w:p>
          <w:p w14:paraId="369B87F6" w14:textId="77777777" w:rsidR="0086345F" w:rsidRPr="0086345F" w:rsidRDefault="0086345F" w:rsidP="0086345F">
            <w:pPr>
              <w:pStyle w:val="af2"/>
              <w:numPr>
                <w:ilvl w:val="0"/>
                <w:numId w:val="51"/>
              </w:numPr>
              <w:jc w:val="both"/>
              <w:rPr>
                <w:rFonts w:ascii="Arial Narrow" w:hAnsi="Arial Narrow"/>
                <w:sz w:val="20"/>
                <w:szCs w:val="20"/>
                <w:lang w:val="ru-RU"/>
              </w:rPr>
            </w:pPr>
            <w:r w:rsidRPr="0086345F">
              <w:rPr>
                <w:rFonts w:ascii="Arial Narrow" w:hAnsi="Arial Narrow"/>
                <w:sz w:val="20"/>
                <w:szCs w:val="20"/>
                <w:lang w:val="ru-RU"/>
              </w:rPr>
              <w:t>высоконапорный насос для мойки машин и контейнеров,</w:t>
            </w:r>
          </w:p>
          <w:p w14:paraId="07BBC4FB" w14:textId="77777777" w:rsidR="0086345F" w:rsidRPr="0086345F" w:rsidRDefault="0086345F" w:rsidP="0086345F">
            <w:pPr>
              <w:pStyle w:val="af2"/>
              <w:numPr>
                <w:ilvl w:val="0"/>
                <w:numId w:val="51"/>
              </w:numPr>
              <w:jc w:val="both"/>
              <w:rPr>
                <w:rFonts w:ascii="Arial Narrow" w:hAnsi="Arial Narrow"/>
                <w:sz w:val="20"/>
                <w:szCs w:val="20"/>
                <w:lang w:val="ru-RU"/>
              </w:rPr>
            </w:pPr>
            <w:r w:rsidRPr="0086345F">
              <w:rPr>
                <w:rFonts w:ascii="Arial Narrow" w:hAnsi="Arial Narrow"/>
                <w:sz w:val="20"/>
                <w:szCs w:val="20"/>
                <w:lang w:val="ru-RU"/>
              </w:rPr>
              <w:t xml:space="preserve">необходимое оборудование для лаборатории, гаража – ремонтных мастерских, очистных сооружений, насосы, контейнера и </w:t>
            </w:r>
            <w:proofErr w:type="gramStart"/>
            <w:r w:rsidRPr="0086345F">
              <w:rPr>
                <w:rFonts w:ascii="Arial Narrow" w:hAnsi="Arial Narrow"/>
                <w:sz w:val="20"/>
                <w:szCs w:val="20"/>
                <w:lang w:val="ru-RU"/>
              </w:rPr>
              <w:t>т.д.</w:t>
            </w:r>
            <w:proofErr w:type="gramEnd"/>
          </w:p>
          <w:p w14:paraId="49809824" w14:textId="77777777" w:rsidR="0086345F" w:rsidRPr="0086345F" w:rsidRDefault="0086345F" w:rsidP="0086345F">
            <w:pPr>
              <w:pStyle w:val="af2"/>
              <w:jc w:val="both"/>
              <w:rPr>
                <w:rFonts w:ascii="Arial Narrow" w:hAnsi="Arial Narrow"/>
                <w:sz w:val="20"/>
                <w:szCs w:val="20"/>
                <w:lang w:val="ru-RU"/>
              </w:rPr>
            </w:pPr>
            <w:r w:rsidRPr="0086345F">
              <w:rPr>
                <w:rFonts w:ascii="Arial Narrow" w:hAnsi="Arial Narrow"/>
                <w:sz w:val="20"/>
                <w:szCs w:val="20"/>
                <w:lang w:val="ru-RU"/>
              </w:rPr>
              <w:t>Для мусоросортировочного комплекса (как минимум):</w:t>
            </w:r>
          </w:p>
          <w:p w14:paraId="65597771" w14:textId="77777777" w:rsidR="0086345F" w:rsidRPr="0086345F" w:rsidRDefault="0086345F" w:rsidP="0086345F">
            <w:pPr>
              <w:pStyle w:val="af2"/>
              <w:numPr>
                <w:ilvl w:val="0"/>
                <w:numId w:val="52"/>
              </w:numPr>
              <w:jc w:val="both"/>
              <w:rPr>
                <w:rFonts w:ascii="Arial Narrow" w:hAnsi="Arial Narrow"/>
                <w:sz w:val="20"/>
                <w:szCs w:val="20"/>
                <w:lang w:val="ru-RU"/>
              </w:rPr>
            </w:pPr>
            <w:r w:rsidRPr="0086345F">
              <w:rPr>
                <w:rFonts w:ascii="Arial Narrow" w:hAnsi="Arial Narrow"/>
                <w:sz w:val="20"/>
                <w:szCs w:val="20"/>
                <w:lang w:val="ru-RU"/>
              </w:rPr>
              <w:t>мусоросортировочная линия с контейнерами, прессом для сжатия отходов г др.,</w:t>
            </w:r>
          </w:p>
          <w:p w14:paraId="7B7907A5" w14:textId="34480624" w:rsidR="0086345F" w:rsidRPr="0086345F" w:rsidRDefault="0086345F" w:rsidP="0086345F">
            <w:pPr>
              <w:widowControl/>
              <w:rPr>
                <w:rFonts w:ascii="Arial Narrow" w:hAnsi="Arial Narrow"/>
                <w:b/>
              </w:rPr>
            </w:pPr>
            <w:r w:rsidRPr="0086345F">
              <w:rPr>
                <w:rFonts w:ascii="Arial Narrow" w:hAnsi="Arial Narrow"/>
              </w:rPr>
              <w:t>электропогрузчик для перемещения отходов, подготовленных для переработки.</w:t>
            </w:r>
          </w:p>
          <w:p w14:paraId="1FB6053B" w14:textId="7A958EA6" w:rsidR="003F2FBF" w:rsidRPr="0086345F" w:rsidRDefault="003F2FBF" w:rsidP="003F2FBF">
            <w:pPr>
              <w:contextualSpacing/>
              <w:jc w:val="both"/>
              <w:rPr>
                <w:rStyle w:val="a5"/>
                <w:rFonts w:ascii="Arial Narrow" w:eastAsiaTheme="minorHAnsi" w:hAnsi="Arial Narrow"/>
                <w:b/>
                <w:color w:val="auto"/>
                <w:u w:val="none"/>
              </w:rPr>
            </w:pPr>
          </w:p>
        </w:tc>
        <w:tc>
          <w:tcPr>
            <w:tcW w:w="5245" w:type="dxa"/>
            <w:gridSpan w:val="2"/>
            <w:tcBorders>
              <w:top w:val="single" w:sz="4" w:space="0" w:color="auto"/>
              <w:left w:val="single" w:sz="4" w:space="0" w:color="auto"/>
              <w:bottom w:val="single" w:sz="4" w:space="0" w:color="auto"/>
              <w:right w:val="single" w:sz="4" w:space="0" w:color="auto"/>
            </w:tcBorders>
          </w:tcPr>
          <w:p w14:paraId="1433EE1D" w14:textId="77777777" w:rsidR="003F2FBF" w:rsidRPr="0086345F" w:rsidRDefault="003F2FBF" w:rsidP="003F2FBF">
            <w:pPr>
              <w:contextualSpacing/>
              <w:jc w:val="both"/>
              <w:rPr>
                <w:rFonts w:ascii="Arial Narrow" w:hAnsi="Arial Narrow"/>
              </w:rPr>
            </w:pPr>
          </w:p>
          <w:p w14:paraId="27428A68" w14:textId="77777777" w:rsidR="0086345F" w:rsidRPr="0086345F" w:rsidRDefault="0086345F" w:rsidP="0086345F">
            <w:pPr>
              <w:pStyle w:val="a4"/>
              <w:widowControl/>
              <w:rPr>
                <w:rFonts w:ascii="Arial Narrow" w:hAnsi="Arial Narrow"/>
                <w:b/>
                <w:lang w:val="en-GB"/>
              </w:rPr>
            </w:pPr>
            <w:r w:rsidRPr="0086345F">
              <w:rPr>
                <w:rFonts w:ascii="Arial Narrow" w:hAnsi="Arial Narrow"/>
                <w:b/>
                <w:lang w:val="en-GB"/>
              </w:rPr>
              <w:t>1. Justification</w:t>
            </w:r>
          </w:p>
          <w:p w14:paraId="3EC47047" w14:textId="77777777" w:rsidR="0086345F" w:rsidRPr="0086345F" w:rsidRDefault="0086345F" w:rsidP="0086345F">
            <w:pPr>
              <w:ind w:firstLine="360"/>
              <w:jc w:val="both"/>
              <w:rPr>
                <w:rFonts w:ascii="Arial Narrow" w:hAnsi="Arial Narrow"/>
                <w:lang w:val="en-GB"/>
              </w:rPr>
            </w:pPr>
            <w:r w:rsidRPr="0086345F">
              <w:rPr>
                <w:rFonts w:ascii="Arial Narrow" w:hAnsi="Arial Narrow"/>
                <w:lang w:val="en-GB"/>
              </w:rPr>
              <w:t xml:space="preserve">The Public Service Improvement project funded by the Government of Switzerland, is being implemented by </w:t>
            </w:r>
            <w:proofErr w:type="spellStart"/>
            <w:r w:rsidRPr="0086345F">
              <w:rPr>
                <w:rFonts w:ascii="Arial Narrow" w:hAnsi="Arial Narrow"/>
                <w:lang w:val="en-GB"/>
              </w:rPr>
              <w:t>Helvetas</w:t>
            </w:r>
            <w:proofErr w:type="spellEnd"/>
            <w:r w:rsidRPr="0086345F">
              <w:rPr>
                <w:rFonts w:ascii="Arial Narrow" w:hAnsi="Arial Narrow"/>
                <w:lang w:val="en-GB"/>
              </w:rPr>
              <w:t xml:space="preserve"> Kyrgyzstan and Development Policy Institute (DPI).</w:t>
            </w:r>
          </w:p>
          <w:p w14:paraId="11142BFD" w14:textId="77777777" w:rsidR="0086345F" w:rsidRPr="0086345F" w:rsidRDefault="0086345F" w:rsidP="0086345F">
            <w:pPr>
              <w:ind w:firstLine="360"/>
              <w:jc w:val="both"/>
              <w:rPr>
                <w:rFonts w:ascii="Arial Narrow" w:hAnsi="Arial Narrow"/>
                <w:lang w:val="en-GB"/>
              </w:rPr>
            </w:pPr>
            <w:r w:rsidRPr="0086345F">
              <w:rPr>
                <w:rFonts w:ascii="Arial Narrow" w:hAnsi="Arial Narrow"/>
                <w:lang w:val="en-GB"/>
              </w:rPr>
              <w:t xml:space="preserve">As part of the third phase, the Project is working in six selected target rayons (districts) of the Kyrgyz Republic to improve the collection, removal, and disposal of solid municipal waste. In the Talas oblast (province), the Project has signed a six-party memorandum with the President's Plenipotentiary Representative in the oblast, the rayon state administrations of Talas and Bakai-Ata rayons, the regional office of the Ministry of Natural Resources, Ecology and Technical Supervision, and the Talas City Mayor’s Office to improve the waste management system. Within the framework of this memorandum, the Project plans to support the development of a feasibility study with a preliminary design for a new landfill in the </w:t>
            </w:r>
            <w:proofErr w:type="spellStart"/>
            <w:r w:rsidRPr="0086345F">
              <w:rPr>
                <w:rFonts w:ascii="Arial Narrow" w:hAnsi="Arial Narrow"/>
                <w:lang w:val="en-GB"/>
              </w:rPr>
              <w:t>Birimdik</w:t>
            </w:r>
            <w:proofErr w:type="spellEnd"/>
            <w:r w:rsidRPr="0086345F">
              <w:rPr>
                <w:rFonts w:ascii="Arial Narrow" w:hAnsi="Arial Narrow"/>
                <w:lang w:val="en-GB"/>
              </w:rPr>
              <w:t xml:space="preserve"> </w:t>
            </w:r>
            <w:proofErr w:type="spellStart"/>
            <w:r w:rsidRPr="0086345F">
              <w:rPr>
                <w:rFonts w:ascii="Arial Narrow" w:hAnsi="Arial Narrow"/>
                <w:lang w:val="en-GB"/>
              </w:rPr>
              <w:t>Ayil</w:t>
            </w:r>
            <w:proofErr w:type="spellEnd"/>
            <w:r w:rsidRPr="0086345F">
              <w:rPr>
                <w:rFonts w:ascii="Arial Narrow" w:hAnsi="Arial Narrow"/>
                <w:lang w:val="en-GB"/>
              </w:rPr>
              <w:t xml:space="preserve"> </w:t>
            </w:r>
            <w:proofErr w:type="spellStart"/>
            <w:r w:rsidRPr="0086345F">
              <w:rPr>
                <w:rFonts w:ascii="Arial Narrow" w:hAnsi="Arial Narrow"/>
                <w:lang w:val="en-GB"/>
              </w:rPr>
              <w:t>Aimak</w:t>
            </w:r>
            <w:proofErr w:type="spellEnd"/>
            <w:r w:rsidRPr="0086345F">
              <w:rPr>
                <w:rFonts w:ascii="Arial Narrow" w:hAnsi="Arial Narrow"/>
                <w:lang w:val="en-GB"/>
              </w:rPr>
              <w:t xml:space="preserve"> (administrative units) of the Bakai-Ata rayon of the Talas oblast. </w:t>
            </w:r>
          </w:p>
          <w:p w14:paraId="68371B17" w14:textId="77777777" w:rsidR="0018427B" w:rsidRDefault="0018427B" w:rsidP="0086345F">
            <w:pPr>
              <w:ind w:firstLine="360"/>
              <w:jc w:val="both"/>
              <w:rPr>
                <w:rFonts w:ascii="Arial Narrow" w:hAnsi="Arial Narrow"/>
                <w:lang w:val="en-GB"/>
              </w:rPr>
            </w:pPr>
          </w:p>
          <w:p w14:paraId="4DE8345E" w14:textId="1B4CB136" w:rsidR="0086345F" w:rsidRPr="0086345F" w:rsidRDefault="0086345F" w:rsidP="0086345F">
            <w:pPr>
              <w:ind w:firstLine="360"/>
              <w:jc w:val="both"/>
              <w:rPr>
                <w:rFonts w:ascii="Arial Narrow" w:hAnsi="Arial Narrow"/>
                <w:lang w:val="en-GB"/>
              </w:rPr>
            </w:pPr>
            <w:r w:rsidRPr="0086345F">
              <w:rPr>
                <w:rFonts w:ascii="Arial Narrow" w:hAnsi="Arial Narrow"/>
                <w:lang w:val="en-GB"/>
              </w:rPr>
              <w:t xml:space="preserve">The landfill will be used for the disposal of solid non-toxic waste from the city of Talas, all four </w:t>
            </w:r>
            <w:proofErr w:type="spellStart"/>
            <w:r w:rsidRPr="0086345F">
              <w:rPr>
                <w:rFonts w:ascii="Arial Narrow" w:hAnsi="Arial Narrow"/>
                <w:lang w:val="en-GB"/>
              </w:rPr>
              <w:t>Ayil</w:t>
            </w:r>
            <w:proofErr w:type="spellEnd"/>
            <w:r w:rsidRPr="0086345F">
              <w:rPr>
                <w:rFonts w:ascii="Arial Narrow" w:hAnsi="Arial Narrow"/>
                <w:lang w:val="en-GB"/>
              </w:rPr>
              <w:t xml:space="preserve"> </w:t>
            </w:r>
            <w:proofErr w:type="spellStart"/>
            <w:r w:rsidRPr="0086345F">
              <w:rPr>
                <w:rFonts w:ascii="Arial Narrow" w:hAnsi="Arial Narrow"/>
                <w:lang w:val="en-GB"/>
              </w:rPr>
              <w:t>Aimaks</w:t>
            </w:r>
            <w:proofErr w:type="spellEnd"/>
            <w:r w:rsidRPr="0086345F">
              <w:rPr>
                <w:rFonts w:ascii="Arial Narrow" w:hAnsi="Arial Narrow"/>
                <w:lang w:val="en-GB"/>
              </w:rPr>
              <w:t xml:space="preserve"> of the Bakai-Ata rayon, and two </w:t>
            </w:r>
            <w:proofErr w:type="spellStart"/>
            <w:r w:rsidRPr="0086345F">
              <w:rPr>
                <w:rFonts w:ascii="Arial Narrow" w:hAnsi="Arial Narrow"/>
                <w:lang w:val="en-GB"/>
              </w:rPr>
              <w:t>Ayil</w:t>
            </w:r>
            <w:proofErr w:type="spellEnd"/>
            <w:r w:rsidRPr="0086345F">
              <w:rPr>
                <w:rFonts w:ascii="Arial Narrow" w:hAnsi="Arial Narrow"/>
                <w:lang w:val="en-GB"/>
              </w:rPr>
              <w:t xml:space="preserve"> </w:t>
            </w:r>
            <w:proofErr w:type="spellStart"/>
            <w:r w:rsidRPr="0086345F">
              <w:rPr>
                <w:rFonts w:ascii="Arial Narrow" w:hAnsi="Arial Narrow"/>
                <w:lang w:val="en-GB"/>
              </w:rPr>
              <w:t>Aimaks</w:t>
            </w:r>
            <w:proofErr w:type="spellEnd"/>
            <w:r w:rsidRPr="0086345F">
              <w:rPr>
                <w:rFonts w:ascii="Arial Narrow" w:hAnsi="Arial Narrow"/>
                <w:lang w:val="en-GB"/>
              </w:rPr>
              <w:t xml:space="preserve"> from the Talas rayon (Besh-Tash, Ken-Kol).</w:t>
            </w:r>
          </w:p>
          <w:p w14:paraId="02C8BB59" w14:textId="77777777" w:rsidR="0018427B" w:rsidRDefault="0018427B" w:rsidP="0086345F">
            <w:pPr>
              <w:ind w:firstLine="360"/>
              <w:jc w:val="both"/>
              <w:rPr>
                <w:rFonts w:ascii="Arial Narrow" w:hAnsi="Arial Narrow"/>
                <w:lang w:val="en-GB"/>
              </w:rPr>
            </w:pPr>
          </w:p>
          <w:p w14:paraId="602DE179" w14:textId="25171D38" w:rsidR="0086345F" w:rsidRPr="0086345F" w:rsidRDefault="0086345F" w:rsidP="0086345F">
            <w:pPr>
              <w:ind w:firstLine="360"/>
              <w:jc w:val="both"/>
              <w:rPr>
                <w:rFonts w:ascii="Arial Narrow" w:hAnsi="Arial Narrow"/>
                <w:lang w:val="en-GB"/>
              </w:rPr>
            </w:pPr>
            <w:r w:rsidRPr="0086345F">
              <w:rPr>
                <w:rFonts w:ascii="Arial Narrow" w:hAnsi="Arial Narrow"/>
                <w:lang w:val="en-GB"/>
              </w:rPr>
              <w:t>Within the scope of this Terms of Reference, the term “solid non-toxic waste” includes:</w:t>
            </w:r>
          </w:p>
          <w:p w14:paraId="5B2FCB4D" w14:textId="77777777" w:rsidR="0086345F" w:rsidRPr="0086345F" w:rsidRDefault="0086345F" w:rsidP="0086345F">
            <w:pPr>
              <w:ind w:firstLine="319"/>
              <w:jc w:val="both"/>
              <w:rPr>
                <w:rFonts w:ascii="Arial Narrow" w:hAnsi="Arial Narrow"/>
                <w:lang w:val="en-GB"/>
              </w:rPr>
            </w:pPr>
            <w:r w:rsidRPr="0086345F">
              <w:rPr>
                <w:rFonts w:ascii="Arial Narrow" w:hAnsi="Arial Narrow"/>
                <w:lang w:val="en-GB"/>
              </w:rPr>
              <w:t>- solid municipal waste — from household activities of the population, including domestic waste (including packaging), construction waste from the construction of new buildings, renovation of existing buildings, and demolition of old buildings, waste from heating devices (ash), bulky waste, sweeping and removal of debris from yards and streets, green waste, electronic and electrical waste,</w:t>
            </w:r>
          </w:p>
          <w:p w14:paraId="3822490E" w14:textId="77777777" w:rsidR="0018427B" w:rsidRDefault="0018427B" w:rsidP="0086345F">
            <w:pPr>
              <w:ind w:left="35" w:firstLine="325"/>
              <w:jc w:val="both"/>
              <w:rPr>
                <w:rFonts w:ascii="Arial Narrow" w:hAnsi="Arial Narrow"/>
                <w:lang w:val="en-GB"/>
              </w:rPr>
            </w:pPr>
          </w:p>
          <w:p w14:paraId="53973BD6" w14:textId="69C7FC2D" w:rsidR="0086345F" w:rsidRPr="0086345F" w:rsidRDefault="0086345F" w:rsidP="0086345F">
            <w:pPr>
              <w:ind w:left="35" w:firstLine="325"/>
              <w:jc w:val="both"/>
              <w:rPr>
                <w:rFonts w:ascii="Arial Narrow" w:hAnsi="Arial Narrow"/>
                <w:lang w:val="en-GB"/>
              </w:rPr>
            </w:pPr>
            <w:r w:rsidRPr="0086345F">
              <w:rPr>
                <w:rFonts w:ascii="Arial Narrow" w:hAnsi="Arial Narrow"/>
                <w:lang w:val="en-GB"/>
              </w:rPr>
              <w:t xml:space="preserve">- solid non-toxic industrial waste, agricultural waste, and animal remains (for incineration only).  </w:t>
            </w:r>
          </w:p>
          <w:p w14:paraId="7FF06110" w14:textId="77777777" w:rsidR="0018427B" w:rsidRDefault="0018427B" w:rsidP="0086345F">
            <w:pPr>
              <w:ind w:firstLine="360"/>
              <w:jc w:val="both"/>
              <w:rPr>
                <w:rFonts w:ascii="Arial Narrow" w:hAnsi="Arial Narrow"/>
                <w:lang w:val="en-GB"/>
              </w:rPr>
            </w:pPr>
          </w:p>
          <w:p w14:paraId="754099AA" w14:textId="16596E7D" w:rsidR="0086345F" w:rsidRPr="0086345F" w:rsidRDefault="0086345F" w:rsidP="0086345F">
            <w:pPr>
              <w:ind w:firstLine="360"/>
              <w:jc w:val="both"/>
              <w:rPr>
                <w:rFonts w:ascii="Arial Narrow" w:hAnsi="Arial Narrow"/>
                <w:lang w:val="en-GB"/>
              </w:rPr>
            </w:pPr>
            <w:r w:rsidRPr="0086345F">
              <w:rPr>
                <w:rFonts w:ascii="Arial Narrow" w:hAnsi="Arial Narrow"/>
                <w:lang w:val="en-GB"/>
              </w:rPr>
              <w:t xml:space="preserve">The new landfill will </w:t>
            </w:r>
            <w:proofErr w:type="gramStart"/>
            <w:r w:rsidRPr="0086345F">
              <w:rPr>
                <w:rFonts w:ascii="Arial Narrow" w:hAnsi="Arial Narrow"/>
                <w:lang w:val="en-GB"/>
              </w:rPr>
              <w:t>be located in</w:t>
            </w:r>
            <w:proofErr w:type="gramEnd"/>
            <w:r w:rsidRPr="0086345F">
              <w:rPr>
                <w:rFonts w:ascii="Arial Narrow" w:hAnsi="Arial Narrow"/>
                <w:lang w:val="en-GB"/>
              </w:rPr>
              <w:t xml:space="preserve"> </w:t>
            </w:r>
            <w:proofErr w:type="spellStart"/>
            <w:r w:rsidRPr="0086345F">
              <w:rPr>
                <w:rFonts w:ascii="Arial Narrow" w:hAnsi="Arial Narrow"/>
                <w:lang w:val="en-GB"/>
              </w:rPr>
              <w:t>Birimdik</w:t>
            </w:r>
            <w:proofErr w:type="spellEnd"/>
            <w:r w:rsidRPr="0086345F">
              <w:rPr>
                <w:rFonts w:ascii="Arial Narrow" w:hAnsi="Arial Narrow"/>
                <w:lang w:val="en-GB"/>
              </w:rPr>
              <w:t xml:space="preserve"> AA, with geographical coordinates 42.566035N and 71.988014E. The area allocated for the landfill is about 8 hectares, which may be expanded if necessary.</w:t>
            </w:r>
          </w:p>
          <w:p w14:paraId="4A540D76" w14:textId="77777777" w:rsidR="0086345F" w:rsidRPr="0086345F" w:rsidRDefault="0086345F" w:rsidP="0086345F">
            <w:pPr>
              <w:ind w:firstLine="360"/>
              <w:jc w:val="both"/>
              <w:rPr>
                <w:rFonts w:ascii="Arial Narrow" w:hAnsi="Arial Narrow"/>
                <w:lang w:val="en-GB"/>
              </w:rPr>
            </w:pPr>
            <w:r w:rsidRPr="0086345F">
              <w:rPr>
                <w:rFonts w:ascii="Arial Narrow" w:hAnsi="Arial Narrow"/>
                <w:lang w:val="en-GB"/>
              </w:rPr>
              <w:t>The estimated volume of solid non-toxic waste in 2024 is about 300.6 thousand m³. Out of a population of 135.7 thousand people, 80.4% are covered by the centralized waste collection system.</w:t>
            </w:r>
          </w:p>
          <w:p w14:paraId="159547B4" w14:textId="77777777" w:rsidR="0086345F" w:rsidRPr="0086345F" w:rsidRDefault="0086345F" w:rsidP="0086345F">
            <w:pPr>
              <w:ind w:firstLine="360"/>
              <w:jc w:val="both"/>
              <w:rPr>
                <w:rFonts w:ascii="Arial Narrow" w:hAnsi="Arial Narrow"/>
                <w:lang w:val="en-GB"/>
              </w:rPr>
            </w:pPr>
            <w:r w:rsidRPr="0086345F">
              <w:rPr>
                <w:rFonts w:ascii="Arial Narrow" w:hAnsi="Arial Narrow"/>
                <w:lang w:val="en-GB"/>
              </w:rPr>
              <w:t>In this regard, the Project will conclude a contract with an organization or a group of experts in the field of solid waste management (hereinafter referred to as the Contractor) to develop a feasibility study and preliminary design of a new landfill in accordance with the legislation of the Kyrgyz Republic.</w:t>
            </w:r>
          </w:p>
          <w:p w14:paraId="1AEC8415" w14:textId="77777777" w:rsidR="0086345F" w:rsidRPr="0086345F" w:rsidRDefault="0086345F" w:rsidP="0086345F">
            <w:pPr>
              <w:autoSpaceDE w:val="0"/>
              <w:autoSpaceDN w:val="0"/>
              <w:adjustRightInd w:val="0"/>
              <w:jc w:val="both"/>
              <w:rPr>
                <w:rFonts w:ascii="Arial Narrow" w:hAnsi="Arial Narrow"/>
                <w:lang w:val="en-GB"/>
              </w:rPr>
            </w:pPr>
          </w:p>
          <w:p w14:paraId="7E93DC3D" w14:textId="77777777" w:rsidR="0086345F" w:rsidRPr="0086345F" w:rsidRDefault="0086345F" w:rsidP="0086345F">
            <w:pPr>
              <w:pStyle w:val="a4"/>
              <w:widowControl/>
              <w:jc w:val="both"/>
              <w:rPr>
                <w:rFonts w:ascii="Arial Narrow" w:hAnsi="Arial Narrow"/>
                <w:lang w:val="en-GB"/>
              </w:rPr>
            </w:pPr>
            <w:r w:rsidRPr="0086345F">
              <w:rPr>
                <w:rFonts w:ascii="Arial Narrow" w:hAnsi="Arial Narrow"/>
                <w:b/>
                <w:lang w:val="en-GB"/>
              </w:rPr>
              <w:t>2. Purpose of the Terms of Reference</w:t>
            </w:r>
          </w:p>
          <w:p w14:paraId="680213FC" w14:textId="77777777" w:rsidR="0086345F" w:rsidRDefault="0086345F" w:rsidP="0086345F">
            <w:pPr>
              <w:pStyle w:val="a6"/>
              <w:widowControl/>
              <w:tabs>
                <w:tab w:val="clear" w:pos="4680"/>
                <w:tab w:val="clear" w:pos="9360"/>
              </w:tabs>
              <w:contextualSpacing/>
              <w:jc w:val="both"/>
              <w:rPr>
                <w:rFonts w:ascii="Arial Narrow" w:hAnsi="Arial Narrow" w:cstheme="minorHAnsi"/>
                <w:color w:val="000000"/>
                <w:kern w:val="36"/>
                <w:lang w:val="en-GB"/>
              </w:rPr>
            </w:pPr>
            <w:r w:rsidRPr="0086345F">
              <w:rPr>
                <w:rFonts w:ascii="Arial Narrow" w:hAnsi="Arial Narrow"/>
                <w:lang w:val="en-GB"/>
              </w:rPr>
              <w:t>Develop a feasibility study and preliminary design of a new landfill, which should include the following</w:t>
            </w:r>
            <w:r w:rsidRPr="0086345F">
              <w:rPr>
                <w:rFonts w:ascii="Arial Narrow" w:hAnsi="Arial Narrow" w:cstheme="minorHAnsi"/>
                <w:color w:val="000000"/>
                <w:kern w:val="36"/>
                <w:lang w:val="en-GB"/>
              </w:rPr>
              <w:t>:</w:t>
            </w:r>
          </w:p>
          <w:p w14:paraId="006541C2" w14:textId="77777777" w:rsidR="0018427B" w:rsidRPr="0086345F" w:rsidRDefault="0018427B" w:rsidP="0086345F">
            <w:pPr>
              <w:pStyle w:val="a6"/>
              <w:widowControl/>
              <w:tabs>
                <w:tab w:val="clear" w:pos="4680"/>
                <w:tab w:val="clear" w:pos="9360"/>
              </w:tabs>
              <w:contextualSpacing/>
              <w:jc w:val="both"/>
              <w:rPr>
                <w:rFonts w:ascii="Arial Narrow" w:hAnsi="Arial Narrow" w:cstheme="minorHAnsi"/>
                <w:color w:val="000000"/>
                <w:kern w:val="36"/>
                <w:lang w:val="en-GB"/>
              </w:rPr>
            </w:pPr>
          </w:p>
          <w:p w14:paraId="32C59E16" w14:textId="77777777" w:rsidR="0086345F" w:rsidRPr="0086345F" w:rsidRDefault="0086345F" w:rsidP="0086345F">
            <w:pPr>
              <w:pStyle w:val="af2"/>
              <w:numPr>
                <w:ilvl w:val="0"/>
                <w:numId w:val="54"/>
              </w:numPr>
              <w:jc w:val="both"/>
              <w:rPr>
                <w:rFonts w:ascii="Arial Narrow" w:eastAsia="Times New Roman" w:hAnsi="Arial Narrow" w:cstheme="minorHAnsi"/>
                <w:color w:val="000000"/>
                <w:kern w:val="36"/>
                <w:sz w:val="20"/>
                <w:szCs w:val="20"/>
                <w:lang w:val="en-GB"/>
              </w:rPr>
            </w:pPr>
            <w:r w:rsidRPr="0086345F">
              <w:rPr>
                <w:rFonts w:ascii="Arial Narrow" w:eastAsia="Times New Roman" w:hAnsi="Arial Narrow" w:cstheme="minorHAnsi"/>
                <w:color w:val="000000"/>
                <w:kern w:val="36"/>
                <w:sz w:val="20"/>
                <w:szCs w:val="20"/>
                <w:lang w:val="en-GB"/>
              </w:rPr>
              <w:t>an explanatory note, including available source documents, explanations of calculations and drawings, including:</w:t>
            </w:r>
          </w:p>
          <w:p w14:paraId="624E8F47" w14:textId="77777777" w:rsidR="0086345F" w:rsidRPr="0086345F" w:rsidRDefault="0086345F" w:rsidP="0086345F">
            <w:pPr>
              <w:pStyle w:val="af2"/>
              <w:numPr>
                <w:ilvl w:val="0"/>
                <w:numId w:val="55"/>
              </w:numPr>
              <w:jc w:val="both"/>
              <w:rPr>
                <w:rFonts w:ascii="Arial Narrow" w:hAnsi="Arial Narrow"/>
                <w:sz w:val="20"/>
                <w:szCs w:val="20"/>
                <w:lang w:val="en-GB"/>
              </w:rPr>
            </w:pPr>
            <w:r w:rsidRPr="0086345F">
              <w:rPr>
                <w:rFonts w:ascii="Arial Narrow" w:hAnsi="Arial Narrow"/>
                <w:sz w:val="20"/>
                <w:szCs w:val="20"/>
                <w:lang w:val="en-GB"/>
              </w:rPr>
              <w:t>preparation of a site plan for the area where the landfill is to be located,</w:t>
            </w:r>
          </w:p>
          <w:p w14:paraId="7ADB7619" w14:textId="77777777" w:rsidR="0086345F" w:rsidRPr="0086345F" w:rsidRDefault="0086345F" w:rsidP="0086345F">
            <w:pPr>
              <w:pStyle w:val="af2"/>
              <w:numPr>
                <w:ilvl w:val="0"/>
                <w:numId w:val="55"/>
              </w:numPr>
              <w:jc w:val="both"/>
              <w:rPr>
                <w:rFonts w:ascii="Arial Narrow" w:hAnsi="Arial Narrow"/>
                <w:sz w:val="20"/>
                <w:szCs w:val="20"/>
                <w:lang w:val="en-GB"/>
              </w:rPr>
            </w:pPr>
            <w:r w:rsidRPr="0086345F">
              <w:rPr>
                <w:rFonts w:ascii="Arial Narrow" w:hAnsi="Arial Narrow"/>
                <w:sz w:val="20"/>
                <w:szCs w:val="20"/>
                <w:lang w:val="en-GB"/>
              </w:rPr>
              <w:t>preparation of a waste production forecast, including a projection of the total amount of waste and a forecast of the composition of waste selected for recycling,</w:t>
            </w:r>
          </w:p>
          <w:p w14:paraId="504E9F15" w14:textId="77777777" w:rsidR="0086345F" w:rsidRPr="0086345F" w:rsidRDefault="0086345F" w:rsidP="0086345F">
            <w:pPr>
              <w:pStyle w:val="af2"/>
              <w:numPr>
                <w:ilvl w:val="0"/>
                <w:numId w:val="55"/>
              </w:numPr>
              <w:jc w:val="both"/>
              <w:rPr>
                <w:rFonts w:ascii="Arial Narrow" w:hAnsi="Arial Narrow"/>
                <w:sz w:val="20"/>
                <w:szCs w:val="20"/>
                <w:lang w:val="en-GB"/>
              </w:rPr>
            </w:pPr>
            <w:r w:rsidRPr="0086345F">
              <w:rPr>
                <w:rFonts w:ascii="Arial Narrow" w:hAnsi="Arial Narrow"/>
                <w:sz w:val="20"/>
                <w:szCs w:val="20"/>
                <w:lang w:val="en-GB"/>
              </w:rPr>
              <w:t xml:space="preserve">verification of the overall suitability of the selected site for the construction of a solid waste landfill, </w:t>
            </w:r>
            <w:proofErr w:type="gramStart"/>
            <w:r w:rsidRPr="0086345F">
              <w:rPr>
                <w:rFonts w:ascii="Arial Narrow" w:hAnsi="Arial Narrow"/>
                <w:sz w:val="20"/>
                <w:szCs w:val="20"/>
                <w:lang w:val="en-GB"/>
              </w:rPr>
              <w:t>taking into account</w:t>
            </w:r>
            <w:proofErr w:type="gramEnd"/>
            <w:r w:rsidRPr="0086345F">
              <w:rPr>
                <w:rFonts w:ascii="Arial Narrow" w:hAnsi="Arial Narrow"/>
                <w:sz w:val="20"/>
                <w:szCs w:val="20"/>
                <w:lang w:val="en-GB"/>
              </w:rPr>
              <w:t xml:space="preserve"> the presence of factors that limit or exclude its location,</w:t>
            </w:r>
          </w:p>
          <w:p w14:paraId="7339C829" w14:textId="77777777" w:rsidR="0086345F" w:rsidRPr="0086345F" w:rsidRDefault="0086345F" w:rsidP="0086345F">
            <w:pPr>
              <w:pStyle w:val="af2"/>
              <w:numPr>
                <w:ilvl w:val="0"/>
                <w:numId w:val="55"/>
              </w:numPr>
              <w:jc w:val="both"/>
              <w:rPr>
                <w:rFonts w:ascii="Arial Narrow" w:hAnsi="Arial Narrow"/>
                <w:sz w:val="20"/>
                <w:szCs w:val="20"/>
                <w:lang w:val="en-GB"/>
              </w:rPr>
            </w:pPr>
            <w:r w:rsidRPr="0086345F">
              <w:rPr>
                <w:rFonts w:ascii="Arial Narrow" w:hAnsi="Arial Narrow"/>
                <w:sz w:val="20"/>
                <w:szCs w:val="20"/>
                <w:lang w:val="en-GB"/>
              </w:rPr>
              <w:t>determination of the area required for waste disposal, ensuring that it will serve for at least 12 years,</w:t>
            </w:r>
          </w:p>
          <w:p w14:paraId="0AC0BD71" w14:textId="77777777" w:rsidR="0086345F" w:rsidRPr="0086345F" w:rsidRDefault="0086345F" w:rsidP="0086345F">
            <w:pPr>
              <w:pStyle w:val="af2"/>
              <w:numPr>
                <w:ilvl w:val="0"/>
                <w:numId w:val="55"/>
              </w:numPr>
              <w:jc w:val="both"/>
              <w:rPr>
                <w:rFonts w:ascii="Arial Narrow" w:hAnsi="Arial Narrow"/>
                <w:sz w:val="20"/>
                <w:szCs w:val="20"/>
                <w:lang w:val="en-GB"/>
              </w:rPr>
            </w:pPr>
            <w:r w:rsidRPr="0086345F">
              <w:rPr>
                <w:rFonts w:ascii="Arial Narrow" w:hAnsi="Arial Narrow"/>
                <w:sz w:val="20"/>
                <w:szCs w:val="20"/>
                <w:lang w:val="en-GB"/>
              </w:rPr>
              <w:t>determination of the capacity of the waste-sorting facility,</w:t>
            </w:r>
          </w:p>
          <w:p w14:paraId="1F3044EF" w14:textId="77777777" w:rsidR="0086345F" w:rsidRPr="0086345F" w:rsidRDefault="0086345F" w:rsidP="0086345F">
            <w:pPr>
              <w:pStyle w:val="af2"/>
              <w:numPr>
                <w:ilvl w:val="0"/>
                <w:numId w:val="55"/>
              </w:numPr>
              <w:jc w:val="both"/>
              <w:rPr>
                <w:rFonts w:ascii="Arial Narrow" w:hAnsi="Arial Narrow"/>
                <w:sz w:val="20"/>
                <w:szCs w:val="20"/>
                <w:lang w:val="en-GB"/>
              </w:rPr>
            </w:pPr>
            <w:r w:rsidRPr="0086345F">
              <w:rPr>
                <w:rFonts w:ascii="Arial Narrow" w:hAnsi="Arial Narrow"/>
                <w:sz w:val="20"/>
                <w:szCs w:val="20"/>
                <w:lang w:val="en-GB"/>
              </w:rPr>
              <w:t>determination of the capacity of the facility for incinerating animal remains,</w:t>
            </w:r>
          </w:p>
          <w:p w14:paraId="19D15719" w14:textId="77777777" w:rsidR="0086345F" w:rsidRPr="0086345F" w:rsidRDefault="0086345F" w:rsidP="0086345F">
            <w:pPr>
              <w:pStyle w:val="af2"/>
              <w:numPr>
                <w:ilvl w:val="0"/>
                <w:numId w:val="55"/>
              </w:numPr>
              <w:jc w:val="both"/>
              <w:rPr>
                <w:rFonts w:ascii="Arial Narrow" w:hAnsi="Arial Narrow"/>
                <w:sz w:val="20"/>
                <w:szCs w:val="20"/>
                <w:lang w:val="en-GB"/>
              </w:rPr>
            </w:pPr>
            <w:r w:rsidRPr="0086345F">
              <w:rPr>
                <w:rFonts w:ascii="Arial Narrow" w:hAnsi="Arial Narrow"/>
                <w:sz w:val="20"/>
                <w:szCs w:val="20"/>
                <w:lang w:val="en-GB"/>
              </w:rPr>
              <w:t>calculation of the amount of leachate and a forecast of its composition,</w:t>
            </w:r>
          </w:p>
          <w:p w14:paraId="0F071E7F" w14:textId="77777777" w:rsidR="0086345F" w:rsidRPr="0086345F" w:rsidRDefault="0086345F" w:rsidP="0086345F">
            <w:pPr>
              <w:pStyle w:val="af2"/>
              <w:numPr>
                <w:ilvl w:val="0"/>
                <w:numId w:val="55"/>
              </w:numPr>
              <w:jc w:val="both"/>
              <w:rPr>
                <w:rFonts w:ascii="Arial Narrow" w:hAnsi="Arial Narrow"/>
                <w:sz w:val="20"/>
                <w:szCs w:val="20"/>
                <w:lang w:val="en-GB"/>
              </w:rPr>
            </w:pPr>
            <w:r w:rsidRPr="0086345F">
              <w:rPr>
                <w:rFonts w:ascii="Arial Narrow" w:hAnsi="Arial Narrow"/>
                <w:sz w:val="20"/>
                <w:szCs w:val="20"/>
                <w:lang w:val="en-GB"/>
              </w:rPr>
              <w:t>calculation of the amount of stormwater runoff from the landfill site,</w:t>
            </w:r>
          </w:p>
          <w:p w14:paraId="1F299B65" w14:textId="77777777" w:rsidR="0086345F" w:rsidRDefault="0086345F" w:rsidP="0086345F">
            <w:pPr>
              <w:pStyle w:val="af2"/>
              <w:numPr>
                <w:ilvl w:val="0"/>
                <w:numId w:val="55"/>
              </w:numPr>
              <w:jc w:val="both"/>
              <w:rPr>
                <w:rFonts w:ascii="Arial Narrow" w:hAnsi="Arial Narrow"/>
                <w:sz w:val="20"/>
                <w:szCs w:val="20"/>
                <w:lang w:val="en-GB"/>
              </w:rPr>
            </w:pPr>
            <w:r w:rsidRPr="0086345F">
              <w:rPr>
                <w:rFonts w:ascii="Arial Narrow" w:hAnsi="Arial Narrow"/>
                <w:sz w:val="20"/>
                <w:szCs w:val="20"/>
                <w:lang w:val="en-GB"/>
              </w:rPr>
              <w:t>calculation of the amount of biogas and a forecast of its composition.</w:t>
            </w:r>
          </w:p>
          <w:p w14:paraId="3E498319" w14:textId="77777777" w:rsidR="0018427B" w:rsidRPr="0086345F" w:rsidRDefault="0018427B" w:rsidP="0018427B">
            <w:pPr>
              <w:pStyle w:val="af2"/>
              <w:ind w:left="360"/>
              <w:jc w:val="both"/>
              <w:rPr>
                <w:rFonts w:ascii="Arial Narrow" w:hAnsi="Arial Narrow"/>
                <w:sz w:val="20"/>
                <w:szCs w:val="20"/>
                <w:lang w:val="en-GB"/>
              </w:rPr>
            </w:pPr>
          </w:p>
          <w:p w14:paraId="1A3B4072" w14:textId="77777777" w:rsidR="0086345F" w:rsidRPr="0086345F" w:rsidRDefault="0086345F" w:rsidP="0086345F">
            <w:pPr>
              <w:pStyle w:val="af2"/>
              <w:numPr>
                <w:ilvl w:val="0"/>
                <w:numId w:val="54"/>
              </w:numPr>
              <w:jc w:val="both"/>
              <w:rPr>
                <w:rFonts w:ascii="Arial Narrow" w:eastAsia="Times New Roman" w:hAnsi="Arial Narrow" w:cstheme="minorHAnsi"/>
                <w:color w:val="000000"/>
                <w:kern w:val="36"/>
                <w:sz w:val="20"/>
                <w:szCs w:val="20"/>
                <w:lang w:val="en-GB"/>
              </w:rPr>
            </w:pPr>
            <w:r w:rsidRPr="0086345F">
              <w:rPr>
                <w:rFonts w:ascii="Arial Narrow" w:eastAsia="Times New Roman" w:hAnsi="Arial Narrow" w:cstheme="minorHAnsi"/>
                <w:color w:val="000000"/>
                <w:kern w:val="36"/>
                <w:sz w:val="20"/>
                <w:szCs w:val="20"/>
                <w:lang w:val="en-GB"/>
              </w:rPr>
              <w:t>a master plan of the landfill (to scale),</w:t>
            </w:r>
          </w:p>
          <w:p w14:paraId="6E240537" w14:textId="77777777" w:rsidR="0086345F" w:rsidRPr="0086345F" w:rsidRDefault="0086345F" w:rsidP="0086345F">
            <w:pPr>
              <w:pStyle w:val="af2"/>
              <w:numPr>
                <w:ilvl w:val="0"/>
                <w:numId w:val="54"/>
              </w:numPr>
              <w:jc w:val="both"/>
              <w:rPr>
                <w:rFonts w:ascii="Arial Narrow" w:eastAsia="Times New Roman" w:hAnsi="Arial Narrow" w:cstheme="minorHAnsi"/>
                <w:color w:val="000000"/>
                <w:kern w:val="36"/>
                <w:sz w:val="20"/>
                <w:szCs w:val="20"/>
                <w:lang w:val="en-GB"/>
              </w:rPr>
            </w:pPr>
            <w:r w:rsidRPr="0086345F">
              <w:rPr>
                <w:rFonts w:ascii="Arial Narrow" w:eastAsia="Times New Roman" w:hAnsi="Arial Narrow" w:cstheme="minorHAnsi"/>
                <w:color w:val="000000"/>
                <w:kern w:val="36"/>
                <w:sz w:val="20"/>
                <w:szCs w:val="20"/>
                <w:lang w:val="en-GB"/>
              </w:rPr>
              <w:t>explanatory calculations, drawings, and diagrams for the following items:</w:t>
            </w:r>
          </w:p>
          <w:p w14:paraId="76E90AD5" w14:textId="77777777" w:rsidR="0086345F" w:rsidRP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landfill cell for waste disposal,</w:t>
            </w:r>
          </w:p>
          <w:p w14:paraId="65519752" w14:textId="77777777" w:rsidR="0086345F" w:rsidRP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waste reception point – checkpoint, scales, registration system,</w:t>
            </w:r>
          </w:p>
          <w:p w14:paraId="06270E11" w14:textId="77777777" w:rsidR="0086345F" w:rsidRP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buildings and structures,</w:t>
            </w:r>
          </w:p>
          <w:p w14:paraId="23535D85" w14:textId="77777777" w:rsidR="0086345F" w:rsidRP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water supply system,</w:t>
            </w:r>
          </w:p>
          <w:p w14:paraId="50378BC3" w14:textId="77777777" w:rsidR="0086345F" w:rsidRP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leachate collection and treatment system,</w:t>
            </w:r>
          </w:p>
          <w:p w14:paraId="7DF98683" w14:textId="77777777" w:rsidR="0086345F" w:rsidRP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domestic wastewater collection and treatment system,</w:t>
            </w:r>
          </w:p>
          <w:p w14:paraId="68AA4526" w14:textId="77777777" w:rsidR="0086345F" w:rsidRP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stormwater collection and treatment system,</w:t>
            </w:r>
          </w:p>
          <w:p w14:paraId="672BC2DB" w14:textId="77777777" w:rsidR="0086345F" w:rsidRP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power supply system,</w:t>
            </w:r>
          </w:p>
          <w:p w14:paraId="14DF35A9" w14:textId="77777777" w:rsidR="0086345F" w:rsidRP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roads and paved areas,</w:t>
            </w:r>
          </w:p>
          <w:p w14:paraId="521A4FA9" w14:textId="77777777" w:rsidR="0086345F" w:rsidRP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inspection ring road and fence around the landfill,</w:t>
            </w:r>
          </w:p>
          <w:p w14:paraId="566EFA3C" w14:textId="77777777" w:rsidR="0086345F" w:rsidRP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waste-sorting line, including hangar and equipment,</w:t>
            </w:r>
          </w:p>
          <w:p w14:paraId="7A82A297" w14:textId="77777777" w:rsidR="0086345F" w:rsidRDefault="0086345F" w:rsidP="0086345F">
            <w:pPr>
              <w:pStyle w:val="af2"/>
              <w:ind w:left="360"/>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 equipment required for landfill management,</w:t>
            </w:r>
          </w:p>
          <w:p w14:paraId="4DDAC913" w14:textId="77777777" w:rsidR="0018427B" w:rsidRDefault="0018427B" w:rsidP="0086345F">
            <w:pPr>
              <w:pStyle w:val="af2"/>
              <w:ind w:left="360"/>
              <w:jc w:val="both"/>
              <w:rPr>
                <w:rFonts w:ascii="Arial Narrow" w:hAnsi="Arial Narrow" w:cstheme="minorHAnsi"/>
                <w:color w:val="000000"/>
                <w:kern w:val="36"/>
                <w:sz w:val="20"/>
                <w:szCs w:val="20"/>
                <w:lang w:val="en-GB"/>
              </w:rPr>
            </w:pPr>
          </w:p>
          <w:p w14:paraId="6313DE95" w14:textId="77777777" w:rsidR="0018427B" w:rsidRPr="0086345F" w:rsidRDefault="0018427B" w:rsidP="0086345F">
            <w:pPr>
              <w:pStyle w:val="af2"/>
              <w:ind w:left="360"/>
              <w:jc w:val="both"/>
              <w:rPr>
                <w:rFonts w:ascii="Arial Narrow" w:hAnsi="Arial Narrow" w:cstheme="minorHAnsi"/>
                <w:color w:val="000000"/>
                <w:kern w:val="36"/>
                <w:sz w:val="20"/>
                <w:szCs w:val="20"/>
                <w:lang w:val="en-GB"/>
              </w:rPr>
            </w:pPr>
          </w:p>
          <w:p w14:paraId="00A4700C" w14:textId="77777777" w:rsidR="0086345F" w:rsidRPr="0086345F" w:rsidRDefault="0086345F" w:rsidP="0086345F">
            <w:pPr>
              <w:pStyle w:val="af2"/>
              <w:numPr>
                <w:ilvl w:val="0"/>
                <w:numId w:val="54"/>
              </w:numPr>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lastRenderedPageBreak/>
              <w:t>Estimated cost of works,</w:t>
            </w:r>
          </w:p>
          <w:p w14:paraId="3F6B3322" w14:textId="77777777" w:rsidR="0086345F" w:rsidRPr="0086345F" w:rsidRDefault="0086345F" w:rsidP="0086345F">
            <w:pPr>
              <w:pStyle w:val="af2"/>
              <w:numPr>
                <w:ilvl w:val="0"/>
                <w:numId w:val="54"/>
              </w:numPr>
              <w:jc w:val="both"/>
              <w:rPr>
                <w:rFonts w:ascii="Arial Narrow" w:hAnsi="Arial Narrow" w:cstheme="minorHAnsi"/>
                <w:color w:val="000000"/>
                <w:kern w:val="36"/>
                <w:sz w:val="20"/>
                <w:szCs w:val="20"/>
                <w:lang w:val="en-GB"/>
              </w:rPr>
            </w:pPr>
            <w:r w:rsidRPr="0086345F">
              <w:rPr>
                <w:rFonts w:ascii="Arial Narrow" w:hAnsi="Arial Narrow" w:cstheme="minorHAnsi"/>
                <w:color w:val="000000"/>
                <w:kern w:val="36"/>
                <w:sz w:val="20"/>
                <w:szCs w:val="20"/>
                <w:lang w:val="en-GB"/>
              </w:rPr>
              <w:t>Land and other documents that will be available during the preparation of the preliminary design.</w:t>
            </w:r>
          </w:p>
          <w:p w14:paraId="0E9570BA" w14:textId="77777777" w:rsidR="0086345F" w:rsidRPr="0086345F" w:rsidRDefault="0086345F" w:rsidP="0086345F">
            <w:pPr>
              <w:pStyle w:val="af2"/>
              <w:ind w:left="720"/>
              <w:jc w:val="both"/>
              <w:rPr>
                <w:rFonts w:ascii="Arial Narrow" w:hAnsi="Arial Narrow"/>
                <w:bCs/>
                <w:color w:val="010101"/>
                <w:sz w:val="20"/>
                <w:szCs w:val="20"/>
                <w:bdr w:val="none" w:sz="0" w:space="0" w:color="auto" w:frame="1"/>
                <w:lang w:val="en-GB" w:eastAsia="ru-RU"/>
              </w:rPr>
            </w:pPr>
            <w:r w:rsidRPr="0086345F">
              <w:rPr>
                <w:rFonts w:ascii="Arial Narrow" w:eastAsia="Times New Roman" w:hAnsi="Arial Narrow" w:cstheme="minorHAnsi"/>
                <w:color w:val="000000"/>
                <w:kern w:val="36"/>
                <w:sz w:val="20"/>
                <w:szCs w:val="20"/>
                <w:lang w:val="en-GB"/>
              </w:rPr>
              <w:t xml:space="preserve"> </w:t>
            </w:r>
          </w:p>
          <w:p w14:paraId="1612588E" w14:textId="77777777" w:rsidR="0086345F" w:rsidRPr="0086345F" w:rsidRDefault="0086345F" w:rsidP="0086345F">
            <w:pPr>
              <w:pStyle w:val="a4"/>
              <w:widowControl/>
              <w:jc w:val="both"/>
              <w:rPr>
                <w:rFonts w:ascii="Arial Narrow" w:hAnsi="Arial Narrow"/>
                <w:b/>
                <w:lang w:val="en-GB"/>
              </w:rPr>
            </w:pPr>
            <w:r w:rsidRPr="0086345F">
              <w:rPr>
                <w:rFonts w:ascii="Arial Narrow" w:hAnsi="Arial Narrow"/>
                <w:b/>
                <w:lang w:val="en-GB"/>
              </w:rPr>
              <w:t>3. Scope of work</w:t>
            </w:r>
          </w:p>
          <w:p w14:paraId="58DBEFEA" w14:textId="77777777" w:rsidR="0086345F" w:rsidRPr="0086345F" w:rsidRDefault="0086345F" w:rsidP="0086345F">
            <w:pPr>
              <w:pStyle w:val="af2"/>
              <w:jc w:val="both"/>
              <w:rPr>
                <w:rFonts w:ascii="Arial Narrow" w:hAnsi="Arial Narrow"/>
                <w:sz w:val="20"/>
                <w:szCs w:val="20"/>
                <w:lang w:val="en-GB"/>
              </w:rPr>
            </w:pPr>
            <w:r w:rsidRPr="0086345F">
              <w:rPr>
                <w:rFonts w:ascii="Arial Narrow" w:hAnsi="Arial Narrow"/>
                <w:sz w:val="20"/>
                <w:szCs w:val="20"/>
                <w:lang w:val="en-GB"/>
              </w:rPr>
              <w:t xml:space="preserve">3.1. The principal internal infrastructure of the landfill should include the following main components: </w:t>
            </w:r>
          </w:p>
          <w:p w14:paraId="088FC3EB" w14:textId="77777777" w:rsidR="0086345F" w:rsidRPr="0086345F" w:rsidRDefault="0086345F" w:rsidP="0018427B">
            <w:pPr>
              <w:pStyle w:val="af2"/>
              <w:numPr>
                <w:ilvl w:val="0"/>
                <w:numId w:val="56"/>
              </w:numPr>
              <w:jc w:val="both"/>
              <w:rPr>
                <w:rFonts w:ascii="Arial Narrow" w:hAnsi="Arial Narrow"/>
                <w:sz w:val="20"/>
                <w:szCs w:val="20"/>
                <w:lang w:val="en-GB"/>
              </w:rPr>
            </w:pPr>
            <w:r w:rsidRPr="0086345F">
              <w:rPr>
                <w:rFonts w:ascii="Arial Narrow" w:hAnsi="Arial Narrow"/>
                <w:sz w:val="20"/>
                <w:szCs w:val="20"/>
                <w:lang w:val="en-GB"/>
              </w:rPr>
              <w:t>Waste storage area – a waste disposal cell, the size of which depends on the amount of waste to be buried (the slope of the waste mound should not exceed 1/3). The cell is insulated from the natural ground by an insulating film (high-density polyethylene at least 2 mm thick), which is laid over a bentonite layer at least 1 cm thick and covered with geotextile weighing 800 g/m² or natural materials such as clay. The cell is also equipped with a water-permeable layer for leachate collection—typically a sand layer with a fraction of 16–32 mm, 0.5 m thick, and with a filtration coefficient of at least 8 m/day, or another chemically resistant material with similar filtration properties. Pipes for collecting leachate are placed within this zone. The cell should be framed with insulated sides to prevent the spread of leachate outside the waste disposal cell.</w:t>
            </w:r>
          </w:p>
          <w:p w14:paraId="0E5BD508" w14:textId="77777777" w:rsidR="0086345F" w:rsidRPr="0086345F" w:rsidRDefault="0086345F" w:rsidP="0018427B">
            <w:pPr>
              <w:pStyle w:val="af2"/>
              <w:numPr>
                <w:ilvl w:val="0"/>
                <w:numId w:val="56"/>
              </w:numPr>
              <w:jc w:val="both"/>
              <w:rPr>
                <w:rFonts w:ascii="Arial Narrow" w:hAnsi="Arial Narrow"/>
                <w:sz w:val="20"/>
                <w:szCs w:val="20"/>
                <w:lang w:val="en-GB"/>
              </w:rPr>
            </w:pPr>
            <w:r w:rsidRPr="0086345F">
              <w:rPr>
                <w:rFonts w:ascii="Arial Narrow" w:hAnsi="Arial Narrow"/>
                <w:sz w:val="20"/>
                <w:szCs w:val="20"/>
                <w:lang w:val="en-GB"/>
              </w:rPr>
              <w:t>the operational zone, which includes:</w:t>
            </w:r>
          </w:p>
          <w:p w14:paraId="74085265" w14:textId="77777777" w:rsidR="0086345F" w:rsidRPr="0086345F" w:rsidRDefault="0086345F" w:rsidP="0018427B">
            <w:pPr>
              <w:pStyle w:val="af2"/>
              <w:numPr>
                <w:ilvl w:val="0"/>
                <w:numId w:val="45"/>
              </w:numPr>
              <w:jc w:val="both"/>
              <w:rPr>
                <w:rFonts w:ascii="Arial Narrow" w:hAnsi="Arial Narrow"/>
                <w:sz w:val="20"/>
                <w:szCs w:val="20"/>
                <w:lang w:val="en-GB"/>
              </w:rPr>
            </w:pPr>
            <w:r w:rsidRPr="0086345F">
              <w:rPr>
                <w:rFonts w:ascii="Arial Narrow" w:hAnsi="Arial Narrow"/>
                <w:sz w:val="20"/>
                <w:szCs w:val="20"/>
                <w:lang w:val="en-GB"/>
              </w:rPr>
              <w:t>an administrative building with a laboratory equipped for sampling waste, leachate, stormwater, soil, and air, as well as a boiler room,</w:t>
            </w:r>
          </w:p>
          <w:p w14:paraId="7E4DD942" w14:textId="77777777" w:rsidR="0086345F" w:rsidRPr="0086345F" w:rsidRDefault="0086345F" w:rsidP="0018427B">
            <w:pPr>
              <w:pStyle w:val="af2"/>
              <w:numPr>
                <w:ilvl w:val="0"/>
                <w:numId w:val="45"/>
              </w:numPr>
              <w:jc w:val="both"/>
              <w:rPr>
                <w:rFonts w:ascii="Arial Narrow" w:hAnsi="Arial Narrow"/>
                <w:sz w:val="20"/>
                <w:szCs w:val="20"/>
                <w:lang w:val="en-GB"/>
              </w:rPr>
            </w:pPr>
            <w:r w:rsidRPr="0086345F">
              <w:rPr>
                <w:rFonts w:ascii="Arial Narrow" w:hAnsi="Arial Narrow"/>
                <w:sz w:val="20"/>
                <w:szCs w:val="20"/>
                <w:lang w:val="en-GB"/>
              </w:rPr>
              <w:t>a checkpoint adjacent to the administrative building, equipped with a barrier, disinfection pit, and a platform for weighing garbage trucks,</w:t>
            </w:r>
          </w:p>
          <w:p w14:paraId="0B94C0D3" w14:textId="77777777" w:rsidR="0086345F" w:rsidRPr="0086345F" w:rsidRDefault="0086345F" w:rsidP="0018427B">
            <w:pPr>
              <w:pStyle w:val="af2"/>
              <w:numPr>
                <w:ilvl w:val="0"/>
                <w:numId w:val="45"/>
              </w:numPr>
              <w:jc w:val="both"/>
              <w:rPr>
                <w:rFonts w:ascii="Arial Narrow" w:hAnsi="Arial Narrow"/>
                <w:sz w:val="20"/>
                <w:szCs w:val="20"/>
                <w:lang w:val="en-GB"/>
              </w:rPr>
            </w:pPr>
            <w:r w:rsidRPr="0086345F">
              <w:rPr>
                <w:rFonts w:ascii="Arial Narrow" w:hAnsi="Arial Narrow"/>
                <w:sz w:val="20"/>
                <w:szCs w:val="20"/>
                <w:lang w:val="en-GB"/>
              </w:rPr>
              <w:t>a garage with a repair workshop,</w:t>
            </w:r>
          </w:p>
          <w:p w14:paraId="64B61E44" w14:textId="77777777" w:rsidR="0086345F" w:rsidRPr="0086345F" w:rsidRDefault="0086345F" w:rsidP="0018427B">
            <w:pPr>
              <w:pStyle w:val="af2"/>
              <w:numPr>
                <w:ilvl w:val="0"/>
                <w:numId w:val="45"/>
              </w:numPr>
              <w:jc w:val="both"/>
              <w:rPr>
                <w:rFonts w:ascii="Arial Narrow" w:hAnsi="Arial Narrow"/>
                <w:sz w:val="20"/>
                <w:szCs w:val="20"/>
                <w:lang w:val="en-GB"/>
              </w:rPr>
            </w:pPr>
            <w:r w:rsidRPr="0086345F">
              <w:rPr>
                <w:rFonts w:ascii="Arial Narrow" w:hAnsi="Arial Narrow"/>
                <w:sz w:val="20"/>
                <w:szCs w:val="20"/>
                <w:lang w:val="en-GB"/>
              </w:rPr>
              <w:t>a storage area for refuelling materials for equipment operating at the landfill,</w:t>
            </w:r>
          </w:p>
          <w:p w14:paraId="39B3F8B6" w14:textId="77777777" w:rsidR="0086345F" w:rsidRPr="0086345F" w:rsidRDefault="0086345F" w:rsidP="0018427B">
            <w:pPr>
              <w:pStyle w:val="af2"/>
              <w:numPr>
                <w:ilvl w:val="0"/>
                <w:numId w:val="45"/>
              </w:numPr>
              <w:jc w:val="both"/>
              <w:rPr>
                <w:rFonts w:ascii="Arial Narrow" w:hAnsi="Arial Narrow"/>
                <w:sz w:val="20"/>
                <w:szCs w:val="20"/>
                <w:lang w:val="en-GB"/>
              </w:rPr>
            </w:pPr>
            <w:r w:rsidRPr="0086345F">
              <w:rPr>
                <w:rFonts w:ascii="Arial Narrow" w:hAnsi="Arial Narrow"/>
                <w:sz w:val="20"/>
                <w:szCs w:val="20"/>
                <w:lang w:val="en-GB"/>
              </w:rPr>
              <w:t>a facility for the temporary storage of selected hazardous household waste,</w:t>
            </w:r>
          </w:p>
          <w:p w14:paraId="48592812" w14:textId="77777777" w:rsidR="0086345F" w:rsidRPr="0086345F" w:rsidRDefault="0086345F" w:rsidP="0018427B">
            <w:pPr>
              <w:pStyle w:val="af2"/>
              <w:numPr>
                <w:ilvl w:val="0"/>
                <w:numId w:val="45"/>
              </w:numPr>
              <w:jc w:val="both"/>
              <w:rPr>
                <w:rFonts w:ascii="Arial Narrow" w:hAnsi="Arial Narrow"/>
                <w:sz w:val="20"/>
                <w:szCs w:val="20"/>
                <w:lang w:val="en-GB"/>
              </w:rPr>
            </w:pPr>
            <w:r w:rsidRPr="0086345F">
              <w:rPr>
                <w:rFonts w:ascii="Arial Narrow" w:hAnsi="Arial Narrow"/>
                <w:sz w:val="20"/>
                <w:szCs w:val="20"/>
                <w:lang w:val="en-GB"/>
              </w:rPr>
              <w:t>a washing station for garbage trucks,</w:t>
            </w:r>
          </w:p>
          <w:p w14:paraId="1F631F18" w14:textId="77777777" w:rsidR="0086345F" w:rsidRPr="0086345F" w:rsidRDefault="0086345F" w:rsidP="0018427B">
            <w:pPr>
              <w:pStyle w:val="af2"/>
              <w:numPr>
                <w:ilvl w:val="0"/>
                <w:numId w:val="56"/>
              </w:numPr>
              <w:jc w:val="both"/>
              <w:rPr>
                <w:rFonts w:ascii="Arial Narrow" w:hAnsi="Arial Narrow"/>
                <w:sz w:val="20"/>
                <w:szCs w:val="20"/>
                <w:lang w:val="en-GB"/>
              </w:rPr>
            </w:pPr>
            <w:r w:rsidRPr="0086345F">
              <w:rPr>
                <w:rFonts w:ascii="Arial Narrow" w:hAnsi="Arial Narrow"/>
                <w:sz w:val="20"/>
                <w:szCs w:val="20"/>
                <w:lang w:val="en-GB"/>
              </w:rPr>
              <w:t>Internal access roads and sites:</w:t>
            </w:r>
          </w:p>
          <w:p w14:paraId="38ACAC6B" w14:textId="77777777" w:rsidR="0086345F" w:rsidRPr="0086345F" w:rsidRDefault="0086345F" w:rsidP="0018427B">
            <w:pPr>
              <w:pStyle w:val="af2"/>
              <w:numPr>
                <w:ilvl w:val="0"/>
                <w:numId w:val="46"/>
              </w:numPr>
              <w:jc w:val="both"/>
              <w:rPr>
                <w:rFonts w:ascii="Arial Narrow" w:hAnsi="Arial Narrow"/>
                <w:sz w:val="20"/>
                <w:szCs w:val="20"/>
                <w:lang w:val="en-GB"/>
              </w:rPr>
            </w:pPr>
            <w:r w:rsidRPr="0086345F">
              <w:rPr>
                <w:rFonts w:ascii="Arial Narrow" w:hAnsi="Arial Narrow"/>
                <w:sz w:val="20"/>
                <w:szCs w:val="20"/>
                <w:lang w:val="en-GB"/>
              </w:rPr>
              <w:t>access and exit roads to the waste cell, waste-sorting station, treatment facilities, and fire-fighting reservoir, as well as to the administrative building, garage, and all other infrastructure elements where necessary,</w:t>
            </w:r>
          </w:p>
          <w:p w14:paraId="535F5066" w14:textId="77777777" w:rsidR="0086345F" w:rsidRPr="0086345F" w:rsidRDefault="0086345F" w:rsidP="0018427B">
            <w:pPr>
              <w:pStyle w:val="af2"/>
              <w:numPr>
                <w:ilvl w:val="0"/>
                <w:numId w:val="46"/>
              </w:numPr>
              <w:jc w:val="both"/>
              <w:rPr>
                <w:rFonts w:ascii="Arial Narrow" w:hAnsi="Arial Narrow"/>
                <w:sz w:val="20"/>
                <w:szCs w:val="20"/>
                <w:lang w:val="en-GB"/>
              </w:rPr>
            </w:pPr>
            <w:r w:rsidRPr="0086345F">
              <w:rPr>
                <w:rFonts w:ascii="Arial Narrow" w:hAnsi="Arial Narrow"/>
                <w:sz w:val="20"/>
                <w:szCs w:val="20"/>
                <w:lang w:val="en-GB"/>
              </w:rPr>
              <w:t>parking areas for machinery and equipment, parking for staff and client vehicles,</w:t>
            </w:r>
          </w:p>
          <w:p w14:paraId="0A9C367E" w14:textId="77777777" w:rsidR="0086345F" w:rsidRPr="0086345F" w:rsidRDefault="0086345F" w:rsidP="0018427B">
            <w:pPr>
              <w:pStyle w:val="af2"/>
              <w:numPr>
                <w:ilvl w:val="0"/>
                <w:numId w:val="46"/>
              </w:numPr>
              <w:jc w:val="both"/>
              <w:rPr>
                <w:rFonts w:ascii="Arial Narrow" w:hAnsi="Arial Narrow"/>
                <w:sz w:val="20"/>
                <w:szCs w:val="20"/>
                <w:lang w:val="en-GB"/>
              </w:rPr>
            </w:pPr>
            <w:r w:rsidRPr="0086345F">
              <w:rPr>
                <w:rFonts w:ascii="Arial Narrow" w:hAnsi="Arial Narrow"/>
                <w:sz w:val="20"/>
                <w:szCs w:val="20"/>
                <w:lang w:val="en-GB"/>
              </w:rPr>
              <w:t>area for composting waste,</w:t>
            </w:r>
          </w:p>
          <w:p w14:paraId="25E346A8" w14:textId="77777777" w:rsidR="0086345F" w:rsidRPr="0086345F" w:rsidRDefault="0086345F" w:rsidP="0018427B">
            <w:pPr>
              <w:pStyle w:val="af2"/>
              <w:numPr>
                <w:ilvl w:val="0"/>
                <w:numId w:val="46"/>
              </w:numPr>
              <w:jc w:val="both"/>
              <w:rPr>
                <w:rFonts w:ascii="Arial Narrow" w:hAnsi="Arial Narrow"/>
                <w:sz w:val="20"/>
                <w:szCs w:val="20"/>
                <w:lang w:val="en-GB"/>
              </w:rPr>
            </w:pPr>
            <w:r w:rsidRPr="0086345F">
              <w:rPr>
                <w:rFonts w:ascii="Arial Narrow" w:hAnsi="Arial Narrow"/>
                <w:sz w:val="20"/>
                <w:szCs w:val="20"/>
                <w:lang w:val="en-GB"/>
              </w:rPr>
              <w:t>areas for collecting large-sized, electronic and electrical waste,</w:t>
            </w:r>
          </w:p>
          <w:p w14:paraId="1B1A6E6E" w14:textId="77777777" w:rsidR="0086345F" w:rsidRPr="0086345F" w:rsidRDefault="0086345F" w:rsidP="0018427B">
            <w:pPr>
              <w:pStyle w:val="af2"/>
              <w:numPr>
                <w:ilvl w:val="0"/>
                <w:numId w:val="46"/>
              </w:numPr>
              <w:jc w:val="both"/>
              <w:rPr>
                <w:rFonts w:ascii="Arial Narrow" w:hAnsi="Arial Narrow"/>
                <w:sz w:val="20"/>
                <w:szCs w:val="20"/>
                <w:lang w:val="en-GB"/>
              </w:rPr>
            </w:pPr>
            <w:r w:rsidRPr="0086345F">
              <w:rPr>
                <w:rFonts w:ascii="Arial Narrow" w:hAnsi="Arial Narrow"/>
                <w:sz w:val="20"/>
                <w:szCs w:val="20"/>
                <w:lang w:val="en-GB"/>
              </w:rPr>
              <w:t>area for collecting and crushing construction waste,</w:t>
            </w:r>
          </w:p>
          <w:p w14:paraId="600B2BCE" w14:textId="77777777" w:rsidR="0086345F" w:rsidRPr="0086345F" w:rsidRDefault="0086345F" w:rsidP="0018427B">
            <w:pPr>
              <w:pStyle w:val="af2"/>
              <w:numPr>
                <w:ilvl w:val="0"/>
                <w:numId w:val="46"/>
              </w:numPr>
              <w:jc w:val="both"/>
              <w:rPr>
                <w:rFonts w:ascii="Arial Narrow" w:hAnsi="Arial Narrow"/>
                <w:sz w:val="20"/>
                <w:szCs w:val="20"/>
                <w:lang w:val="en-GB"/>
              </w:rPr>
            </w:pPr>
            <w:r w:rsidRPr="0086345F">
              <w:rPr>
                <w:rFonts w:ascii="Arial Narrow" w:hAnsi="Arial Narrow"/>
                <w:sz w:val="20"/>
                <w:szCs w:val="20"/>
                <w:lang w:val="en-GB"/>
              </w:rPr>
              <w:t>area for storing spare soil for regular covering of buried waste.</w:t>
            </w:r>
          </w:p>
          <w:p w14:paraId="279C605E" w14:textId="77777777" w:rsidR="0086345F" w:rsidRPr="0086345F" w:rsidRDefault="0086345F" w:rsidP="0018427B">
            <w:pPr>
              <w:pStyle w:val="af2"/>
              <w:numPr>
                <w:ilvl w:val="0"/>
                <w:numId w:val="56"/>
              </w:numPr>
              <w:jc w:val="both"/>
              <w:rPr>
                <w:rFonts w:ascii="Arial Narrow" w:hAnsi="Arial Narrow"/>
                <w:sz w:val="20"/>
                <w:szCs w:val="20"/>
                <w:lang w:val="en-GB"/>
              </w:rPr>
            </w:pPr>
            <w:r w:rsidRPr="0086345F">
              <w:rPr>
                <w:rFonts w:ascii="Arial Narrow" w:hAnsi="Arial Narrow"/>
                <w:sz w:val="20"/>
                <w:szCs w:val="20"/>
                <w:lang w:val="en-GB"/>
              </w:rPr>
              <w:t>Engineering structures and utilities:</w:t>
            </w:r>
          </w:p>
          <w:p w14:paraId="3529CA85" w14:textId="77777777" w:rsidR="0086345F" w:rsidRPr="0086345F" w:rsidRDefault="0086345F" w:rsidP="0018427B">
            <w:pPr>
              <w:pStyle w:val="af2"/>
              <w:numPr>
                <w:ilvl w:val="0"/>
                <w:numId w:val="47"/>
              </w:numPr>
              <w:jc w:val="both"/>
              <w:rPr>
                <w:rFonts w:ascii="Arial Narrow" w:hAnsi="Arial Narrow"/>
                <w:sz w:val="20"/>
                <w:szCs w:val="20"/>
                <w:lang w:val="en-GB"/>
              </w:rPr>
            </w:pPr>
            <w:r w:rsidRPr="0086345F">
              <w:rPr>
                <w:rFonts w:ascii="Arial Narrow" w:hAnsi="Arial Narrow"/>
                <w:sz w:val="20"/>
                <w:szCs w:val="20"/>
                <w:lang w:val="en-GB"/>
              </w:rPr>
              <w:t>transformer station and electrical network, including landfill lighting,</w:t>
            </w:r>
          </w:p>
          <w:p w14:paraId="1F4B1806" w14:textId="77777777" w:rsidR="0086345F" w:rsidRPr="0086345F" w:rsidRDefault="0086345F" w:rsidP="0018427B">
            <w:pPr>
              <w:pStyle w:val="af2"/>
              <w:numPr>
                <w:ilvl w:val="0"/>
                <w:numId w:val="47"/>
              </w:numPr>
              <w:jc w:val="both"/>
              <w:rPr>
                <w:rFonts w:ascii="Arial Narrow" w:hAnsi="Arial Narrow"/>
                <w:sz w:val="20"/>
                <w:szCs w:val="20"/>
                <w:lang w:val="en-GB"/>
              </w:rPr>
            </w:pPr>
            <w:r w:rsidRPr="0086345F">
              <w:rPr>
                <w:rFonts w:ascii="Arial Narrow" w:hAnsi="Arial Narrow"/>
                <w:sz w:val="20"/>
                <w:szCs w:val="20"/>
                <w:lang w:val="en-GB"/>
              </w:rPr>
              <w:t>water supply well with a strict sanitary protection zone and water distribution network,</w:t>
            </w:r>
          </w:p>
          <w:p w14:paraId="1EE57181" w14:textId="77777777" w:rsidR="0086345F" w:rsidRPr="0086345F" w:rsidRDefault="0086345F" w:rsidP="0018427B">
            <w:pPr>
              <w:pStyle w:val="af2"/>
              <w:numPr>
                <w:ilvl w:val="0"/>
                <w:numId w:val="47"/>
              </w:numPr>
              <w:jc w:val="both"/>
              <w:rPr>
                <w:rFonts w:ascii="Arial Narrow" w:hAnsi="Arial Narrow"/>
                <w:sz w:val="20"/>
                <w:szCs w:val="20"/>
                <w:lang w:val="en-GB"/>
              </w:rPr>
            </w:pPr>
            <w:r w:rsidRPr="0086345F">
              <w:rPr>
                <w:rFonts w:ascii="Arial Narrow" w:hAnsi="Arial Narrow"/>
                <w:sz w:val="20"/>
                <w:szCs w:val="20"/>
                <w:lang w:val="en-GB"/>
              </w:rPr>
              <w:t>leachate collection basin and treatment facilities,</w:t>
            </w:r>
          </w:p>
          <w:p w14:paraId="634014BD" w14:textId="77777777" w:rsidR="0086345F" w:rsidRPr="0086345F" w:rsidRDefault="0086345F" w:rsidP="0018427B">
            <w:pPr>
              <w:pStyle w:val="af2"/>
              <w:numPr>
                <w:ilvl w:val="0"/>
                <w:numId w:val="47"/>
              </w:numPr>
              <w:jc w:val="both"/>
              <w:rPr>
                <w:rFonts w:ascii="Arial Narrow" w:hAnsi="Arial Narrow"/>
                <w:sz w:val="20"/>
                <w:szCs w:val="20"/>
                <w:lang w:val="en-GB"/>
              </w:rPr>
            </w:pPr>
            <w:r w:rsidRPr="0086345F">
              <w:rPr>
                <w:rFonts w:ascii="Arial Narrow" w:hAnsi="Arial Narrow"/>
                <w:sz w:val="20"/>
                <w:szCs w:val="20"/>
                <w:lang w:val="en-GB"/>
              </w:rPr>
              <w:t>stormwater collection system and fire-fighting reservoir, which also serves as a stormwater collection point,</w:t>
            </w:r>
          </w:p>
          <w:p w14:paraId="2C687D50" w14:textId="77777777" w:rsidR="0086345F" w:rsidRPr="0086345F" w:rsidRDefault="0086345F" w:rsidP="0018427B">
            <w:pPr>
              <w:pStyle w:val="af2"/>
              <w:numPr>
                <w:ilvl w:val="0"/>
                <w:numId w:val="47"/>
              </w:numPr>
              <w:jc w:val="both"/>
              <w:rPr>
                <w:rFonts w:ascii="Arial Narrow" w:hAnsi="Arial Narrow"/>
                <w:sz w:val="20"/>
                <w:szCs w:val="20"/>
                <w:lang w:val="en-GB"/>
              </w:rPr>
            </w:pPr>
            <w:r w:rsidRPr="0086345F">
              <w:rPr>
                <w:rFonts w:ascii="Arial Narrow" w:hAnsi="Arial Narrow"/>
                <w:sz w:val="20"/>
                <w:szCs w:val="20"/>
                <w:lang w:val="en-GB"/>
              </w:rPr>
              <w:t>domestic wastewater collection and treatment system,</w:t>
            </w:r>
          </w:p>
          <w:p w14:paraId="3F9C3A0F" w14:textId="77777777" w:rsidR="0086345F" w:rsidRPr="0086345F" w:rsidRDefault="0086345F" w:rsidP="0018427B">
            <w:pPr>
              <w:pStyle w:val="af2"/>
              <w:numPr>
                <w:ilvl w:val="0"/>
                <w:numId w:val="47"/>
              </w:numPr>
              <w:jc w:val="both"/>
              <w:rPr>
                <w:rFonts w:ascii="Arial Narrow" w:hAnsi="Arial Narrow"/>
                <w:sz w:val="20"/>
                <w:szCs w:val="20"/>
                <w:lang w:val="en-GB"/>
              </w:rPr>
            </w:pPr>
            <w:r w:rsidRPr="0086345F">
              <w:rPr>
                <w:rFonts w:ascii="Arial Narrow" w:hAnsi="Arial Narrow"/>
                <w:sz w:val="20"/>
                <w:szCs w:val="20"/>
                <w:lang w:val="en-GB"/>
              </w:rPr>
              <w:t>treatment facilities for leachate, and modules for treating domestic wastewater and stormwater,</w:t>
            </w:r>
          </w:p>
          <w:p w14:paraId="676C1CAD" w14:textId="77777777" w:rsidR="0086345F" w:rsidRPr="0086345F" w:rsidRDefault="0086345F" w:rsidP="0018427B">
            <w:pPr>
              <w:pStyle w:val="af2"/>
              <w:numPr>
                <w:ilvl w:val="0"/>
                <w:numId w:val="47"/>
              </w:numPr>
              <w:jc w:val="both"/>
              <w:rPr>
                <w:rFonts w:ascii="Arial Narrow" w:hAnsi="Arial Narrow"/>
                <w:sz w:val="20"/>
                <w:szCs w:val="20"/>
                <w:lang w:val="en-GB"/>
              </w:rPr>
            </w:pPr>
            <w:r w:rsidRPr="0086345F">
              <w:rPr>
                <w:rFonts w:ascii="Arial Narrow" w:hAnsi="Arial Narrow"/>
                <w:sz w:val="20"/>
                <w:szCs w:val="20"/>
                <w:lang w:val="en-GB"/>
              </w:rPr>
              <w:lastRenderedPageBreak/>
              <w:t>fence around the landfill,</w:t>
            </w:r>
          </w:p>
          <w:p w14:paraId="399500C6" w14:textId="77777777" w:rsidR="0086345F" w:rsidRPr="0086345F" w:rsidRDefault="0086345F" w:rsidP="0018427B">
            <w:pPr>
              <w:pStyle w:val="af2"/>
              <w:numPr>
                <w:ilvl w:val="0"/>
                <w:numId w:val="56"/>
              </w:numPr>
              <w:jc w:val="both"/>
              <w:rPr>
                <w:rFonts w:ascii="Arial Narrow" w:hAnsi="Arial Narrow"/>
                <w:sz w:val="20"/>
                <w:szCs w:val="20"/>
                <w:lang w:val="en-GB"/>
              </w:rPr>
            </w:pPr>
            <w:r w:rsidRPr="0086345F">
              <w:rPr>
                <w:rFonts w:ascii="Arial Narrow" w:hAnsi="Arial Narrow"/>
                <w:sz w:val="20"/>
                <w:szCs w:val="20"/>
                <w:lang w:val="en-GB"/>
              </w:rPr>
              <w:t>Infrastructure of the waste-sorting facility (in addition to the operational zone):</w:t>
            </w:r>
          </w:p>
          <w:p w14:paraId="244B834C" w14:textId="77777777" w:rsidR="0086345F" w:rsidRPr="0086345F" w:rsidRDefault="0086345F" w:rsidP="0018427B">
            <w:pPr>
              <w:pStyle w:val="af2"/>
              <w:numPr>
                <w:ilvl w:val="0"/>
                <w:numId w:val="48"/>
              </w:numPr>
              <w:jc w:val="both"/>
              <w:rPr>
                <w:rFonts w:ascii="Arial Narrow" w:hAnsi="Arial Narrow"/>
                <w:sz w:val="20"/>
                <w:szCs w:val="20"/>
                <w:lang w:val="en-GB"/>
              </w:rPr>
            </w:pPr>
            <w:r w:rsidRPr="0086345F">
              <w:rPr>
                <w:rFonts w:ascii="Arial Narrow" w:hAnsi="Arial Narrow"/>
                <w:sz w:val="20"/>
                <w:szCs w:val="20"/>
                <w:lang w:val="en-GB"/>
              </w:rPr>
              <w:t>hangar for the location of the sorting line and storage of sorted waste; canopy for containers, service equipment, and machinery,</w:t>
            </w:r>
          </w:p>
          <w:p w14:paraId="7FF8CC81" w14:textId="77777777" w:rsidR="0086345F" w:rsidRPr="0086345F" w:rsidRDefault="0086345F" w:rsidP="0018427B">
            <w:pPr>
              <w:pStyle w:val="af2"/>
              <w:numPr>
                <w:ilvl w:val="0"/>
                <w:numId w:val="48"/>
              </w:numPr>
              <w:jc w:val="both"/>
              <w:rPr>
                <w:rFonts w:ascii="Arial Narrow" w:hAnsi="Arial Narrow"/>
                <w:sz w:val="20"/>
                <w:szCs w:val="20"/>
                <w:lang w:val="en-GB"/>
              </w:rPr>
            </w:pPr>
            <w:r w:rsidRPr="0086345F">
              <w:rPr>
                <w:rFonts w:ascii="Arial Narrow" w:hAnsi="Arial Narrow"/>
                <w:sz w:val="20"/>
                <w:szCs w:val="20"/>
                <w:lang w:val="en-GB"/>
              </w:rPr>
              <w:t>electrical supply and lighting for the hangar,</w:t>
            </w:r>
          </w:p>
          <w:p w14:paraId="06CA5F29" w14:textId="77777777" w:rsidR="0086345F" w:rsidRPr="0086345F" w:rsidRDefault="0086345F" w:rsidP="0018427B">
            <w:pPr>
              <w:pStyle w:val="af2"/>
              <w:numPr>
                <w:ilvl w:val="0"/>
                <w:numId w:val="48"/>
              </w:numPr>
              <w:jc w:val="both"/>
              <w:rPr>
                <w:rFonts w:ascii="Arial Narrow" w:hAnsi="Arial Narrow"/>
                <w:sz w:val="20"/>
                <w:szCs w:val="20"/>
                <w:lang w:val="en-GB"/>
              </w:rPr>
            </w:pPr>
            <w:r w:rsidRPr="0086345F">
              <w:rPr>
                <w:rFonts w:ascii="Arial Narrow" w:hAnsi="Arial Narrow"/>
                <w:sz w:val="20"/>
                <w:szCs w:val="20"/>
                <w:lang w:val="en-GB"/>
              </w:rPr>
              <w:t>water supply network,</w:t>
            </w:r>
          </w:p>
          <w:p w14:paraId="1CB169C2" w14:textId="77777777" w:rsidR="0086345F" w:rsidRPr="0086345F" w:rsidRDefault="0086345F" w:rsidP="0018427B">
            <w:pPr>
              <w:pStyle w:val="af2"/>
              <w:numPr>
                <w:ilvl w:val="0"/>
                <w:numId w:val="48"/>
              </w:numPr>
              <w:jc w:val="both"/>
              <w:rPr>
                <w:rFonts w:ascii="Arial Narrow" w:hAnsi="Arial Narrow"/>
                <w:sz w:val="20"/>
                <w:szCs w:val="20"/>
                <w:lang w:val="en-GB"/>
              </w:rPr>
            </w:pPr>
            <w:r w:rsidRPr="0086345F">
              <w:rPr>
                <w:rFonts w:ascii="Arial Narrow" w:hAnsi="Arial Narrow"/>
                <w:sz w:val="20"/>
                <w:szCs w:val="20"/>
                <w:lang w:val="en-GB"/>
              </w:rPr>
              <w:t>wastewater collection system</w:t>
            </w:r>
          </w:p>
          <w:p w14:paraId="5D33045A" w14:textId="77777777" w:rsidR="0086345F" w:rsidRPr="0086345F" w:rsidRDefault="0086345F" w:rsidP="0018427B">
            <w:pPr>
              <w:pStyle w:val="af2"/>
              <w:numPr>
                <w:ilvl w:val="0"/>
                <w:numId w:val="56"/>
              </w:numPr>
              <w:jc w:val="both"/>
              <w:rPr>
                <w:rFonts w:ascii="Arial Narrow" w:hAnsi="Arial Narrow"/>
                <w:sz w:val="20"/>
                <w:szCs w:val="20"/>
                <w:lang w:val="en-GB"/>
              </w:rPr>
            </w:pPr>
            <w:r w:rsidRPr="0086345F">
              <w:rPr>
                <w:rFonts w:ascii="Arial Narrow" w:hAnsi="Arial Narrow"/>
                <w:sz w:val="20"/>
                <w:szCs w:val="20"/>
                <w:lang w:val="en-GB"/>
              </w:rPr>
              <w:t>Facility for incineration of animal remains, operating on gas or liquid fuel.</w:t>
            </w:r>
          </w:p>
          <w:p w14:paraId="16F67825" w14:textId="77777777" w:rsidR="0018427B" w:rsidRDefault="0018427B" w:rsidP="0086345F">
            <w:pPr>
              <w:pStyle w:val="af2"/>
              <w:jc w:val="both"/>
              <w:rPr>
                <w:rFonts w:ascii="Arial Narrow" w:hAnsi="Arial Narrow"/>
                <w:sz w:val="20"/>
                <w:szCs w:val="20"/>
                <w:lang w:val="en-GB"/>
              </w:rPr>
            </w:pPr>
          </w:p>
          <w:p w14:paraId="093AD87A" w14:textId="5892E8B6" w:rsidR="0086345F" w:rsidRPr="0086345F" w:rsidRDefault="0086345F" w:rsidP="0086345F">
            <w:pPr>
              <w:pStyle w:val="af2"/>
              <w:jc w:val="both"/>
              <w:rPr>
                <w:rFonts w:ascii="Arial Narrow" w:hAnsi="Arial Narrow"/>
                <w:sz w:val="20"/>
                <w:szCs w:val="20"/>
                <w:lang w:val="en-GB"/>
              </w:rPr>
            </w:pPr>
            <w:r w:rsidRPr="0086345F">
              <w:rPr>
                <w:rFonts w:ascii="Arial Narrow" w:hAnsi="Arial Narrow"/>
                <w:sz w:val="20"/>
                <w:szCs w:val="20"/>
                <w:lang w:val="en-GB"/>
              </w:rPr>
              <w:t>The initial stage of the landfill does not provide for the construction of a biogas collection and disposal system. This is determined by the following three main reasons:</w:t>
            </w:r>
          </w:p>
          <w:p w14:paraId="318F6363" w14:textId="77777777" w:rsidR="0086345F" w:rsidRPr="0086345F" w:rsidRDefault="0086345F" w:rsidP="0018427B">
            <w:pPr>
              <w:pStyle w:val="af2"/>
              <w:numPr>
                <w:ilvl w:val="0"/>
                <w:numId w:val="49"/>
              </w:numPr>
              <w:jc w:val="both"/>
              <w:rPr>
                <w:rFonts w:ascii="Arial Narrow" w:hAnsi="Arial Narrow"/>
                <w:sz w:val="20"/>
                <w:szCs w:val="20"/>
                <w:lang w:val="en-GB"/>
              </w:rPr>
            </w:pPr>
            <w:r w:rsidRPr="0086345F">
              <w:rPr>
                <w:rFonts w:ascii="Arial Narrow" w:hAnsi="Arial Narrow"/>
                <w:sz w:val="20"/>
                <w:szCs w:val="20"/>
                <w:lang w:val="en-GB"/>
              </w:rPr>
              <w:t>in the first years of landfill (waste cell) operation, biogas generation is limited. The start of its collection, depending on the amount and composition of waste, is usually planned for the 3rd–5th year after the start of operation,</w:t>
            </w:r>
          </w:p>
          <w:p w14:paraId="64E4A71A" w14:textId="77777777" w:rsidR="0086345F" w:rsidRPr="0086345F" w:rsidRDefault="0086345F" w:rsidP="0018427B">
            <w:pPr>
              <w:pStyle w:val="af2"/>
              <w:numPr>
                <w:ilvl w:val="0"/>
                <w:numId w:val="49"/>
              </w:numPr>
              <w:jc w:val="both"/>
              <w:rPr>
                <w:rFonts w:ascii="Arial Narrow" w:hAnsi="Arial Narrow"/>
                <w:sz w:val="20"/>
                <w:szCs w:val="20"/>
                <w:lang w:val="en-GB"/>
              </w:rPr>
            </w:pPr>
            <w:r w:rsidRPr="0086345F">
              <w:rPr>
                <w:rFonts w:ascii="Arial Narrow" w:hAnsi="Arial Narrow"/>
                <w:sz w:val="20"/>
                <w:szCs w:val="20"/>
                <w:lang w:val="en-GB"/>
              </w:rPr>
              <w:t>creating a horizontal biogas collection system in the cell simultaneously with its filling is impractical, considering the small amount of waste being buried,</w:t>
            </w:r>
          </w:p>
          <w:p w14:paraId="32EB7DFE" w14:textId="77777777" w:rsidR="0086345F" w:rsidRPr="0086345F" w:rsidRDefault="0086345F" w:rsidP="0018427B">
            <w:pPr>
              <w:pStyle w:val="af2"/>
              <w:numPr>
                <w:ilvl w:val="0"/>
                <w:numId w:val="49"/>
              </w:numPr>
              <w:jc w:val="both"/>
              <w:rPr>
                <w:rFonts w:ascii="Arial Narrow" w:hAnsi="Arial Narrow"/>
                <w:sz w:val="20"/>
                <w:szCs w:val="20"/>
                <w:lang w:val="en-GB"/>
              </w:rPr>
            </w:pPr>
            <w:r w:rsidRPr="0086345F">
              <w:rPr>
                <w:rFonts w:ascii="Arial Narrow" w:hAnsi="Arial Narrow"/>
                <w:sz w:val="20"/>
                <w:szCs w:val="20"/>
                <w:lang w:val="en-GB"/>
              </w:rPr>
              <w:t xml:space="preserve">the need for reasonable cost savings, </w:t>
            </w:r>
            <w:proofErr w:type="gramStart"/>
            <w:r w:rsidRPr="0086345F">
              <w:rPr>
                <w:rFonts w:ascii="Arial Narrow" w:hAnsi="Arial Narrow"/>
                <w:sz w:val="20"/>
                <w:szCs w:val="20"/>
                <w:lang w:val="en-GB"/>
              </w:rPr>
              <w:t>taking into account</w:t>
            </w:r>
            <w:proofErr w:type="gramEnd"/>
            <w:r w:rsidRPr="0086345F">
              <w:rPr>
                <w:rFonts w:ascii="Arial Narrow" w:hAnsi="Arial Narrow"/>
                <w:sz w:val="20"/>
                <w:szCs w:val="20"/>
                <w:lang w:val="en-GB"/>
              </w:rPr>
              <w:t xml:space="preserve"> the financial capacity of the future system operator.</w:t>
            </w:r>
          </w:p>
          <w:p w14:paraId="2C40659F" w14:textId="77777777" w:rsidR="0018427B" w:rsidRDefault="0018427B" w:rsidP="0086345F">
            <w:pPr>
              <w:pStyle w:val="af2"/>
              <w:jc w:val="both"/>
              <w:rPr>
                <w:rFonts w:ascii="Arial Narrow" w:hAnsi="Arial Narrow"/>
                <w:sz w:val="20"/>
                <w:szCs w:val="20"/>
                <w:lang w:val="en-GB"/>
              </w:rPr>
            </w:pPr>
          </w:p>
          <w:p w14:paraId="0F4D422F" w14:textId="086BD7BF" w:rsidR="0086345F" w:rsidRPr="0086345F" w:rsidRDefault="0086345F" w:rsidP="0086345F">
            <w:pPr>
              <w:pStyle w:val="af2"/>
              <w:jc w:val="both"/>
              <w:rPr>
                <w:rFonts w:ascii="Arial Narrow" w:hAnsi="Arial Narrow"/>
                <w:sz w:val="20"/>
                <w:szCs w:val="20"/>
                <w:lang w:val="en-GB"/>
              </w:rPr>
            </w:pPr>
            <w:r w:rsidRPr="0086345F">
              <w:rPr>
                <w:rFonts w:ascii="Arial Narrow" w:hAnsi="Arial Narrow"/>
                <w:sz w:val="20"/>
                <w:szCs w:val="20"/>
                <w:lang w:val="en-GB"/>
              </w:rPr>
              <w:t>Therefore, within the framework of the feasibility study and preliminary design, it is required to develop a structural scheme of a horizontal system for biogas collection and utilization. To do this, it is necessary to forecast the quantity and composition of the biogas.</w:t>
            </w:r>
          </w:p>
          <w:p w14:paraId="21F0AE70" w14:textId="77777777" w:rsidR="0086345F" w:rsidRPr="0086345F" w:rsidRDefault="0086345F" w:rsidP="0086345F">
            <w:pPr>
              <w:pStyle w:val="af2"/>
              <w:jc w:val="both"/>
              <w:rPr>
                <w:rFonts w:ascii="Arial Narrow" w:hAnsi="Arial Narrow"/>
                <w:sz w:val="20"/>
                <w:szCs w:val="20"/>
                <w:lang w:val="en-GB"/>
              </w:rPr>
            </w:pPr>
          </w:p>
          <w:p w14:paraId="2960BC5B" w14:textId="77777777" w:rsidR="0086345F" w:rsidRPr="0086345F" w:rsidRDefault="0086345F" w:rsidP="0086345F">
            <w:pPr>
              <w:pStyle w:val="af2"/>
              <w:jc w:val="both"/>
              <w:rPr>
                <w:rFonts w:ascii="Arial Narrow" w:hAnsi="Arial Narrow"/>
                <w:sz w:val="20"/>
                <w:szCs w:val="20"/>
                <w:lang w:val="en-GB"/>
              </w:rPr>
            </w:pPr>
            <w:r w:rsidRPr="0086345F">
              <w:rPr>
                <w:rFonts w:ascii="Arial Narrow" w:hAnsi="Arial Narrow"/>
                <w:sz w:val="20"/>
                <w:szCs w:val="20"/>
                <w:lang w:val="en-GB"/>
              </w:rPr>
              <w:t>3.2. External infrastructure should include the following components:</w:t>
            </w:r>
          </w:p>
          <w:p w14:paraId="7F26B556" w14:textId="77777777" w:rsidR="0086345F" w:rsidRPr="0086345F" w:rsidRDefault="0086345F" w:rsidP="0018427B">
            <w:pPr>
              <w:pStyle w:val="af2"/>
              <w:numPr>
                <w:ilvl w:val="0"/>
                <w:numId w:val="57"/>
              </w:numPr>
              <w:jc w:val="both"/>
              <w:rPr>
                <w:rFonts w:ascii="Arial Narrow" w:hAnsi="Arial Narrow"/>
                <w:sz w:val="20"/>
                <w:szCs w:val="20"/>
                <w:lang w:val="en-GB"/>
              </w:rPr>
            </w:pPr>
            <w:r w:rsidRPr="0086345F">
              <w:rPr>
                <w:rFonts w:ascii="Arial Narrow" w:hAnsi="Arial Narrow"/>
                <w:sz w:val="20"/>
                <w:szCs w:val="20"/>
                <w:lang w:val="en-GB"/>
              </w:rPr>
              <w:t>access road, either asphalted or gravel,</w:t>
            </w:r>
          </w:p>
          <w:p w14:paraId="0B07B2FC" w14:textId="77777777" w:rsidR="0086345F" w:rsidRPr="0086345F" w:rsidRDefault="0086345F" w:rsidP="0018427B">
            <w:pPr>
              <w:pStyle w:val="af2"/>
              <w:numPr>
                <w:ilvl w:val="0"/>
                <w:numId w:val="57"/>
              </w:numPr>
              <w:jc w:val="both"/>
              <w:rPr>
                <w:rFonts w:ascii="Arial Narrow" w:hAnsi="Arial Narrow"/>
                <w:sz w:val="20"/>
                <w:szCs w:val="20"/>
                <w:lang w:val="en-GB"/>
              </w:rPr>
            </w:pPr>
            <w:r w:rsidRPr="0086345F">
              <w:rPr>
                <w:rFonts w:ascii="Arial Narrow" w:hAnsi="Arial Narrow"/>
                <w:sz w:val="20"/>
                <w:szCs w:val="20"/>
                <w:lang w:val="en-GB"/>
              </w:rPr>
              <w:t>power supply,</w:t>
            </w:r>
          </w:p>
          <w:p w14:paraId="416A2212" w14:textId="77777777" w:rsidR="0086345F" w:rsidRPr="0086345F" w:rsidRDefault="0086345F" w:rsidP="0018427B">
            <w:pPr>
              <w:pStyle w:val="af2"/>
              <w:numPr>
                <w:ilvl w:val="0"/>
                <w:numId w:val="57"/>
              </w:numPr>
              <w:jc w:val="both"/>
              <w:rPr>
                <w:rFonts w:ascii="Arial Narrow" w:hAnsi="Arial Narrow"/>
                <w:sz w:val="20"/>
                <w:szCs w:val="20"/>
                <w:lang w:val="en-GB"/>
              </w:rPr>
            </w:pPr>
            <w:r w:rsidRPr="0086345F">
              <w:rPr>
                <w:rFonts w:ascii="Arial Narrow" w:hAnsi="Arial Narrow"/>
                <w:sz w:val="20"/>
                <w:szCs w:val="20"/>
                <w:lang w:val="en-GB"/>
              </w:rPr>
              <w:t>water supply. The water source may be located at the landfill if groundwater is used for this purpose,</w:t>
            </w:r>
          </w:p>
          <w:p w14:paraId="1FA9F30B" w14:textId="77777777" w:rsidR="0086345F" w:rsidRPr="0086345F" w:rsidRDefault="0086345F" w:rsidP="0018427B">
            <w:pPr>
              <w:pStyle w:val="af2"/>
              <w:numPr>
                <w:ilvl w:val="0"/>
                <w:numId w:val="57"/>
              </w:numPr>
              <w:jc w:val="both"/>
              <w:rPr>
                <w:rFonts w:ascii="Arial Narrow" w:hAnsi="Arial Narrow"/>
                <w:sz w:val="20"/>
                <w:szCs w:val="20"/>
                <w:lang w:val="en-GB"/>
              </w:rPr>
            </w:pPr>
            <w:r w:rsidRPr="0086345F">
              <w:rPr>
                <w:rFonts w:ascii="Arial Narrow" w:hAnsi="Arial Narrow"/>
                <w:sz w:val="20"/>
                <w:szCs w:val="20"/>
                <w:lang w:val="en-GB"/>
              </w:rPr>
              <w:t>drainage – separately for leachate and stormwater (including snowmelt). Alternatively, stormwater may be directed to the fire-fighting reservoir,</w:t>
            </w:r>
          </w:p>
          <w:p w14:paraId="55DDB30E" w14:textId="77777777" w:rsidR="0086345F" w:rsidRPr="0086345F" w:rsidRDefault="0086345F" w:rsidP="0018427B">
            <w:pPr>
              <w:pStyle w:val="af2"/>
              <w:numPr>
                <w:ilvl w:val="0"/>
                <w:numId w:val="57"/>
              </w:numPr>
              <w:jc w:val="both"/>
              <w:rPr>
                <w:rFonts w:ascii="Arial Narrow" w:hAnsi="Arial Narrow"/>
                <w:sz w:val="20"/>
                <w:szCs w:val="20"/>
                <w:lang w:val="en-GB"/>
              </w:rPr>
            </w:pPr>
            <w:r w:rsidRPr="0086345F">
              <w:rPr>
                <w:rFonts w:ascii="Arial Narrow" w:hAnsi="Arial Narrow"/>
                <w:sz w:val="20"/>
                <w:szCs w:val="20"/>
                <w:lang w:val="en-GB"/>
              </w:rPr>
              <w:t>inspection ring road around the landfill – may be gravel.</w:t>
            </w:r>
          </w:p>
          <w:p w14:paraId="352AF38F" w14:textId="77777777" w:rsidR="0086345F" w:rsidRPr="0086345F" w:rsidRDefault="0086345F" w:rsidP="0086345F">
            <w:pPr>
              <w:ind w:firstLine="360"/>
              <w:jc w:val="both"/>
              <w:rPr>
                <w:rFonts w:ascii="Arial Narrow" w:hAnsi="Arial Narrow"/>
                <w:lang w:val="en-GB"/>
              </w:rPr>
            </w:pPr>
          </w:p>
          <w:p w14:paraId="4BCE75C3" w14:textId="77777777" w:rsidR="0086345F" w:rsidRDefault="0086345F" w:rsidP="0086345F">
            <w:pPr>
              <w:pStyle w:val="af2"/>
              <w:jc w:val="both"/>
              <w:rPr>
                <w:rFonts w:ascii="Arial Narrow" w:hAnsi="Arial Narrow"/>
                <w:sz w:val="20"/>
                <w:szCs w:val="20"/>
                <w:lang w:val="en-GB"/>
              </w:rPr>
            </w:pPr>
            <w:r w:rsidRPr="0086345F">
              <w:rPr>
                <w:rFonts w:ascii="Arial Narrow" w:hAnsi="Arial Narrow"/>
                <w:sz w:val="20"/>
                <w:szCs w:val="20"/>
                <w:lang w:val="en-GB"/>
              </w:rPr>
              <w:t xml:space="preserve">3.3. The Contractor must propose a set of equipment and machinery necessary for the operation of the landfill, including a waste-sorting line. </w:t>
            </w:r>
          </w:p>
          <w:p w14:paraId="26B3A9CC" w14:textId="77777777" w:rsidR="0018427B" w:rsidRPr="0086345F" w:rsidRDefault="0018427B" w:rsidP="0086345F">
            <w:pPr>
              <w:pStyle w:val="af2"/>
              <w:jc w:val="both"/>
              <w:rPr>
                <w:rFonts w:ascii="Arial Narrow" w:hAnsi="Arial Narrow"/>
                <w:sz w:val="20"/>
                <w:szCs w:val="20"/>
                <w:lang w:val="en-GB"/>
              </w:rPr>
            </w:pPr>
          </w:p>
          <w:p w14:paraId="4A889840" w14:textId="77777777" w:rsidR="0086345F" w:rsidRPr="0086345F" w:rsidRDefault="0086345F" w:rsidP="0086345F">
            <w:pPr>
              <w:pStyle w:val="af2"/>
              <w:jc w:val="both"/>
              <w:rPr>
                <w:rFonts w:ascii="Arial Narrow" w:hAnsi="Arial Narrow"/>
                <w:sz w:val="20"/>
                <w:szCs w:val="20"/>
                <w:lang w:val="en-GB"/>
              </w:rPr>
            </w:pPr>
            <w:r w:rsidRPr="0086345F">
              <w:rPr>
                <w:rFonts w:ascii="Arial Narrow" w:hAnsi="Arial Narrow"/>
                <w:sz w:val="20"/>
                <w:szCs w:val="20"/>
                <w:lang w:val="en-GB"/>
              </w:rPr>
              <w:t>For the landfill, this equipment includes (at a minimum):</w:t>
            </w:r>
          </w:p>
          <w:p w14:paraId="7545A3FE" w14:textId="77777777" w:rsidR="0086345F" w:rsidRPr="0086345F" w:rsidRDefault="0086345F" w:rsidP="0086345F">
            <w:pPr>
              <w:pStyle w:val="af2"/>
              <w:numPr>
                <w:ilvl w:val="0"/>
                <w:numId w:val="51"/>
              </w:numPr>
              <w:jc w:val="both"/>
              <w:rPr>
                <w:rFonts w:ascii="Arial Narrow" w:hAnsi="Arial Narrow"/>
                <w:sz w:val="20"/>
                <w:szCs w:val="20"/>
                <w:lang w:val="en-GB"/>
              </w:rPr>
            </w:pPr>
            <w:r w:rsidRPr="0086345F">
              <w:rPr>
                <w:rFonts w:ascii="Arial Narrow" w:hAnsi="Arial Narrow"/>
                <w:sz w:val="20"/>
                <w:szCs w:val="20"/>
                <w:lang w:val="en-GB"/>
              </w:rPr>
              <w:t>compactor for compressing waste in the disposal cell or a heavy tracked bulldozer,</w:t>
            </w:r>
          </w:p>
          <w:p w14:paraId="0BB131D3" w14:textId="77777777" w:rsidR="0086345F" w:rsidRPr="0086345F" w:rsidRDefault="0086345F" w:rsidP="0086345F">
            <w:pPr>
              <w:pStyle w:val="af2"/>
              <w:numPr>
                <w:ilvl w:val="0"/>
                <w:numId w:val="51"/>
              </w:numPr>
              <w:jc w:val="both"/>
              <w:rPr>
                <w:rFonts w:ascii="Arial Narrow" w:hAnsi="Arial Narrow"/>
                <w:sz w:val="20"/>
                <w:szCs w:val="20"/>
                <w:lang w:val="en-GB"/>
              </w:rPr>
            </w:pPr>
            <w:r w:rsidRPr="0086345F">
              <w:rPr>
                <w:rFonts w:ascii="Arial Narrow" w:hAnsi="Arial Narrow"/>
                <w:sz w:val="20"/>
                <w:szCs w:val="20"/>
                <w:lang w:val="en-GB"/>
              </w:rPr>
              <w:t>front-end loader,</w:t>
            </w:r>
          </w:p>
          <w:p w14:paraId="27D12A85" w14:textId="77777777" w:rsidR="0086345F" w:rsidRPr="0086345F" w:rsidRDefault="0086345F" w:rsidP="0086345F">
            <w:pPr>
              <w:pStyle w:val="af2"/>
              <w:numPr>
                <w:ilvl w:val="0"/>
                <w:numId w:val="51"/>
              </w:numPr>
              <w:jc w:val="both"/>
              <w:rPr>
                <w:rFonts w:ascii="Arial Narrow" w:hAnsi="Arial Narrow"/>
                <w:sz w:val="20"/>
                <w:szCs w:val="20"/>
                <w:lang w:val="en-GB"/>
              </w:rPr>
            </w:pPr>
            <w:r w:rsidRPr="0086345F">
              <w:rPr>
                <w:rFonts w:ascii="Arial Narrow" w:hAnsi="Arial Narrow"/>
                <w:sz w:val="20"/>
                <w:szCs w:val="20"/>
                <w:lang w:val="en-GB"/>
              </w:rPr>
              <w:t>a dump truck for the transportation of cover soil and other materials associated with landfill operation,</w:t>
            </w:r>
          </w:p>
          <w:p w14:paraId="1E58F301" w14:textId="77777777" w:rsidR="0086345F" w:rsidRPr="0086345F" w:rsidRDefault="0086345F" w:rsidP="0086345F">
            <w:pPr>
              <w:pStyle w:val="af2"/>
              <w:numPr>
                <w:ilvl w:val="0"/>
                <w:numId w:val="51"/>
              </w:numPr>
              <w:jc w:val="both"/>
              <w:rPr>
                <w:rFonts w:ascii="Arial Narrow" w:hAnsi="Arial Narrow"/>
                <w:sz w:val="20"/>
                <w:szCs w:val="20"/>
                <w:lang w:val="en-GB"/>
              </w:rPr>
            </w:pPr>
            <w:r w:rsidRPr="0086345F">
              <w:rPr>
                <w:rFonts w:ascii="Arial Narrow" w:hAnsi="Arial Narrow"/>
                <w:sz w:val="20"/>
                <w:szCs w:val="20"/>
                <w:lang w:val="en-GB"/>
              </w:rPr>
              <w:t>compost turner, if necessary,</w:t>
            </w:r>
          </w:p>
          <w:p w14:paraId="556F3A2A" w14:textId="77777777" w:rsidR="0086345F" w:rsidRPr="0086345F" w:rsidRDefault="0086345F" w:rsidP="0086345F">
            <w:pPr>
              <w:pStyle w:val="af2"/>
              <w:numPr>
                <w:ilvl w:val="0"/>
                <w:numId w:val="51"/>
              </w:numPr>
              <w:jc w:val="both"/>
              <w:rPr>
                <w:rFonts w:ascii="Arial Narrow" w:hAnsi="Arial Narrow"/>
                <w:sz w:val="20"/>
                <w:szCs w:val="20"/>
                <w:lang w:val="en-GB"/>
              </w:rPr>
            </w:pPr>
            <w:r w:rsidRPr="0086345F">
              <w:rPr>
                <w:rFonts w:ascii="Arial Narrow" w:hAnsi="Arial Narrow"/>
                <w:sz w:val="20"/>
                <w:szCs w:val="20"/>
                <w:lang w:val="en-GB"/>
              </w:rPr>
              <w:t>crusher for construction waste,</w:t>
            </w:r>
          </w:p>
          <w:p w14:paraId="27173E11" w14:textId="77777777" w:rsidR="0086345F" w:rsidRPr="0086345F" w:rsidRDefault="0086345F" w:rsidP="0086345F">
            <w:pPr>
              <w:pStyle w:val="af2"/>
              <w:numPr>
                <w:ilvl w:val="0"/>
                <w:numId w:val="51"/>
              </w:numPr>
              <w:jc w:val="both"/>
              <w:rPr>
                <w:rFonts w:ascii="Arial Narrow" w:hAnsi="Arial Narrow"/>
                <w:sz w:val="20"/>
                <w:szCs w:val="20"/>
                <w:lang w:val="en-GB"/>
              </w:rPr>
            </w:pPr>
            <w:r w:rsidRPr="0086345F">
              <w:rPr>
                <w:rFonts w:ascii="Arial Narrow" w:hAnsi="Arial Narrow"/>
                <w:sz w:val="20"/>
                <w:szCs w:val="20"/>
                <w:lang w:val="en-GB"/>
              </w:rPr>
              <w:t>high-pressure pump for washing vehicles and containers,</w:t>
            </w:r>
          </w:p>
          <w:p w14:paraId="41B4DFBA" w14:textId="77777777" w:rsidR="0086345F" w:rsidRPr="0086345F" w:rsidRDefault="0086345F" w:rsidP="0086345F">
            <w:pPr>
              <w:pStyle w:val="af2"/>
              <w:numPr>
                <w:ilvl w:val="0"/>
                <w:numId w:val="51"/>
              </w:numPr>
              <w:jc w:val="both"/>
              <w:rPr>
                <w:rFonts w:ascii="Arial Narrow" w:hAnsi="Arial Narrow"/>
                <w:sz w:val="20"/>
                <w:szCs w:val="20"/>
                <w:lang w:val="en-GB"/>
              </w:rPr>
            </w:pPr>
            <w:r w:rsidRPr="0086345F">
              <w:rPr>
                <w:rFonts w:ascii="Arial Narrow" w:hAnsi="Arial Narrow"/>
                <w:sz w:val="20"/>
                <w:szCs w:val="20"/>
                <w:lang w:val="en-GB"/>
              </w:rPr>
              <w:t>necessary equipment for the laboratory, garage/repair workshops, treatment facilities, pumps, containers, etc.</w:t>
            </w:r>
          </w:p>
          <w:p w14:paraId="07E7A063" w14:textId="77777777" w:rsidR="0018427B" w:rsidRDefault="0018427B" w:rsidP="0086345F">
            <w:pPr>
              <w:pStyle w:val="af2"/>
              <w:jc w:val="both"/>
              <w:rPr>
                <w:rFonts w:ascii="Arial Narrow" w:hAnsi="Arial Narrow"/>
                <w:sz w:val="20"/>
                <w:szCs w:val="20"/>
                <w:lang w:val="en-GB"/>
              </w:rPr>
            </w:pPr>
          </w:p>
          <w:p w14:paraId="52F7BC55" w14:textId="5585C51C" w:rsidR="0086345F" w:rsidRPr="0086345F" w:rsidRDefault="0086345F" w:rsidP="0086345F">
            <w:pPr>
              <w:pStyle w:val="af2"/>
              <w:jc w:val="both"/>
              <w:rPr>
                <w:rFonts w:ascii="Arial Narrow" w:hAnsi="Arial Narrow"/>
                <w:sz w:val="20"/>
                <w:szCs w:val="20"/>
                <w:lang w:val="en-GB"/>
              </w:rPr>
            </w:pPr>
            <w:r w:rsidRPr="0086345F">
              <w:rPr>
                <w:rFonts w:ascii="Arial Narrow" w:hAnsi="Arial Narrow"/>
                <w:sz w:val="20"/>
                <w:szCs w:val="20"/>
                <w:lang w:val="en-GB"/>
              </w:rPr>
              <w:t>For the waste-sorting complex (at a minimum):</w:t>
            </w:r>
          </w:p>
          <w:p w14:paraId="0500F9F3" w14:textId="77777777" w:rsidR="0086345F" w:rsidRPr="0086345F" w:rsidRDefault="0086345F" w:rsidP="0086345F">
            <w:pPr>
              <w:pStyle w:val="af2"/>
              <w:numPr>
                <w:ilvl w:val="0"/>
                <w:numId w:val="52"/>
              </w:numPr>
              <w:jc w:val="both"/>
              <w:rPr>
                <w:rFonts w:ascii="Arial Narrow" w:hAnsi="Arial Narrow"/>
                <w:sz w:val="20"/>
                <w:szCs w:val="20"/>
                <w:lang w:val="en-GB"/>
              </w:rPr>
            </w:pPr>
            <w:r w:rsidRPr="0086345F">
              <w:rPr>
                <w:rFonts w:ascii="Arial Narrow" w:hAnsi="Arial Narrow"/>
                <w:sz w:val="20"/>
                <w:szCs w:val="20"/>
                <w:lang w:val="en-GB"/>
              </w:rPr>
              <w:lastRenderedPageBreak/>
              <w:t>waste-sorting line with containers, waste compactor, and other equipment,</w:t>
            </w:r>
          </w:p>
          <w:p w14:paraId="27BAC413" w14:textId="1181966D" w:rsidR="0086345F" w:rsidRPr="0086345F" w:rsidRDefault="0086345F" w:rsidP="0086345F">
            <w:pPr>
              <w:contextualSpacing/>
              <w:jc w:val="both"/>
              <w:rPr>
                <w:rFonts w:ascii="Arial Narrow" w:hAnsi="Arial Narrow"/>
                <w:lang w:val="en-US"/>
              </w:rPr>
            </w:pPr>
            <w:r w:rsidRPr="0086345F">
              <w:rPr>
                <w:rFonts w:ascii="Arial Narrow" w:hAnsi="Arial Narrow"/>
                <w:lang w:val="en-GB"/>
              </w:rPr>
              <w:t>electric forklift for moving waste prepared for recycling.</w:t>
            </w:r>
          </w:p>
        </w:tc>
      </w:tr>
      <w:tr w:rsidR="00AF1C16" w:rsidRPr="0086345F" w14:paraId="2CAFE359" w14:textId="77777777" w:rsidTr="0018427B">
        <w:tc>
          <w:tcPr>
            <w:tcW w:w="5103" w:type="dxa"/>
            <w:gridSpan w:val="2"/>
            <w:tcBorders>
              <w:top w:val="single" w:sz="4" w:space="0" w:color="auto"/>
              <w:left w:val="single" w:sz="4" w:space="0" w:color="auto"/>
              <w:bottom w:val="single" w:sz="4" w:space="0" w:color="auto"/>
              <w:right w:val="single" w:sz="4" w:space="0" w:color="auto"/>
            </w:tcBorders>
          </w:tcPr>
          <w:p w14:paraId="2292BB8D" w14:textId="77777777" w:rsidR="0086345F" w:rsidRPr="0086345F" w:rsidRDefault="0086345F" w:rsidP="0086345F">
            <w:pPr>
              <w:spacing w:before="60" w:after="60"/>
              <w:ind w:firstLine="360"/>
              <w:jc w:val="both"/>
              <w:rPr>
                <w:rFonts w:ascii="Arial Narrow" w:hAnsi="Arial Narrow"/>
                <w:b/>
                <w:bCs/>
              </w:rPr>
            </w:pPr>
            <w:r w:rsidRPr="0086345F">
              <w:rPr>
                <w:rFonts w:ascii="Arial Narrow" w:hAnsi="Arial Narrow"/>
                <w:b/>
                <w:bCs/>
              </w:rPr>
              <w:lastRenderedPageBreak/>
              <w:t>4. Оформление сдаваемой документации</w:t>
            </w:r>
          </w:p>
          <w:p w14:paraId="7231E4D0" w14:textId="77777777" w:rsidR="0086345F" w:rsidRPr="0086345F" w:rsidRDefault="0086345F" w:rsidP="0086345F">
            <w:pPr>
              <w:pStyle w:val="af2"/>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Документация подготавливается в 3 идентичных экземплярах - 2 для Заказчика и 1 для Исполнителя. Каждый из экземпляров включает 100% распечатку плюс 100% электронную версию на независимом носителе (флешка).</w:t>
            </w:r>
          </w:p>
          <w:p w14:paraId="7F240289" w14:textId="77777777" w:rsidR="0086345F" w:rsidRPr="0086345F" w:rsidRDefault="0086345F" w:rsidP="0086345F">
            <w:pPr>
              <w:pStyle w:val="af2"/>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Оформление документов:</w:t>
            </w:r>
          </w:p>
          <w:p w14:paraId="23822F18" w14:textId="77777777" w:rsidR="0086345F" w:rsidRPr="0086345F" w:rsidRDefault="0086345F" w:rsidP="0086345F">
            <w:pPr>
              <w:pStyle w:val="af2"/>
              <w:numPr>
                <w:ilvl w:val="0"/>
                <w:numId w:val="53"/>
              </w:numPr>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xml:space="preserve">текстовая часть </w:t>
            </w:r>
            <w:r w:rsidRPr="0086345F">
              <w:rPr>
                <w:rFonts w:ascii="Arial Narrow" w:eastAsia="Times New Roman" w:hAnsi="Arial Narrow" w:cstheme="minorHAnsi"/>
                <w:color w:val="000000"/>
                <w:kern w:val="36"/>
                <w:sz w:val="20"/>
                <w:szCs w:val="20"/>
                <w:lang w:val="lv-LV"/>
              </w:rPr>
              <w:t xml:space="preserve">– Word, </w:t>
            </w:r>
            <w:r w:rsidRPr="0086345F">
              <w:rPr>
                <w:rFonts w:ascii="Arial Narrow" w:eastAsia="Times New Roman" w:hAnsi="Arial Narrow" w:cstheme="minorHAnsi"/>
                <w:color w:val="000000"/>
                <w:kern w:val="36"/>
                <w:sz w:val="20"/>
                <w:szCs w:val="20"/>
                <w:lang w:val="ru-RU"/>
              </w:rPr>
              <w:t xml:space="preserve">таблицы - </w:t>
            </w:r>
            <w:r w:rsidRPr="0086345F">
              <w:rPr>
                <w:rFonts w:ascii="Arial Narrow" w:eastAsia="Times New Roman" w:hAnsi="Arial Narrow" w:cstheme="minorHAnsi"/>
                <w:color w:val="000000"/>
                <w:kern w:val="36"/>
                <w:sz w:val="20"/>
                <w:szCs w:val="20"/>
                <w:lang w:val="lv-LV"/>
              </w:rPr>
              <w:t>Excel</w:t>
            </w:r>
            <w:r w:rsidRPr="0086345F">
              <w:rPr>
                <w:rFonts w:ascii="Arial Narrow" w:eastAsia="Times New Roman" w:hAnsi="Arial Narrow" w:cstheme="minorHAnsi"/>
                <w:color w:val="000000"/>
                <w:kern w:val="36"/>
                <w:sz w:val="20"/>
                <w:szCs w:val="20"/>
                <w:lang w:val="ru-RU"/>
              </w:rPr>
              <w:t xml:space="preserve">, рисунки и схемы – </w:t>
            </w:r>
            <w:r w:rsidRPr="0086345F">
              <w:rPr>
                <w:rFonts w:ascii="Arial Narrow" w:eastAsia="Times New Roman" w:hAnsi="Arial Narrow" w:cstheme="minorHAnsi"/>
                <w:color w:val="000000"/>
                <w:kern w:val="36"/>
                <w:sz w:val="20"/>
                <w:szCs w:val="20"/>
                <w:lang w:val="lv-LV"/>
              </w:rPr>
              <w:t xml:space="preserve">PDF, </w:t>
            </w:r>
          </w:p>
          <w:p w14:paraId="54555FCB" w14:textId="77777777" w:rsidR="0086345F" w:rsidRPr="0086345F" w:rsidRDefault="0086345F" w:rsidP="0086345F">
            <w:pPr>
              <w:pStyle w:val="af2"/>
              <w:numPr>
                <w:ilvl w:val="0"/>
                <w:numId w:val="53"/>
              </w:numPr>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xml:space="preserve">чертежи – </w:t>
            </w:r>
            <w:r w:rsidRPr="0086345F">
              <w:rPr>
                <w:rFonts w:ascii="Arial Narrow" w:eastAsia="Times New Roman" w:hAnsi="Arial Narrow" w:cstheme="minorHAnsi"/>
                <w:color w:val="000000"/>
                <w:kern w:val="36"/>
                <w:sz w:val="20"/>
                <w:szCs w:val="20"/>
                <w:lang w:val="lv-LV"/>
              </w:rPr>
              <w:t>Autocad</w:t>
            </w:r>
            <w:r w:rsidRPr="0086345F">
              <w:rPr>
                <w:rFonts w:ascii="Arial Narrow" w:eastAsia="Times New Roman" w:hAnsi="Arial Narrow" w:cstheme="minorHAnsi"/>
                <w:color w:val="000000"/>
                <w:kern w:val="36"/>
                <w:sz w:val="20"/>
                <w:szCs w:val="20"/>
                <w:lang w:val="ru-RU"/>
              </w:rPr>
              <w:t xml:space="preserve">, при необходимости - </w:t>
            </w:r>
            <w:r w:rsidRPr="0086345F">
              <w:rPr>
                <w:rFonts w:ascii="Arial Narrow" w:eastAsia="Times New Roman" w:hAnsi="Arial Narrow" w:cstheme="minorHAnsi"/>
                <w:color w:val="000000"/>
                <w:kern w:val="36"/>
                <w:sz w:val="20"/>
                <w:szCs w:val="20"/>
                <w:lang w:val="lv-LV"/>
              </w:rPr>
              <w:t xml:space="preserve">PDF, </w:t>
            </w:r>
          </w:p>
          <w:p w14:paraId="6A48D1CD" w14:textId="77777777" w:rsidR="0086345F" w:rsidRPr="0086345F" w:rsidRDefault="0086345F" w:rsidP="0086345F">
            <w:pPr>
              <w:pStyle w:val="af2"/>
              <w:numPr>
                <w:ilvl w:val="0"/>
                <w:numId w:val="53"/>
              </w:numPr>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xml:space="preserve">копии оригинальных документов </w:t>
            </w:r>
            <w:r w:rsidRPr="0086345F">
              <w:rPr>
                <w:rFonts w:ascii="Arial Narrow" w:eastAsia="Times New Roman" w:hAnsi="Arial Narrow" w:cstheme="minorHAnsi"/>
                <w:color w:val="000000"/>
                <w:kern w:val="36"/>
                <w:sz w:val="20"/>
                <w:szCs w:val="20"/>
                <w:lang w:val="lv-LV"/>
              </w:rPr>
              <w:t>– PDF</w:t>
            </w:r>
            <w:r w:rsidRPr="0086345F">
              <w:rPr>
                <w:rFonts w:ascii="Arial Narrow" w:eastAsia="Times New Roman" w:hAnsi="Arial Narrow" w:cstheme="minorHAnsi"/>
                <w:color w:val="000000"/>
                <w:kern w:val="36"/>
                <w:sz w:val="20"/>
                <w:szCs w:val="20"/>
                <w:lang w:val="ru-RU"/>
              </w:rPr>
              <w:t>,</w:t>
            </w:r>
          </w:p>
          <w:p w14:paraId="06A58443" w14:textId="77777777" w:rsidR="0086345F" w:rsidRPr="0086345F" w:rsidRDefault="0086345F" w:rsidP="0086345F">
            <w:pPr>
              <w:pStyle w:val="af2"/>
              <w:numPr>
                <w:ilvl w:val="0"/>
                <w:numId w:val="53"/>
              </w:numPr>
              <w:jc w:val="both"/>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специализированные расчёты – прогноз количества отходов, количество и состав биогаза, количество и состав фильтрата и др. будут представлены в версии Р</w:t>
            </w:r>
            <w:r w:rsidRPr="0086345F">
              <w:rPr>
                <w:rFonts w:ascii="Arial Narrow" w:eastAsia="Times New Roman" w:hAnsi="Arial Narrow" w:cstheme="minorHAnsi"/>
                <w:color w:val="000000"/>
                <w:kern w:val="36"/>
                <w:sz w:val="20"/>
                <w:szCs w:val="20"/>
                <w:lang w:val="lv-LV"/>
              </w:rPr>
              <w:t>DF</w:t>
            </w:r>
            <w:r w:rsidRPr="0086345F">
              <w:rPr>
                <w:rFonts w:ascii="Arial Narrow" w:eastAsia="Times New Roman" w:hAnsi="Arial Narrow" w:cstheme="minorHAnsi"/>
                <w:color w:val="000000"/>
                <w:kern w:val="36"/>
                <w:sz w:val="20"/>
                <w:szCs w:val="20"/>
                <w:lang w:val="ru-RU"/>
              </w:rPr>
              <w:t>.</w:t>
            </w:r>
          </w:p>
          <w:p w14:paraId="16CFA934" w14:textId="77777777" w:rsidR="0086345F" w:rsidRPr="0086345F" w:rsidRDefault="0086345F" w:rsidP="0086345F">
            <w:pPr>
              <w:spacing w:before="60" w:after="60"/>
              <w:jc w:val="both"/>
              <w:rPr>
                <w:rFonts w:ascii="Arial Narrow" w:hAnsi="Arial Narrow"/>
              </w:rPr>
            </w:pPr>
          </w:p>
          <w:p w14:paraId="379ADF79" w14:textId="77777777" w:rsidR="0086345F" w:rsidRPr="0086345F" w:rsidRDefault="0086345F" w:rsidP="0086345F">
            <w:pPr>
              <w:pStyle w:val="af2"/>
              <w:ind w:firstLine="319"/>
              <w:rPr>
                <w:rFonts w:ascii="Arial Narrow" w:eastAsia="Times New Roman" w:hAnsi="Arial Narrow" w:cs="Times New Roman"/>
                <w:b/>
                <w:bCs/>
                <w:sz w:val="20"/>
                <w:szCs w:val="20"/>
                <w:lang w:val="ru-RU" w:eastAsia="de-DE"/>
              </w:rPr>
            </w:pPr>
            <w:r w:rsidRPr="0086345F">
              <w:rPr>
                <w:rFonts w:ascii="Arial Narrow" w:eastAsia="Times New Roman" w:hAnsi="Arial Narrow" w:cs="Times New Roman"/>
                <w:b/>
                <w:bCs/>
                <w:sz w:val="20"/>
                <w:szCs w:val="20"/>
                <w:lang w:val="ru-RU" w:eastAsia="de-DE"/>
              </w:rPr>
              <w:t>5. Сроки выполнения работ</w:t>
            </w:r>
          </w:p>
          <w:p w14:paraId="4B7BE58B" w14:textId="77777777" w:rsidR="0086345F" w:rsidRPr="0086345F" w:rsidRDefault="0086345F" w:rsidP="0086345F">
            <w:pPr>
              <w:pStyle w:val="af2"/>
              <w:rPr>
                <w:rFonts w:ascii="Arial Narrow" w:eastAsia="Times New Roman" w:hAnsi="Arial Narrow" w:cstheme="minorHAnsi"/>
                <w:color w:val="000000"/>
                <w:kern w:val="36"/>
                <w:sz w:val="20"/>
                <w:szCs w:val="20"/>
                <w:lang w:val="ru-RU"/>
              </w:rPr>
            </w:pPr>
            <w:r w:rsidRPr="0086345F">
              <w:rPr>
                <w:rFonts w:ascii="Arial Narrow" w:eastAsia="Times New Roman" w:hAnsi="Arial Narrow" w:cstheme="minorHAnsi"/>
                <w:color w:val="000000"/>
                <w:kern w:val="36"/>
                <w:sz w:val="20"/>
                <w:szCs w:val="20"/>
                <w:lang w:val="ru-RU"/>
              </w:rPr>
              <w:t xml:space="preserve">Срок для выполнения работы – 3 календарных месяца, считая с даты подписания договора о выполнении работы. Срок для выполнения работы не учитывает срок рассмотрения документации государственными органами и органами местного самоуправления. </w:t>
            </w:r>
          </w:p>
          <w:p w14:paraId="6B21F55D" w14:textId="77777777" w:rsidR="0086345F" w:rsidRPr="0086345F" w:rsidRDefault="0086345F" w:rsidP="0086345F">
            <w:pPr>
              <w:contextualSpacing/>
              <w:rPr>
                <w:rFonts w:ascii="Arial Narrow" w:eastAsia="Calibri" w:hAnsi="Arial Narrow" w:cstheme="minorHAnsi"/>
              </w:rPr>
            </w:pPr>
          </w:p>
          <w:p w14:paraId="10CED1E5" w14:textId="77777777" w:rsidR="0086345F" w:rsidRPr="0086345F" w:rsidRDefault="0086345F" w:rsidP="0086345F">
            <w:pPr>
              <w:widowControl/>
              <w:ind w:firstLine="319"/>
              <w:rPr>
                <w:rFonts w:ascii="Arial Narrow" w:eastAsia="Calibri" w:hAnsi="Arial Narrow" w:cstheme="minorHAnsi"/>
                <w:b/>
              </w:rPr>
            </w:pPr>
            <w:r w:rsidRPr="0086345F">
              <w:rPr>
                <w:rFonts w:ascii="Arial Narrow" w:eastAsia="Calibri" w:hAnsi="Arial Narrow" w:cstheme="minorHAnsi"/>
                <w:b/>
              </w:rPr>
              <w:t>6. Подотчетность:</w:t>
            </w:r>
          </w:p>
          <w:p w14:paraId="6B36D462" w14:textId="5066A08B" w:rsidR="00AF1C16" w:rsidRPr="0018427B" w:rsidRDefault="0086345F" w:rsidP="0018427B">
            <w:pPr>
              <w:spacing w:before="60" w:after="60"/>
              <w:jc w:val="both"/>
              <w:rPr>
                <w:rStyle w:val="a5"/>
                <w:rFonts w:ascii="Arial Narrow" w:hAnsi="Arial Narrow"/>
                <w:color w:val="auto"/>
                <w:u w:val="none"/>
                <w:lang w:val="en-US"/>
              </w:rPr>
            </w:pPr>
            <w:r w:rsidRPr="0086345F">
              <w:rPr>
                <w:rFonts w:ascii="Arial Narrow" w:hAnsi="Arial Narrow"/>
              </w:rPr>
              <w:t>Исполнитель подотчетен в своей работе руководителю Проекта. Руководитель Проекта оставляет за собой право запросить информацию о текущем статусе реализации Технического задания.</w:t>
            </w:r>
          </w:p>
        </w:tc>
        <w:tc>
          <w:tcPr>
            <w:tcW w:w="5245" w:type="dxa"/>
            <w:gridSpan w:val="2"/>
            <w:tcBorders>
              <w:top w:val="single" w:sz="4" w:space="0" w:color="auto"/>
              <w:left w:val="single" w:sz="4" w:space="0" w:color="auto"/>
              <w:bottom w:val="single" w:sz="4" w:space="0" w:color="auto"/>
              <w:right w:val="single" w:sz="4" w:space="0" w:color="auto"/>
            </w:tcBorders>
          </w:tcPr>
          <w:p w14:paraId="6EC9B7B5" w14:textId="77777777" w:rsidR="0018427B" w:rsidRPr="009D0B05" w:rsidRDefault="0018427B" w:rsidP="0018427B">
            <w:pPr>
              <w:spacing w:before="60" w:after="60"/>
              <w:ind w:firstLine="360"/>
              <w:jc w:val="both"/>
              <w:rPr>
                <w:rFonts w:ascii="Arial Narrow" w:hAnsi="Arial Narrow"/>
                <w:b/>
                <w:bCs/>
                <w:lang w:val="en-GB"/>
              </w:rPr>
            </w:pPr>
            <w:r w:rsidRPr="009D0B05">
              <w:rPr>
                <w:rFonts w:ascii="Arial Narrow" w:hAnsi="Arial Narrow"/>
                <w:b/>
                <w:bCs/>
                <w:lang w:val="en-GB"/>
              </w:rPr>
              <w:t xml:space="preserve">4. Preparation of documentation for submission </w:t>
            </w:r>
          </w:p>
          <w:p w14:paraId="4B999629" w14:textId="77777777" w:rsidR="0018427B" w:rsidRPr="009D0B05" w:rsidRDefault="0018427B" w:rsidP="0018427B">
            <w:pPr>
              <w:pStyle w:val="af2"/>
              <w:jc w:val="both"/>
              <w:rPr>
                <w:rFonts w:ascii="Courier New" w:eastAsia="Times New Roman" w:hAnsi="Courier New" w:cs="Times New Roman"/>
                <w:sz w:val="20"/>
                <w:szCs w:val="20"/>
                <w:lang w:val="en-GB" w:eastAsia="de-DE"/>
              </w:rPr>
            </w:pPr>
            <w:r w:rsidRPr="009D0B05">
              <w:rPr>
                <w:rFonts w:ascii="Arial Narrow" w:eastAsia="Times New Roman" w:hAnsi="Arial Narrow" w:cstheme="minorHAnsi"/>
                <w:color w:val="000000"/>
                <w:kern w:val="36"/>
                <w:sz w:val="21"/>
                <w:szCs w:val="21"/>
                <w:lang w:val="en-GB"/>
              </w:rPr>
              <w:t>The documentation shall be prepared in 3 identical copies – 2 for the Client and 1 for the Contractor. Each copy shall include a 100% printed version plus a 100% electronic version on an independent medium (USB flash drive).</w:t>
            </w:r>
            <w:r w:rsidRPr="009D0B05">
              <w:rPr>
                <w:rFonts w:ascii="Courier New" w:eastAsia="Times New Roman" w:hAnsi="Courier New" w:cs="Times New Roman"/>
                <w:sz w:val="20"/>
                <w:szCs w:val="20"/>
                <w:lang w:val="en-GB" w:eastAsia="de-DE"/>
              </w:rPr>
              <w:t xml:space="preserve"> </w:t>
            </w:r>
          </w:p>
          <w:p w14:paraId="5E228307" w14:textId="77777777" w:rsidR="0018427B" w:rsidRPr="009D0B05" w:rsidRDefault="0018427B" w:rsidP="0018427B">
            <w:pPr>
              <w:pStyle w:val="af2"/>
              <w:jc w:val="both"/>
              <w:rPr>
                <w:rFonts w:ascii="Arial Narrow" w:eastAsia="Times New Roman" w:hAnsi="Arial Narrow" w:cstheme="minorHAnsi"/>
                <w:color w:val="000000"/>
                <w:kern w:val="36"/>
                <w:sz w:val="21"/>
                <w:szCs w:val="21"/>
                <w:lang w:val="en-GB"/>
              </w:rPr>
            </w:pPr>
            <w:r w:rsidRPr="009D0B05">
              <w:rPr>
                <w:rFonts w:ascii="Arial Narrow" w:eastAsia="Times New Roman" w:hAnsi="Arial Narrow" w:cstheme="minorHAnsi"/>
                <w:color w:val="000000"/>
                <w:kern w:val="36"/>
                <w:sz w:val="21"/>
                <w:szCs w:val="21"/>
                <w:lang w:val="en-GB"/>
              </w:rPr>
              <w:t>Document formatting:</w:t>
            </w:r>
          </w:p>
          <w:p w14:paraId="6D097F1A" w14:textId="77777777" w:rsidR="0018427B" w:rsidRPr="009D0B05" w:rsidRDefault="0018427B" w:rsidP="0018427B">
            <w:pPr>
              <w:pStyle w:val="af2"/>
              <w:numPr>
                <w:ilvl w:val="0"/>
                <w:numId w:val="58"/>
              </w:numPr>
              <w:jc w:val="both"/>
              <w:rPr>
                <w:rFonts w:ascii="Arial Narrow" w:hAnsi="Arial Narrow" w:cstheme="minorHAnsi"/>
                <w:color w:val="000000"/>
                <w:kern w:val="36"/>
                <w:sz w:val="21"/>
                <w:szCs w:val="21"/>
                <w:lang w:val="en-GB"/>
              </w:rPr>
            </w:pPr>
            <w:r w:rsidRPr="009D0B05">
              <w:rPr>
                <w:rFonts w:ascii="Arial Narrow" w:hAnsi="Arial Narrow" w:cstheme="minorHAnsi"/>
                <w:color w:val="000000"/>
                <w:kern w:val="36"/>
                <w:sz w:val="21"/>
                <w:szCs w:val="21"/>
                <w:lang w:val="en-GB"/>
              </w:rPr>
              <w:t>Textual part – Word, tables – Excel, drawings and diagrams – PDF,</w:t>
            </w:r>
          </w:p>
          <w:p w14:paraId="205E074D" w14:textId="77777777" w:rsidR="0018427B" w:rsidRPr="009D0B05" w:rsidRDefault="0018427B" w:rsidP="0018427B">
            <w:pPr>
              <w:pStyle w:val="af2"/>
              <w:numPr>
                <w:ilvl w:val="0"/>
                <w:numId w:val="58"/>
              </w:numPr>
              <w:jc w:val="both"/>
              <w:rPr>
                <w:rFonts w:ascii="Arial Narrow" w:hAnsi="Arial Narrow" w:cstheme="minorHAnsi"/>
                <w:color w:val="000000"/>
                <w:kern w:val="36"/>
                <w:sz w:val="21"/>
                <w:szCs w:val="21"/>
                <w:lang w:val="en-GB"/>
              </w:rPr>
            </w:pPr>
            <w:r w:rsidRPr="009D0B05">
              <w:rPr>
                <w:rFonts w:ascii="Arial Narrow" w:hAnsi="Arial Narrow" w:cstheme="minorHAnsi"/>
                <w:color w:val="000000"/>
                <w:kern w:val="36"/>
                <w:sz w:val="21"/>
                <w:szCs w:val="21"/>
                <w:lang w:val="en-GB"/>
              </w:rPr>
              <w:t>Technical drawings – AutoCAD, if necessary – PDF,</w:t>
            </w:r>
          </w:p>
          <w:p w14:paraId="524ADC61" w14:textId="77777777" w:rsidR="0018427B" w:rsidRPr="009D0B05" w:rsidRDefault="0018427B" w:rsidP="0018427B">
            <w:pPr>
              <w:pStyle w:val="af2"/>
              <w:numPr>
                <w:ilvl w:val="0"/>
                <w:numId w:val="58"/>
              </w:numPr>
              <w:jc w:val="both"/>
              <w:rPr>
                <w:rFonts w:ascii="Arial Narrow" w:hAnsi="Arial Narrow" w:cstheme="minorHAnsi"/>
                <w:color w:val="000000"/>
                <w:kern w:val="36"/>
                <w:sz w:val="21"/>
                <w:szCs w:val="21"/>
                <w:lang w:val="en-GB"/>
              </w:rPr>
            </w:pPr>
            <w:r w:rsidRPr="009D0B05">
              <w:rPr>
                <w:rFonts w:ascii="Arial Narrow" w:hAnsi="Arial Narrow" w:cstheme="minorHAnsi"/>
                <w:color w:val="000000"/>
                <w:kern w:val="36"/>
                <w:sz w:val="21"/>
                <w:szCs w:val="21"/>
                <w:lang w:val="en-GB"/>
              </w:rPr>
              <w:t>Copies of original documents – PDF,</w:t>
            </w:r>
          </w:p>
          <w:p w14:paraId="1CF5530D" w14:textId="77777777" w:rsidR="0018427B" w:rsidRDefault="0018427B" w:rsidP="0018427B">
            <w:pPr>
              <w:pStyle w:val="af2"/>
              <w:numPr>
                <w:ilvl w:val="0"/>
                <w:numId w:val="58"/>
              </w:numPr>
              <w:jc w:val="both"/>
              <w:rPr>
                <w:rFonts w:ascii="Arial Narrow" w:hAnsi="Arial Narrow" w:cstheme="minorHAnsi"/>
                <w:color w:val="000000"/>
                <w:kern w:val="36"/>
                <w:sz w:val="21"/>
                <w:szCs w:val="21"/>
                <w:lang w:val="en-GB"/>
              </w:rPr>
            </w:pPr>
            <w:r w:rsidRPr="009D0B05">
              <w:rPr>
                <w:rFonts w:ascii="Arial Narrow" w:hAnsi="Arial Narrow" w:cstheme="minorHAnsi"/>
                <w:color w:val="000000"/>
                <w:kern w:val="36"/>
                <w:sz w:val="21"/>
                <w:szCs w:val="21"/>
                <w:lang w:val="en-GB"/>
              </w:rPr>
              <w:t>Specialized calculations – forecasts of waste quantity, biogas quantity and composition, leachate quantity and composition, etc. – shall be provided in PDF format</w:t>
            </w:r>
          </w:p>
          <w:p w14:paraId="7A98BBB9" w14:textId="77777777" w:rsidR="0018427B" w:rsidRPr="009D0B05" w:rsidRDefault="0018427B" w:rsidP="0018427B">
            <w:pPr>
              <w:pStyle w:val="af2"/>
              <w:ind w:left="360"/>
              <w:jc w:val="both"/>
              <w:rPr>
                <w:rFonts w:ascii="Arial Narrow" w:hAnsi="Arial Narrow" w:cstheme="minorHAnsi"/>
                <w:color w:val="000000"/>
                <w:kern w:val="36"/>
                <w:sz w:val="21"/>
                <w:szCs w:val="21"/>
                <w:lang w:val="en-GB"/>
              </w:rPr>
            </w:pPr>
          </w:p>
          <w:p w14:paraId="0A7FDD16" w14:textId="77777777" w:rsidR="0018427B" w:rsidRPr="009D0B05" w:rsidRDefault="0018427B" w:rsidP="0018427B">
            <w:pPr>
              <w:pStyle w:val="af2"/>
              <w:ind w:firstLine="319"/>
              <w:rPr>
                <w:rFonts w:ascii="Arial Narrow" w:eastAsia="Times New Roman" w:hAnsi="Arial Narrow" w:cs="Times New Roman"/>
                <w:b/>
                <w:bCs/>
                <w:sz w:val="20"/>
                <w:szCs w:val="20"/>
                <w:lang w:val="en-GB" w:eastAsia="de-DE"/>
              </w:rPr>
            </w:pPr>
            <w:r w:rsidRPr="009D0B05">
              <w:rPr>
                <w:rFonts w:ascii="Arial Narrow" w:eastAsia="Times New Roman" w:hAnsi="Arial Narrow" w:cs="Times New Roman"/>
                <w:b/>
                <w:bCs/>
                <w:sz w:val="20"/>
                <w:szCs w:val="20"/>
                <w:lang w:val="en-GB" w:eastAsia="de-DE"/>
              </w:rPr>
              <w:t>5. Timeline for Completion of Work</w:t>
            </w:r>
          </w:p>
          <w:p w14:paraId="665153C8" w14:textId="77777777" w:rsidR="0018427B" w:rsidRPr="009D0B05" w:rsidRDefault="0018427B" w:rsidP="0018427B">
            <w:pPr>
              <w:pStyle w:val="af2"/>
              <w:rPr>
                <w:rFonts w:ascii="Arial Narrow" w:eastAsia="Times New Roman" w:hAnsi="Arial Narrow" w:cstheme="minorHAnsi"/>
                <w:color w:val="000000"/>
                <w:kern w:val="36"/>
                <w:sz w:val="21"/>
                <w:szCs w:val="21"/>
                <w:lang w:val="en-GB"/>
              </w:rPr>
            </w:pPr>
            <w:r w:rsidRPr="009D0B05">
              <w:rPr>
                <w:rFonts w:ascii="Arial Narrow" w:eastAsia="Times New Roman" w:hAnsi="Arial Narrow" w:cstheme="minorHAnsi"/>
                <w:color w:val="000000"/>
                <w:kern w:val="36"/>
                <w:sz w:val="21"/>
                <w:szCs w:val="21"/>
                <w:lang w:val="en-GB"/>
              </w:rPr>
              <w:t>The timeframe for completing the work is 3 calendar months, counted from the date of signing the contract for the work. This timeframe does not include the period required for the review of the documentation by state authorities and local self-government bodies.</w:t>
            </w:r>
          </w:p>
          <w:p w14:paraId="590801BC" w14:textId="77777777" w:rsidR="0018427B" w:rsidRPr="009D0B05" w:rsidRDefault="0018427B" w:rsidP="0018427B">
            <w:pPr>
              <w:contextualSpacing/>
              <w:rPr>
                <w:rFonts w:ascii="Arial Narrow" w:eastAsia="Calibri" w:hAnsi="Arial Narrow" w:cstheme="minorHAnsi"/>
                <w:lang w:val="en-GB"/>
              </w:rPr>
            </w:pPr>
          </w:p>
          <w:p w14:paraId="23378096" w14:textId="77777777" w:rsidR="0018427B" w:rsidRPr="009D0B05" w:rsidRDefault="0018427B" w:rsidP="0018427B">
            <w:pPr>
              <w:widowControl/>
              <w:ind w:firstLine="319"/>
              <w:rPr>
                <w:rFonts w:ascii="Arial Narrow" w:eastAsia="Calibri" w:hAnsi="Arial Narrow" w:cstheme="minorHAnsi"/>
                <w:b/>
                <w:lang w:val="en-GB"/>
              </w:rPr>
            </w:pPr>
            <w:r w:rsidRPr="009D0B05">
              <w:rPr>
                <w:rFonts w:ascii="Arial Narrow" w:eastAsia="Calibri" w:hAnsi="Arial Narrow" w:cstheme="minorHAnsi"/>
                <w:b/>
                <w:lang w:val="en-GB"/>
              </w:rPr>
              <w:t xml:space="preserve">6. </w:t>
            </w:r>
            <w:r w:rsidRPr="009D0B05">
              <w:rPr>
                <w:rFonts w:ascii="Arial Narrow" w:hAnsi="Arial Narrow"/>
                <w:b/>
                <w:bCs/>
                <w:lang w:val="en-GB"/>
              </w:rPr>
              <w:t>Accountability</w:t>
            </w:r>
            <w:r w:rsidRPr="009D0B05">
              <w:rPr>
                <w:rFonts w:ascii="Arial Narrow" w:eastAsia="Calibri" w:hAnsi="Arial Narrow" w:cstheme="minorHAnsi"/>
                <w:b/>
                <w:lang w:val="en-GB"/>
              </w:rPr>
              <w:t>:</w:t>
            </w:r>
          </w:p>
          <w:p w14:paraId="7730F83B" w14:textId="234CB490" w:rsidR="00AF1C16" w:rsidRPr="00AF1C16" w:rsidRDefault="0018427B" w:rsidP="0018427B">
            <w:pPr>
              <w:contextualSpacing/>
              <w:jc w:val="both"/>
              <w:rPr>
                <w:rFonts w:ascii="Arial Narrow" w:hAnsi="Arial Narrow"/>
                <w:lang w:val="en-US"/>
              </w:rPr>
            </w:pPr>
            <w:r w:rsidRPr="009D0B05">
              <w:rPr>
                <w:rFonts w:ascii="Arial Narrow" w:hAnsi="Arial Narrow"/>
                <w:lang w:val="en-GB"/>
              </w:rPr>
              <w:t xml:space="preserve">The Contractor is accountable to the Project Manager for its work. The Project Manager reserves the right to request information on the </w:t>
            </w:r>
            <w:proofErr w:type="gramStart"/>
            <w:r w:rsidRPr="009D0B05">
              <w:rPr>
                <w:rFonts w:ascii="Arial Narrow" w:hAnsi="Arial Narrow"/>
                <w:lang w:val="en-GB"/>
              </w:rPr>
              <w:t>current status</w:t>
            </w:r>
            <w:proofErr w:type="gramEnd"/>
            <w:r w:rsidRPr="009D0B05">
              <w:rPr>
                <w:rFonts w:ascii="Arial Narrow" w:hAnsi="Arial Narrow"/>
                <w:lang w:val="en-GB"/>
              </w:rPr>
              <w:t xml:space="preserve"> of the implementation of the Terms of Reference.</w:t>
            </w:r>
          </w:p>
        </w:tc>
      </w:tr>
    </w:tbl>
    <w:p w14:paraId="46874F7C" w14:textId="77777777" w:rsidR="00546359" w:rsidRPr="000304F1" w:rsidRDefault="00546359">
      <w:pPr>
        <w:rPr>
          <w:rFonts w:ascii="Arial Narrow" w:hAnsi="Arial Narrow"/>
          <w:lang w:val="en-US"/>
        </w:rPr>
      </w:pPr>
    </w:p>
    <w:sectPr w:rsidR="00546359" w:rsidRPr="000304F1" w:rsidSect="0018427B">
      <w:headerReference w:type="default" r:id="rId10"/>
      <w:pgSz w:w="12240" w:h="15840"/>
      <w:pgMar w:top="1134"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C0A7" w14:textId="77777777" w:rsidR="00966702" w:rsidRDefault="00966702">
      <w:r>
        <w:separator/>
      </w:r>
    </w:p>
  </w:endnote>
  <w:endnote w:type="continuationSeparator" w:id="0">
    <w:p w14:paraId="582485C9" w14:textId="77777777" w:rsidR="00966702" w:rsidRDefault="0096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ECF9" w14:textId="77777777" w:rsidR="00966702" w:rsidRDefault="00966702">
      <w:r>
        <w:separator/>
      </w:r>
    </w:p>
  </w:footnote>
  <w:footnote w:type="continuationSeparator" w:id="0">
    <w:p w14:paraId="14FCF80D" w14:textId="77777777" w:rsidR="00966702" w:rsidRDefault="00966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YSpec="top"/>
      <w:tblW w:w="49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902"/>
    </w:tblGrid>
    <w:tr w:rsidR="00A70148" w:rsidRPr="001042D4" w14:paraId="04ACADA7" w14:textId="77777777">
      <w:trPr>
        <w:trHeight w:val="1276"/>
      </w:trPr>
      <w:tc>
        <w:tcPr>
          <w:tcW w:w="4902" w:type="dxa"/>
        </w:tcPr>
        <w:p w14:paraId="21634E55" w14:textId="77777777" w:rsidR="00335479" w:rsidRDefault="00335479">
          <w:pPr>
            <w:ind w:left="1276"/>
            <w:rPr>
              <w:rFonts w:ascii="Verdana" w:hAnsi="Verdana" w:cs="Arial"/>
              <w:color w:val="FFFFFF"/>
              <w:lang w:val="de-CH"/>
            </w:rPr>
          </w:pPr>
        </w:p>
        <w:p w14:paraId="79C0E872" w14:textId="77777777" w:rsidR="00335479" w:rsidRDefault="000B2E8F">
          <w:pPr>
            <w:ind w:left="1276"/>
            <w:rPr>
              <w:rFonts w:ascii="Verdana" w:hAnsi="Verdana" w:cs="Arial"/>
              <w:color w:val="FFFFFF"/>
              <w:lang w:val="de-CH"/>
            </w:rPr>
          </w:pPr>
          <w:r w:rsidRPr="000B2E8F">
            <w:rPr>
              <w:rFonts w:ascii="Verdana" w:hAnsi="Verdana" w:cs="Arial"/>
              <w:noProof/>
              <w:color w:val="FFFFFF"/>
              <w:lang w:eastAsia="ru-RU"/>
            </w:rPr>
            <w:drawing>
              <wp:inline distT="0" distB="0" distL="0" distR="0" wp14:anchorId="4C59FA28" wp14:editId="32DEBCBB">
                <wp:extent cx="1705583" cy="452275"/>
                <wp:effectExtent l="0" t="0" r="9525" b="5080"/>
                <wp:docPr id="3" name="Рисунок 3" descr="C:\Users\PC\AppData\Local\Microsoft\Windows\INetCache\Content.Outlook\Q73GRQZW\HEL_Logo_3d_Kyrgyzstan_colou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Outlook\Q73GRQZW\HEL_Logo_3d_Kyrgyzstan_colour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304" cy="470498"/>
                        </a:xfrm>
                        <a:prstGeom prst="rect">
                          <a:avLst/>
                        </a:prstGeom>
                        <a:noFill/>
                        <a:ln>
                          <a:noFill/>
                        </a:ln>
                      </pic:spPr>
                    </pic:pic>
                  </a:graphicData>
                </a:graphic>
              </wp:inline>
            </w:drawing>
          </w:r>
        </w:p>
        <w:p w14:paraId="78A247E2" w14:textId="77777777" w:rsidR="00335479" w:rsidRPr="00965233" w:rsidRDefault="00335479">
          <w:pPr>
            <w:ind w:left="720"/>
            <w:rPr>
              <w:rFonts w:ascii="Verdana" w:hAnsi="Verdana" w:cs="Arial"/>
              <w:color w:val="FFFFFF"/>
              <w:lang w:val="de-CH"/>
            </w:rPr>
          </w:pPr>
        </w:p>
      </w:tc>
    </w:tr>
  </w:tbl>
  <w:p w14:paraId="6F8E9F94" w14:textId="77777777" w:rsidR="00335479" w:rsidRDefault="0047522B">
    <w:pPr>
      <w:pStyle w:val="a6"/>
    </w:pPr>
    <w:r>
      <w:rPr>
        <w:noProof/>
        <w:lang w:eastAsia="ru-RU"/>
      </w:rPr>
      <mc:AlternateContent>
        <mc:Choice Requires="wps">
          <w:drawing>
            <wp:anchor distT="0" distB="0" distL="114300" distR="114300" simplePos="0" relativeHeight="251659264" behindDoc="0" locked="0" layoutInCell="1" allowOverlap="1" wp14:anchorId="25FB1080" wp14:editId="2BB4CBAD">
              <wp:simplePos x="0" y="0"/>
              <wp:positionH relativeFrom="margin">
                <wp:align>right</wp:align>
              </wp:positionH>
              <wp:positionV relativeFrom="paragraph">
                <wp:posOffset>-346725</wp:posOffset>
              </wp:positionV>
              <wp:extent cx="3949458" cy="729615"/>
              <wp:effectExtent l="0" t="0" r="1333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458"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68922" w14:textId="77777777" w:rsidR="00335479" w:rsidRDefault="0047522B">
                          <w:pPr>
                            <w:jc w:val="right"/>
                            <w:rPr>
                              <w:rFonts w:ascii="Arial" w:hAnsi="Arial" w:cs="Arial"/>
                              <w:b/>
                              <w:color w:val="A31D23"/>
                              <w:sz w:val="15"/>
                              <w:szCs w:val="15"/>
                              <w:lang w:val="en-US"/>
                            </w:rPr>
                          </w:pPr>
                          <w:r w:rsidRPr="00733DEC">
                            <w:rPr>
                              <w:rFonts w:ascii="Arial" w:hAnsi="Arial" w:cs="Arial"/>
                              <w:b/>
                              <w:color w:val="A31D23"/>
                              <w:sz w:val="15"/>
                              <w:szCs w:val="15"/>
                              <w:lang w:val="en-US"/>
                            </w:rPr>
                            <w:t>Branch of the Association H</w:t>
                          </w:r>
                          <w:r>
                            <w:rPr>
                              <w:rFonts w:ascii="Arial" w:hAnsi="Arial" w:cs="Arial"/>
                              <w:b/>
                              <w:color w:val="A31D23"/>
                              <w:sz w:val="15"/>
                              <w:szCs w:val="15"/>
                              <w:lang w:val="en-US"/>
                            </w:rPr>
                            <w:t>ELVETAS Swiss Intercooperation</w:t>
                          </w:r>
                          <w:r w:rsidRPr="00733DEC">
                            <w:rPr>
                              <w:rFonts w:ascii="Arial" w:hAnsi="Arial" w:cs="Arial"/>
                              <w:b/>
                              <w:color w:val="A31D23"/>
                              <w:sz w:val="15"/>
                              <w:szCs w:val="15"/>
                              <w:lang w:val="en-US"/>
                            </w:rPr>
                            <w:t xml:space="preserve"> </w:t>
                          </w:r>
                        </w:p>
                        <w:p w14:paraId="79F7BCA8" w14:textId="77777777" w:rsidR="00335479" w:rsidRPr="00733DEC" w:rsidRDefault="0047522B">
                          <w:pPr>
                            <w:jc w:val="right"/>
                            <w:rPr>
                              <w:rFonts w:ascii="Arial" w:hAnsi="Arial" w:cs="Arial"/>
                              <w:b/>
                              <w:color w:val="A31D23"/>
                              <w:sz w:val="15"/>
                              <w:szCs w:val="15"/>
                              <w:lang w:val="en-US"/>
                            </w:rPr>
                          </w:pPr>
                          <w:r w:rsidRPr="00733DEC">
                            <w:rPr>
                              <w:rFonts w:ascii="Arial" w:hAnsi="Arial" w:cs="Arial"/>
                              <w:b/>
                              <w:color w:val="A31D23"/>
                              <w:sz w:val="15"/>
                              <w:szCs w:val="15"/>
                              <w:lang w:val="en-US"/>
                            </w:rPr>
                            <w:t>in the Kyrgyz</w:t>
                          </w:r>
                          <w:r>
                            <w:rPr>
                              <w:rFonts w:ascii="Arial" w:hAnsi="Arial" w:cs="Arial"/>
                              <w:b/>
                              <w:color w:val="A31D23"/>
                              <w:sz w:val="15"/>
                              <w:szCs w:val="15"/>
                              <w:lang w:val="en-US"/>
                            </w:rPr>
                            <w:t xml:space="preserve"> </w:t>
                          </w:r>
                          <w:r w:rsidRPr="00733DEC">
                            <w:rPr>
                              <w:rFonts w:ascii="Arial" w:hAnsi="Arial" w:cs="Arial"/>
                              <w:b/>
                              <w:color w:val="A31D23"/>
                              <w:sz w:val="15"/>
                              <w:szCs w:val="15"/>
                              <w:lang w:val="en-US"/>
                            </w:rPr>
                            <w:t>Republic</w:t>
                          </w:r>
                        </w:p>
                        <w:p w14:paraId="300D7B08" w14:textId="77777777" w:rsidR="00335479" w:rsidRPr="00E709D2" w:rsidRDefault="0047522B">
                          <w:pPr>
                            <w:spacing w:before="40" w:line="170" w:lineRule="atLeast"/>
                            <w:jc w:val="right"/>
                            <w:rPr>
                              <w:rFonts w:ascii="Arial" w:hAnsi="Arial" w:cs="Arial"/>
                              <w:color w:val="005380"/>
                              <w:sz w:val="15"/>
                              <w:szCs w:val="15"/>
                              <w:lang w:val="en-GB"/>
                            </w:rPr>
                          </w:pPr>
                          <w:r w:rsidRPr="00E709D2">
                            <w:rPr>
                              <w:rFonts w:ascii="Arial" w:hAnsi="Arial" w:cs="Arial"/>
                              <w:color w:val="005380"/>
                              <w:sz w:val="15"/>
                              <w:szCs w:val="15"/>
                              <w:lang w:val="en-GB"/>
                            </w:rPr>
                            <w:t xml:space="preserve">No.65, </w:t>
                          </w:r>
                          <w:smartTag w:uri="urn:schemas-microsoft-com:office:smarttags" w:element="address">
                            <w:smartTag w:uri="urn:schemas-microsoft-com:office:smarttags" w:element="Street">
                              <w:r w:rsidRPr="00E709D2">
                                <w:rPr>
                                  <w:rFonts w:ascii="Arial" w:hAnsi="Arial" w:cs="Arial"/>
                                  <w:color w:val="005380"/>
                                  <w:sz w:val="15"/>
                                  <w:szCs w:val="15"/>
                                  <w:lang w:val="en-GB"/>
                                </w:rPr>
                                <w:t>7 Liniya St.</w:t>
                              </w:r>
                            </w:smartTag>
                          </w:smartTag>
                          <w:r w:rsidRPr="00E709D2">
                            <w:rPr>
                              <w:rFonts w:ascii="Arial" w:hAnsi="Arial" w:cs="Arial"/>
                              <w:color w:val="005380"/>
                              <w:sz w:val="15"/>
                              <w:szCs w:val="15"/>
                              <w:lang w:val="en-GB"/>
                            </w:rPr>
                            <w:t xml:space="preserve">, Bishkek 720044, </w:t>
                          </w:r>
                          <w:smartTag w:uri="urn:schemas-microsoft-com:office:smarttags" w:element="country-region">
                            <w:smartTag w:uri="urn:schemas-microsoft-com:office:smarttags" w:element="place">
                              <w:r w:rsidRPr="00E709D2">
                                <w:rPr>
                                  <w:rFonts w:ascii="Arial" w:hAnsi="Arial" w:cs="Arial"/>
                                  <w:color w:val="005380"/>
                                  <w:sz w:val="15"/>
                                  <w:szCs w:val="15"/>
                                  <w:lang w:val="en-GB"/>
                                </w:rPr>
                                <w:t>Kyrgyzstan</w:t>
                              </w:r>
                            </w:smartTag>
                          </w:smartTag>
                        </w:p>
                        <w:p w14:paraId="1035C171" w14:textId="77777777" w:rsidR="00335479" w:rsidRPr="00E709D2" w:rsidRDefault="0047522B">
                          <w:pPr>
                            <w:spacing w:line="170" w:lineRule="atLeast"/>
                            <w:jc w:val="right"/>
                            <w:rPr>
                              <w:rFonts w:ascii="Arial" w:hAnsi="Arial" w:cs="Arial"/>
                              <w:color w:val="005380"/>
                              <w:sz w:val="15"/>
                              <w:szCs w:val="15"/>
                              <w:lang w:val="en-GB"/>
                            </w:rPr>
                          </w:pPr>
                          <w:r w:rsidRPr="00E709D2">
                            <w:rPr>
                              <w:rFonts w:ascii="Arial" w:hAnsi="Arial" w:cs="Arial"/>
                              <w:color w:val="005380"/>
                              <w:sz w:val="15"/>
                              <w:szCs w:val="15"/>
                              <w:lang w:val="en-GB"/>
                            </w:rPr>
                            <w:t>Tel. +996 312 21 45 72; Fax: +996 312 21 45 78</w:t>
                          </w:r>
                        </w:p>
                        <w:p w14:paraId="794AD63A" w14:textId="77777777" w:rsidR="00335479" w:rsidRPr="00152F6C" w:rsidRDefault="0047522B">
                          <w:pPr>
                            <w:spacing w:line="170" w:lineRule="atLeast"/>
                            <w:jc w:val="right"/>
                            <w:rPr>
                              <w:rFonts w:ascii="Arial" w:hAnsi="Arial" w:cs="Arial"/>
                              <w:color w:val="005380"/>
                              <w:sz w:val="15"/>
                              <w:szCs w:val="15"/>
                              <w:lang w:val="it-IT"/>
                            </w:rPr>
                          </w:pPr>
                          <w:r w:rsidRPr="00152F6C">
                            <w:rPr>
                              <w:rFonts w:ascii="Arial" w:hAnsi="Arial" w:cs="Arial"/>
                              <w:color w:val="005380"/>
                              <w:sz w:val="15"/>
                              <w:szCs w:val="15"/>
                              <w:lang w:val="it-IT"/>
                            </w:rPr>
                            <w:t>e-mail: program@helvetas.kg; www.helvetas.kg</w:t>
                          </w:r>
                        </w:p>
                        <w:p w14:paraId="47096887" w14:textId="77777777" w:rsidR="00335479" w:rsidRPr="00152F6C" w:rsidRDefault="00335479">
                          <w:pPr>
                            <w:jc w:val="right"/>
                            <w:rPr>
                              <w:sz w:val="15"/>
                              <w:szCs w:val="15"/>
                              <w:lang w:val="it-IT"/>
                            </w:rPr>
                          </w:pPr>
                        </w:p>
                      </w:txbxContent>
                    </wps:txbx>
                    <wps:bodyPr rot="0" vert="horz" wrap="square" lIns="36000" tIns="16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B1080" id="_x0000_t202" coordsize="21600,21600" o:spt="202" path="m,l,21600r21600,l21600,xe">
              <v:stroke joinstyle="miter"/>
              <v:path gradientshapeok="t" o:connecttype="rect"/>
            </v:shapetype>
            <v:shape id="Text Box 8" o:spid="_x0000_s1026" type="#_x0000_t202" style="position:absolute;margin-left:259.8pt;margin-top:-27.3pt;width:311pt;height:57.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" filled="f" stroked="f">
              <v:textbox inset="1mm,4.5mm,0,0">
                <w:txbxContent>
                  <w:p w14:paraId="51F68922" w14:textId="77777777" w:rsidR="00335479" w:rsidRDefault="0047522B">
                    <w:pPr>
                      <w:jc w:val="right"/>
                      <w:rPr>
                        <w:rFonts w:ascii="Arial" w:hAnsi="Arial" w:cs="Arial"/>
                        <w:b/>
                        <w:color w:val="A31D23"/>
                        <w:sz w:val="15"/>
                        <w:szCs w:val="15"/>
                        <w:lang w:val="en-US"/>
                      </w:rPr>
                    </w:pPr>
                    <w:r w:rsidRPr="00733DEC">
                      <w:rPr>
                        <w:rFonts w:ascii="Arial" w:hAnsi="Arial" w:cs="Arial"/>
                        <w:b/>
                        <w:color w:val="A31D23"/>
                        <w:sz w:val="15"/>
                        <w:szCs w:val="15"/>
                        <w:lang w:val="en-US"/>
                      </w:rPr>
                      <w:t>Branch of the Association H</w:t>
                    </w:r>
                    <w:r>
                      <w:rPr>
                        <w:rFonts w:ascii="Arial" w:hAnsi="Arial" w:cs="Arial"/>
                        <w:b/>
                        <w:color w:val="A31D23"/>
                        <w:sz w:val="15"/>
                        <w:szCs w:val="15"/>
                        <w:lang w:val="en-US"/>
                      </w:rPr>
                      <w:t>ELVETAS Swiss Intercooperation</w:t>
                    </w:r>
                    <w:r w:rsidRPr="00733DEC">
                      <w:rPr>
                        <w:rFonts w:ascii="Arial" w:hAnsi="Arial" w:cs="Arial"/>
                        <w:b/>
                        <w:color w:val="A31D23"/>
                        <w:sz w:val="15"/>
                        <w:szCs w:val="15"/>
                        <w:lang w:val="en-US"/>
                      </w:rPr>
                      <w:t xml:space="preserve"> </w:t>
                    </w:r>
                  </w:p>
                  <w:p w14:paraId="79F7BCA8" w14:textId="77777777" w:rsidR="00335479" w:rsidRPr="00733DEC" w:rsidRDefault="0047522B">
                    <w:pPr>
                      <w:jc w:val="right"/>
                      <w:rPr>
                        <w:rFonts w:ascii="Arial" w:hAnsi="Arial" w:cs="Arial"/>
                        <w:b/>
                        <w:color w:val="A31D23"/>
                        <w:sz w:val="15"/>
                        <w:szCs w:val="15"/>
                        <w:lang w:val="en-US"/>
                      </w:rPr>
                    </w:pPr>
                    <w:r w:rsidRPr="00733DEC">
                      <w:rPr>
                        <w:rFonts w:ascii="Arial" w:hAnsi="Arial" w:cs="Arial"/>
                        <w:b/>
                        <w:color w:val="A31D23"/>
                        <w:sz w:val="15"/>
                        <w:szCs w:val="15"/>
                        <w:lang w:val="en-US"/>
                      </w:rPr>
                      <w:t>in the Kyrgyz</w:t>
                    </w:r>
                    <w:r>
                      <w:rPr>
                        <w:rFonts w:ascii="Arial" w:hAnsi="Arial" w:cs="Arial"/>
                        <w:b/>
                        <w:color w:val="A31D23"/>
                        <w:sz w:val="15"/>
                        <w:szCs w:val="15"/>
                        <w:lang w:val="en-US"/>
                      </w:rPr>
                      <w:t xml:space="preserve"> </w:t>
                    </w:r>
                    <w:r w:rsidRPr="00733DEC">
                      <w:rPr>
                        <w:rFonts w:ascii="Arial" w:hAnsi="Arial" w:cs="Arial"/>
                        <w:b/>
                        <w:color w:val="A31D23"/>
                        <w:sz w:val="15"/>
                        <w:szCs w:val="15"/>
                        <w:lang w:val="en-US"/>
                      </w:rPr>
                      <w:t>Republic</w:t>
                    </w:r>
                  </w:p>
                  <w:p w14:paraId="300D7B08" w14:textId="77777777" w:rsidR="00335479" w:rsidRPr="00E709D2" w:rsidRDefault="0047522B">
                    <w:pPr>
                      <w:spacing w:before="40" w:line="170" w:lineRule="atLeast"/>
                      <w:jc w:val="right"/>
                      <w:rPr>
                        <w:rFonts w:ascii="Arial" w:hAnsi="Arial" w:cs="Arial"/>
                        <w:color w:val="005380"/>
                        <w:sz w:val="15"/>
                        <w:szCs w:val="15"/>
                        <w:lang w:val="en-GB"/>
                      </w:rPr>
                    </w:pPr>
                    <w:r w:rsidRPr="00E709D2">
                      <w:rPr>
                        <w:rFonts w:ascii="Arial" w:hAnsi="Arial" w:cs="Arial"/>
                        <w:color w:val="005380"/>
                        <w:sz w:val="15"/>
                        <w:szCs w:val="15"/>
                        <w:lang w:val="en-GB"/>
                      </w:rPr>
                      <w:t xml:space="preserve">No.65, </w:t>
                    </w:r>
                    <w:smartTag w:uri="urn:schemas-microsoft-com:office:smarttags" w:element="address">
                      <w:smartTag w:uri="urn:schemas-microsoft-com:office:smarttags" w:element="Street">
                        <w:r w:rsidRPr="00E709D2">
                          <w:rPr>
                            <w:rFonts w:ascii="Arial" w:hAnsi="Arial" w:cs="Arial"/>
                            <w:color w:val="005380"/>
                            <w:sz w:val="15"/>
                            <w:szCs w:val="15"/>
                            <w:lang w:val="en-GB"/>
                          </w:rPr>
                          <w:t>7 Liniya St.</w:t>
                        </w:r>
                      </w:smartTag>
                    </w:smartTag>
                    <w:r w:rsidRPr="00E709D2">
                      <w:rPr>
                        <w:rFonts w:ascii="Arial" w:hAnsi="Arial" w:cs="Arial"/>
                        <w:color w:val="005380"/>
                        <w:sz w:val="15"/>
                        <w:szCs w:val="15"/>
                        <w:lang w:val="en-GB"/>
                      </w:rPr>
                      <w:t xml:space="preserve">, Bishkek 720044, </w:t>
                    </w:r>
                    <w:smartTag w:uri="urn:schemas-microsoft-com:office:smarttags" w:element="country-region">
                      <w:smartTag w:uri="urn:schemas-microsoft-com:office:smarttags" w:element="place">
                        <w:r w:rsidRPr="00E709D2">
                          <w:rPr>
                            <w:rFonts w:ascii="Arial" w:hAnsi="Arial" w:cs="Arial"/>
                            <w:color w:val="005380"/>
                            <w:sz w:val="15"/>
                            <w:szCs w:val="15"/>
                            <w:lang w:val="en-GB"/>
                          </w:rPr>
                          <w:t>Kyrgyzstan</w:t>
                        </w:r>
                      </w:smartTag>
                    </w:smartTag>
                  </w:p>
                  <w:p w14:paraId="1035C171" w14:textId="77777777" w:rsidR="00335479" w:rsidRPr="00E709D2" w:rsidRDefault="0047522B">
                    <w:pPr>
                      <w:spacing w:line="170" w:lineRule="atLeast"/>
                      <w:jc w:val="right"/>
                      <w:rPr>
                        <w:rFonts w:ascii="Arial" w:hAnsi="Arial" w:cs="Arial"/>
                        <w:color w:val="005380"/>
                        <w:sz w:val="15"/>
                        <w:szCs w:val="15"/>
                        <w:lang w:val="en-GB"/>
                      </w:rPr>
                    </w:pPr>
                    <w:r w:rsidRPr="00E709D2">
                      <w:rPr>
                        <w:rFonts w:ascii="Arial" w:hAnsi="Arial" w:cs="Arial"/>
                        <w:color w:val="005380"/>
                        <w:sz w:val="15"/>
                        <w:szCs w:val="15"/>
                        <w:lang w:val="en-GB"/>
                      </w:rPr>
                      <w:t>Tel. +996 312 21 45 72; Fax: +996 312 21 45 78</w:t>
                    </w:r>
                  </w:p>
                  <w:p w14:paraId="794AD63A" w14:textId="77777777" w:rsidR="00335479" w:rsidRPr="00152F6C" w:rsidRDefault="0047522B">
                    <w:pPr>
                      <w:spacing w:line="170" w:lineRule="atLeast"/>
                      <w:jc w:val="right"/>
                      <w:rPr>
                        <w:rFonts w:ascii="Arial" w:hAnsi="Arial" w:cs="Arial"/>
                        <w:color w:val="005380"/>
                        <w:sz w:val="15"/>
                        <w:szCs w:val="15"/>
                        <w:lang w:val="it-IT"/>
                      </w:rPr>
                    </w:pPr>
                    <w:r w:rsidRPr="00152F6C">
                      <w:rPr>
                        <w:rFonts w:ascii="Arial" w:hAnsi="Arial" w:cs="Arial"/>
                        <w:color w:val="005380"/>
                        <w:sz w:val="15"/>
                        <w:szCs w:val="15"/>
                        <w:lang w:val="it-IT"/>
                      </w:rPr>
                      <w:t>e-mail: program@helvetas.kg; www.helvetas.kg</w:t>
                    </w:r>
                  </w:p>
                  <w:p w14:paraId="47096887" w14:textId="77777777" w:rsidR="00335479" w:rsidRPr="00152F6C" w:rsidRDefault="00335479">
                    <w:pPr>
                      <w:jc w:val="right"/>
                      <w:rPr>
                        <w:sz w:val="15"/>
                        <w:szCs w:val="15"/>
                        <w:lang w:val="it-IT"/>
                      </w:rPr>
                    </w:pPr>
                  </w:p>
                </w:txbxContent>
              </v:textbox>
              <w10:wrap anchorx="margin"/>
            </v:shape>
          </w:pict>
        </mc:Fallback>
      </mc:AlternateContent>
    </w:r>
  </w:p>
  <w:p w14:paraId="4D8CEEA5" w14:textId="77777777" w:rsidR="00335479" w:rsidRDefault="003354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DAE"/>
    <w:multiLevelType w:val="hybridMultilevel"/>
    <w:tmpl w:val="0C28D544"/>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B3FDF"/>
    <w:multiLevelType w:val="hybridMultilevel"/>
    <w:tmpl w:val="7A547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00E4C"/>
    <w:multiLevelType w:val="hybridMultilevel"/>
    <w:tmpl w:val="328E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C7ED3"/>
    <w:multiLevelType w:val="hybridMultilevel"/>
    <w:tmpl w:val="E472958A"/>
    <w:lvl w:ilvl="0" w:tplc="984866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692012"/>
    <w:multiLevelType w:val="hybridMultilevel"/>
    <w:tmpl w:val="E472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6FA3538"/>
    <w:multiLevelType w:val="hybridMultilevel"/>
    <w:tmpl w:val="2D626442"/>
    <w:lvl w:ilvl="0" w:tplc="2216180E">
      <w:start w:val="1"/>
      <w:numFmt w:val="bullet"/>
      <w:lvlText w:val="-"/>
      <w:lvlJc w:val="left"/>
      <w:pPr>
        <w:ind w:left="360" w:hanging="360"/>
      </w:pPr>
      <w:rPr>
        <w:rFonts w:ascii="Arial Narrow" w:eastAsia="Times New Roman" w:hAnsi="Arial Narrow"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3A25ED"/>
    <w:multiLevelType w:val="hybridMultilevel"/>
    <w:tmpl w:val="C2EEA1BC"/>
    <w:lvl w:ilvl="0" w:tplc="FF10BD4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1EFC6386"/>
    <w:multiLevelType w:val="hybridMultilevel"/>
    <w:tmpl w:val="BE122828"/>
    <w:lvl w:ilvl="0" w:tplc="EE82B2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10BC4"/>
    <w:multiLevelType w:val="hybridMultilevel"/>
    <w:tmpl w:val="51C0AEA2"/>
    <w:lvl w:ilvl="0" w:tplc="F53EDF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275A91"/>
    <w:multiLevelType w:val="hybridMultilevel"/>
    <w:tmpl w:val="68944FC2"/>
    <w:lvl w:ilvl="0" w:tplc="2A320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4632348"/>
    <w:multiLevelType w:val="hybridMultilevel"/>
    <w:tmpl w:val="0D360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9566C"/>
    <w:multiLevelType w:val="hybridMultilevel"/>
    <w:tmpl w:val="28D4A3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5D34B1"/>
    <w:multiLevelType w:val="hybridMultilevel"/>
    <w:tmpl w:val="0BC2855C"/>
    <w:lvl w:ilvl="0" w:tplc="EE82B2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673202"/>
    <w:multiLevelType w:val="hybridMultilevel"/>
    <w:tmpl w:val="50E026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D3510A"/>
    <w:multiLevelType w:val="hybridMultilevel"/>
    <w:tmpl w:val="47063252"/>
    <w:lvl w:ilvl="0" w:tplc="0409000F">
      <w:start w:val="1"/>
      <w:numFmt w:val="decimal"/>
      <w:lvlText w:val="%1."/>
      <w:lvlJc w:val="left"/>
      <w:pPr>
        <w:ind w:left="410" w:hanging="360"/>
      </w:p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5" w15:restartNumberingAfterBreak="0">
    <w:nsid w:val="28DF24B9"/>
    <w:multiLevelType w:val="hybridMultilevel"/>
    <w:tmpl w:val="B7D05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6227F9"/>
    <w:multiLevelType w:val="hybridMultilevel"/>
    <w:tmpl w:val="51C0AE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CFC0DB8"/>
    <w:multiLevelType w:val="hybridMultilevel"/>
    <w:tmpl w:val="AAFC1EF8"/>
    <w:lvl w:ilvl="0" w:tplc="914C745A">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911BA1"/>
    <w:multiLevelType w:val="hybridMultilevel"/>
    <w:tmpl w:val="1D1AD546"/>
    <w:lvl w:ilvl="0" w:tplc="A1FCD90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034774B"/>
    <w:multiLevelType w:val="hybridMultilevel"/>
    <w:tmpl w:val="F8B24BEA"/>
    <w:lvl w:ilvl="0" w:tplc="FFFFFFFF">
      <w:start w:val="1"/>
      <w:numFmt w:val="decimal"/>
      <w:lvlText w:val="%1)"/>
      <w:lvlJc w:val="left"/>
      <w:pPr>
        <w:ind w:left="360" w:hanging="360"/>
      </w:pPr>
      <w:rPr>
        <w:rFonts w:ascii="Arial Narrow" w:eastAsia="Times New Roman" w:hAnsi="Arial Narrow"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3724CA7"/>
    <w:multiLevelType w:val="hybridMultilevel"/>
    <w:tmpl w:val="3CC81E4A"/>
    <w:lvl w:ilvl="0" w:tplc="58C27C2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F461F4"/>
    <w:multiLevelType w:val="hybridMultilevel"/>
    <w:tmpl w:val="4A82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97C83"/>
    <w:multiLevelType w:val="hybridMultilevel"/>
    <w:tmpl w:val="F8B24BEA"/>
    <w:lvl w:ilvl="0" w:tplc="B406C69E">
      <w:start w:val="1"/>
      <w:numFmt w:val="decimal"/>
      <w:lvlText w:val="%1)"/>
      <w:lvlJc w:val="left"/>
      <w:pPr>
        <w:ind w:left="720" w:hanging="360"/>
      </w:pPr>
      <w:rPr>
        <w:rFonts w:ascii="Arial Narrow" w:eastAsia="Times New Roman" w:hAnsi="Arial Narrow"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9F68A4"/>
    <w:multiLevelType w:val="hybridMultilevel"/>
    <w:tmpl w:val="5B48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6E7C94"/>
    <w:multiLevelType w:val="hybridMultilevel"/>
    <w:tmpl w:val="50E026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B42561"/>
    <w:multiLevelType w:val="hybridMultilevel"/>
    <w:tmpl w:val="867A8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5C24F1"/>
    <w:multiLevelType w:val="hybridMultilevel"/>
    <w:tmpl w:val="3C34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B67B95"/>
    <w:multiLevelType w:val="hybridMultilevel"/>
    <w:tmpl w:val="6D78F3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76559"/>
    <w:multiLevelType w:val="hybridMultilevel"/>
    <w:tmpl w:val="F8B24BEA"/>
    <w:lvl w:ilvl="0" w:tplc="B406C69E">
      <w:start w:val="1"/>
      <w:numFmt w:val="decimal"/>
      <w:lvlText w:val="%1)"/>
      <w:lvlJc w:val="left"/>
      <w:pPr>
        <w:ind w:left="360" w:hanging="360"/>
      </w:pPr>
      <w:rPr>
        <w:rFonts w:ascii="Arial Narrow" w:eastAsia="Times New Roman" w:hAnsi="Arial Narrow"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8A22265"/>
    <w:multiLevelType w:val="hybridMultilevel"/>
    <w:tmpl w:val="1D1AD546"/>
    <w:lvl w:ilvl="0" w:tplc="A1FCD90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CD0032C"/>
    <w:multiLevelType w:val="hybridMultilevel"/>
    <w:tmpl w:val="E03E673A"/>
    <w:lvl w:ilvl="0" w:tplc="AF4C93E2">
      <w:start w:val="2"/>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D905175"/>
    <w:multiLevelType w:val="hybridMultilevel"/>
    <w:tmpl w:val="0F580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0560E3"/>
    <w:multiLevelType w:val="hybridMultilevel"/>
    <w:tmpl w:val="F8127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75440A"/>
    <w:multiLevelType w:val="hybridMultilevel"/>
    <w:tmpl w:val="CD2A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53D16"/>
    <w:multiLevelType w:val="hybridMultilevel"/>
    <w:tmpl w:val="FF168E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0903DC"/>
    <w:multiLevelType w:val="hybridMultilevel"/>
    <w:tmpl w:val="EC946E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91A752D"/>
    <w:multiLevelType w:val="hybridMultilevel"/>
    <w:tmpl w:val="5336D8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6B050A"/>
    <w:multiLevelType w:val="hybridMultilevel"/>
    <w:tmpl w:val="FF168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68791B"/>
    <w:multiLevelType w:val="hybridMultilevel"/>
    <w:tmpl w:val="C1E02E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5CA27245"/>
    <w:multiLevelType w:val="hybridMultilevel"/>
    <w:tmpl w:val="11FA0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F2D7992"/>
    <w:multiLevelType w:val="hybridMultilevel"/>
    <w:tmpl w:val="FF168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AF520D"/>
    <w:multiLevelType w:val="hybridMultilevel"/>
    <w:tmpl w:val="50E026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500A5A"/>
    <w:multiLevelType w:val="hybridMultilevel"/>
    <w:tmpl w:val="EF6226F4"/>
    <w:lvl w:ilvl="0" w:tplc="3D9CD988">
      <w:start w:val="30"/>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43" w15:restartNumberingAfterBreak="0">
    <w:nsid w:val="620E775B"/>
    <w:multiLevelType w:val="hybridMultilevel"/>
    <w:tmpl w:val="0C28D5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6D5F8A"/>
    <w:multiLevelType w:val="hybridMultilevel"/>
    <w:tmpl w:val="F43C4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8F56C0"/>
    <w:multiLevelType w:val="hybridMultilevel"/>
    <w:tmpl w:val="A56C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D0244E"/>
    <w:multiLevelType w:val="hybridMultilevel"/>
    <w:tmpl w:val="1D1AD546"/>
    <w:lvl w:ilvl="0" w:tplc="A1FCD90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6E895E21"/>
    <w:multiLevelType w:val="hybridMultilevel"/>
    <w:tmpl w:val="D254A01A"/>
    <w:lvl w:ilvl="0" w:tplc="C60EB106">
      <w:start w:val="1"/>
      <w:numFmt w:val="decimal"/>
      <w:lvlText w:val="%1)"/>
      <w:lvlJc w:val="left"/>
      <w:pPr>
        <w:ind w:left="720" w:hanging="360"/>
      </w:pPr>
      <w:rPr>
        <w:rFonts w:eastAsia="Calibr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0302B0"/>
    <w:multiLevelType w:val="hybridMultilevel"/>
    <w:tmpl w:val="EC946EF4"/>
    <w:lvl w:ilvl="0" w:tplc="BFCEE8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1581E2F"/>
    <w:multiLevelType w:val="hybridMultilevel"/>
    <w:tmpl w:val="68944FC2"/>
    <w:lvl w:ilvl="0" w:tplc="2A320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715C1807"/>
    <w:multiLevelType w:val="hybridMultilevel"/>
    <w:tmpl w:val="014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A2244B"/>
    <w:multiLevelType w:val="hybridMultilevel"/>
    <w:tmpl w:val="09F4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D816A3"/>
    <w:multiLevelType w:val="hybridMultilevel"/>
    <w:tmpl w:val="207A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C0B49"/>
    <w:multiLevelType w:val="hybridMultilevel"/>
    <w:tmpl w:val="AA0AD2FA"/>
    <w:lvl w:ilvl="0" w:tplc="9B14CC22">
      <w:start w:val="30"/>
      <w:numFmt w:val="bullet"/>
      <w:lvlText w:val="-"/>
      <w:lvlJc w:val="left"/>
      <w:pPr>
        <w:ind w:left="410" w:hanging="360"/>
      </w:pPr>
      <w:rPr>
        <w:rFonts w:ascii="Arial Narrow" w:eastAsia="Times New Roman" w:hAnsi="Arial Narrow" w:cs="Aria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4" w15:restartNumberingAfterBreak="0">
    <w:nsid w:val="77123D57"/>
    <w:multiLevelType w:val="hybridMultilevel"/>
    <w:tmpl w:val="1D1AD546"/>
    <w:lvl w:ilvl="0" w:tplc="A1FCD90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7F840A7"/>
    <w:multiLevelType w:val="hybridMultilevel"/>
    <w:tmpl w:val="F8B24BEA"/>
    <w:lvl w:ilvl="0" w:tplc="B406C69E">
      <w:start w:val="1"/>
      <w:numFmt w:val="decimal"/>
      <w:lvlText w:val="%1)"/>
      <w:lvlJc w:val="left"/>
      <w:pPr>
        <w:ind w:left="720" w:hanging="360"/>
      </w:pPr>
      <w:rPr>
        <w:rFonts w:ascii="Arial Narrow" w:eastAsia="Times New Roman" w:hAnsi="Arial Narrow"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9075874"/>
    <w:multiLevelType w:val="hybridMultilevel"/>
    <w:tmpl w:val="1D1AD546"/>
    <w:lvl w:ilvl="0" w:tplc="A1FCD90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DE053AF"/>
    <w:multiLevelType w:val="hybridMultilevel"/>
    <w:tmpl w:val="F8B24BEA"/>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8843475">
    <w:abstractNumId w:val="31"/>
  </w:num>
  <w:num w:numId="2" w16cid:durableId="1639803570">
    <w:abstractNumId w:val="25"/>
  </w:num>
  <w:num w:numId="3" w16cid:durableId="439953580">
    <w:abstractNumId w:val="44"/>
  </w:num>
  <w:num w:numId="4" w16cid:durableId="1375957946">
    <w:abstractNumId w:val="5"/>
  </w:num>
  <w:num w:numId="5" w16cid:durableId="1129930090">
    <w:abstractNumId w:val="39"/>
  </w:num>
  <w:num w:numId="6" w16cid:durableId="180171729">
    <w:abstractNumId w:val="53"/>
  </w:num>
  <w:num w:numId="7" w16cid:durableId="254558056">
    <w:abstractNumId w:val="14"/>
  </w:num>
  <w:num w:numId="8" w16cid:durableId="2010595873">
    <w:abstractNumId w:val="6"/>
  </w:num>
  <w:num w:numId="9" w16cid:durableId="1242717541">
    <w:abstractNumId w:val="17"/>
  </w:num>
  <w:num w:numId="10" w16cid:durableId="1697001652">
    <w:abstractNumId w:val="20"/>
  </w:num>
  <w:num w:numId="11" w16cid:durableId="817452740">
    <w:abstractNumId w:val="12"/>
  </w:num>
  <w:num w:numId="12" w16cid:durableId="887495784">
    <w:abstractNumId w:val="30"/>
  </w:num>
  <w:num w:numId="13" w16cid:durableId="165363433">
    <w:abstractNumId w:val="1"/>
  </w:num>
  <w:num w:numId="14" w16cid:durableId="1516067136">
    <w:abstractNumId w:val="10"/>
  </w:num>
  <w:num w:numId="15" w16cid:durableId="1454598691">
    <w:abstractNumId w:val="26"/>
  </w:num>
  <w:num w:numId="16" w16cid:durableId="828440655">
    <w:abstractNumId w:val="32"/>
  </w:num>
  <w:num w:numId="17" w16cid:durableId="1036852035">
    <w:abstractNumId w:val="38"/>
  </w:num>
  <w:num w:numId="18" w16cid:durableId="219825043">
    <w:abstractNumId w:val="7"/>
  </w:num>
  <w:num w:numId="19" w16cid:durableId="1657026261">
    <w:abstractNumId w:val="45"/>
  </w:num>
  <w:num w:numId="20" w16cid:durableId="663431162">
    <w:abstractNumId w:val="36"/>
  </w:num>
  <w:num w:numId="21" w16cid:durableId="246884683">
    <w:abstractNumId w:val="11"/>
  </w:num>
  <w:num w:numId="22" w16cid:durableId="1814564649">
    <w:abstractNumId w:val="42"/>
  </w:num>
  <w:num w:numId="23" w16cid:durableId="972639473">
    <w:abstractNumId w:val="15"/>
  </w:num>
  <w:num w:numId="24" w16cid:durableId="1284652135">
    <w:abstractNumId w:val="18"/>
  </w:num>
  <w:num w:numId="25" w16cid:durableId="1032731743">
    <w:abstractNumId w:val="49"/>
  </w:num>
  <w:num w:numId="26" w16cid:durableId="1826817267">
    <w:abstractNumId w:val="46"/>
  </w:num>
  <w:num w:numId="27" w16cid:durableId="125322101">
    <w:abstractNumId w:val="9"/>
  </w:num>
  <w:num w:numId="28" w16cid:durableId="273637632">
    <w:abstractNumId w:val="56"/>
  </w:num>
  <w:num w:numId="29" w16cid:durableId="2020886351">
    <w:abstractNumId w:val="54"/>
  </w:num>
  <w:num w:numId="30" w16cid:durableId="292291716">
    <w:abstractNumId w:val="29"/>
  </w:num>
  <w:num w:numId="31" w16cid:durableId="341661704">
    <w:abstractNumId w:val="28"/>
  </w:num>
  <w:num w:numId="32" w16cid:durableId="1277063508">
    <w:abstractNumId w:val="13"/>
  </w:num>
  <w:num w:numId="33" w16cid:durableId="1914850752">
    <w:abstractNumId w:val="27"/>
  </w:num>
  <w:num w:numId="34" w16cid:durableId="1999072311">
    <w:abstractNumId w:val="22"/>
  </w:num>
  <w:num w:numId="35" w16cid:durableId="748816902">
    <w:abstractNumId w:val="55"/>
  </w:num>
  <w:num w:numId="36" w16cid:durableId="1767731438">
    <w:abstractNumId w:val="24"/>
  </w:num>
  <w:num w:numId="37" w16cid:durableId="593704266">
    <w:abstractNumId w:val="41"/>
  </w:num>
  <w:num w:numId="38" w16cid:durableId="355928344">
    <w:abstractNumId w:val="34"/>
  </w:num>
  <w:num w:numId="39" w16cid:durableId="500391723">
    <w:abstractNumId w:val="40"/>
  </w:num>
  <w:num w:numId="40" w16cid:durableId="2002730486">
    <w:abstractNumId w:val="37"/>
  </w:num>
  <w:num w:numId="41" w16cid:durableId="831989379">
    <w:abstractNumId w:val="57"/>
  </w:num>
  <w:num w:numId="42" w16cid:durableId="361243969">
    <w:abstractNumId w:val="47"/>
  </w:num>
  <w:num w:numId="43" w16cid:durableId="2030570649">
    <w:abstractNumId w:val="0"/>
  </w:num>
  <w:num w:numId="44" w16cid:durableId="1508909761">
    <w:abstractNumId w:val="48"/>
  </w:num>
  <w:num w:numId="45" w16cid:durableId="1821530507">
    <w:abstractNumId w:val="33"/>
  </w:num>
  <w:num w:numId="46" w16cid:durableId="798838974">
    <w:abstractNumId w:val="51"/>
  </w:num>
  <w:num w:numId="47" w16cid:durableId="1668433435">
    <w:abstractNumId w:val="21"/>
  </w:num>
  <w:num w:numId="48" w16cid:durableId="1335258694">
    <w:abstractNumId w:val="50"/>
  </w:num>
  <w:num w:numId="49" w16cid:durableId="1169754362">
    <w:abstractNumId w:val="2"/>
  </w:num>
  <w:num w:numId="50" w16cid:durableId="553276477">
    <w:abstractNumId w:val="3"/>
  </w:num>
  <w:num w:numId="51" w16cid:durableId="2073038090">
    <w:abstractNumId w:val="23"/>
  </w:num>
  <w:num w:numId="52" w16cid:durableId="1275282777">
    <w:abstractNumId w:val="52"/>
  </w:num>
  <w:num w:numId="53" w16cid:durableId="1686593468">
    <w:abstractNumId w:val="8"/>
  </w:num>
  <w:num w:numId="54" w16cid:durableId="1397628887">
    <w:abstractNumId w:val="19"/>
  </w:num>
  <w:num w:numId="55" w16cid:durableId="734667057">
    <w:abstractNumId w:val="43"/>
  </w:num>
  <w:num w:numId="56" w16cid:durableId="1319378784">
    <w:abstractNumId w:val="35"/>
  </w:num>
  <w:num w:numId="57" w16cid:durableId="271598087">
    <w:abstractNumId w:val="4"/>
  </w:num>
  <w:num w:numId="58" w16cid:durableId="5994867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1C"/>
    <w:rsid w:val="00001976"/>
    <w:rsid w:val="00005724"/>
    <w:rsid w:val="0000738E"/>
    <w:rsid w:val="00021F96"/>
    <w:rsid w:val="000304F1"/>
    <w:rsid w:val="000306E4"/>
    <w:rsid w:val="00041898"/>
    <w:rsid w:val="000455D2"/>
    <w:rsid w:val="00054FE5"/>
    <w:rsid w:val="00065C10"/>
    <w:rsid w:val="00066D13"/>
    <w:rsid w:val="00075DB8"/>
    <w:rsid w:val="00084F2F"/>
    <w:rsid w:val="00086A05"/>
    <w:rsid w:val="00092ADC"/>
    <w:rsid w:val="000B2E8F"/>
    <w:rsid w:val="000C0F2D"/>
    <w:rsid w:val="000C2DEC"/>
    <w:rsid w:val="000C44AA"/>
    <w:rsid w:val="000D33B7"/>
    <w:rsid w:val="000D4A40"/>
    <w:rsid w:val="000D6F23"/>
    <w:rsid w:val="000E21AD"/>
    <w:rsid w:val="000E7F8C"/>
    <w:rsid w:val="000F6C41"/>
    <w:rsid w:val="001059FB"/>
    <w:rsid w:val="00115C16"/>
    <w:rsid w:val="001168A0"/>
    <w:rsid w:val="00116A1E"/>
    <w:rsid w:val="00125AC3"/>
    <w:rsid w:val="0012692B"/>
    <w:rsid w:val="0014076E"/>
    <w:rsid w:val="00142267"/>
    <w:rsid w:val="0015003C"/>
    <w:rsid w:val="001636C0"/>
    <w:rsid w:val="001809B8"/>
    <w:rsid w:val="00181558"/>
    <w:rsid w:val="00183398"/>
    <w:rsid w:val="0018427B"/>
    <w:rsid w:val="001A5501"/>
    <w:rsid w:val="001A5DC4"/>
    <w:rsid w:val="001A6D57"/>
    <w:rsid w:val="001B08AA"/>
    <w:rsid w:val="001B38DB"/>
    <w:rsid w:val="001C1306"/>
    <w:rsid w:val="001C4198"/>
    <w:rsid w:val="001D5DD1"/>
    <w:rsid w:val="001E4682"/>
    <w:rsid w:val="001F6510"/>
    <w:rsid w:val="002005AA"/>
    <w:rsid w:val="002019C5"/>
    <w:rsid w:val="00205826"/>
    <w:rsid w:val="002164E9"/>
    <w:rsid w:val="00223146"/>
    <w:rsid w:val="00236FD9"/>
    <w:rsid w:val="00250D68"/>
    <w:rsid w:val="00252D5B"/>
    <w:rsid w:val="00273D19"/>
    <w:rsid w:val="002757E8"/>
    <w:rsid w:val="0028624D"/>
    <w:rsid w:val="002930FB"/>
    <w:rsid w:val="0029321A"/>
    <w:rsid w:val="0029786C"/>
    <w:rsid w:val="002B32C8"/>
    <w:rsid w:val="002B6D63"/>
    <w:rsid w:val="002B72F9"/>
    <w:rsid w:val="002D2185"/>
    <w:rsid w:val="002E6B89"/>
    <w:rsid w:val="002F15F6"/>
    <w:rsid w:val="00315765"/>
    <w:rsid w:val="00320229"/>
    <w:rsid w:val="003219AC"/>
    <w:rsid w:val="00335479"/>
    <w:rsid w:val="003364A7"/>
    <w:rsid w:val="00346557"/>
    <w:rsid w:val="003547A5"/>
    <w:rsid w:val="00366987"/>
    <w:rsid w:val="0036763F"/>
    <w:rsid w:val="003A4570"/>
    <w:rsid w:val="003B6365"/>
    <w:rsid w:val="003B72A5"/>
    <w:rsid w:val="003C2E49"/>
    <w:rsid w:val="003D3801"/>
    <w:rsid w:val="003E157F"/>
    <w:rsid w:val="003E3644"/>
    <w:rsid w:val="003F2FBF"/>
    <w:rsid w:val="0040678E"/>
    <w:rsid w:val="00423D31"/>
    <w:rsid w:val="00427C33"/>
    <w:rsid w:val="00430B68"/>
    <w:rsid w:val="00433CFC"/>
    <w:rsid w:val="00442D2F"/>
    <w:rsid w:val="00451C2E"/>
    <w:rsid w:val="00462F83"/>
    <w:rsid w:val="00467A94"/>
    <w:rsid w:val="0047522B"/>
    <w:rsid w:val="0047543D"/>
    <w:rsid w:val="00482457"/>
    <w:rsid w:val="004840EC"/>
    <w:rsid w:val="004966D5"/>
    <w:rsid w:val="004A0DE7"/>
    <w:rsid w:val="004A7CB6"/>
    <w:rsid w:val="004B012A"/>
    <w:rsid w:val="004C3D6E"/>
    <w:rsid w:val="004E0CCF"/>
    <w:rsid w:val="004E10DB"/>
    <w:rsid w:val="004E2685"/>
    <w:rsid w:val="00504D3B"/>
    <w:rsid w:val="00515F48"/>
    <w:rsid w:val="00521D82"/>
    <w:rsid w:val="00546359"/>
    <w:rsid w:val="00553699"/>
    <w:rsid w:val="00556355"/>
    <w:rsid w:val="0056197A"/>
    <w:rsid w:val="00565761"/>
    <w:rsid w:val="00565B36"/>
    <w:rsid w:val="0056666D"/>
    <w:rsid w:val="00576204"/>
    <w:rsid w:val="00580B87"/>
    <w:rsid w:val="00583329"/>
    <w:rsid w:val="005872F2"/>
    <w:rsid w:val="005935EB"/>
    <w:rsid w:val="00594C2F"/>
    <w:rsid w:val="005952F3"/>
    <w:rsid w:val="005979D9"/>
    <w:rsid w:val="005A04A9"/>
    <w:rsid w:val="005A756B"/>
    <w:rsid w:val="005A7701"/>
    <w:rsid w:val="005B0578"/>
    <w:rsid w:val="005B5BB6"/>
    <w:rsid w:val="005C7629"/>
    <w:rsid w:val="005D2272"/>
    <w:rsid w:val="005D4BE7"/>
    <w:rsid w:val="005D5DF1"/>
    <w:rsid w:val="005D5F9C"/>
    <w:rsid w:val="005F0C0F"/>
    <w:rsid w:val="005F1EC8"/>
    <w:rsid w:val="005F2473"/>
    <w:rsid w:val="005F26DA"/>
    <w:rsid w:val="005F3373"/>
    <w:rsid w:val="005F762A"/>
    <w:rsid w:val="00611A1E"/>
    <w:rsid w:val="00612372"/>
    <w:rsid w:val="0061355C"/>
    <w:rsid w:val="006176B0"/>
    <w:rsid w:val="0062335F"/>
    <w:rsid w:val="006242E8"/>
    <w:rsid w:val="00636B7F"/>
    <w:rsid w:val="006465F3"/>
    <w:rsid w:val="00647C37"/>
    <w:rsid w:val="00653D87"/>
    <w:rsid w:val="00672355"/>
    <w:rsid w:val="006A3408"/>
    <w:rsid w:val="006A3FB7"/>
    <w:rsid w:val="006B1DB7"/>
    <w:rsid w:val="006B4012"/>
    <w:rsid w:val="006C20F6"/>
    <w:rsid w:val="006E05C2"/>
    <w:rsid w:val="006E3825"/>
    <w:rsid w:val="006F0DF5"/>
    <w:rsid w:val="006F6701"/>
    <w:rsid w:val="006F7A63"/>
    <w:rsid w:val="00733246"/>
    <w:rsid w:val="0073405F"/>
    <w:rsid w:val="007374FD"/>
    <w:rsid w:val="00745382"/>
    <w:rsid w:val="0078307B"/>
    <w:rsid w:val="00790E43"/>
    <w:rsid w:val="00792783"/>
    <w:rsid w:val="007A02F8"/>
    <w:rsid w:val="007A31E1"/>
    <w:rsid w:val="007B2EDA"/>
    <w:rsid w:val="007B3014"/>
    <w:rsid w:val="007B4EDE"/>
    <w:rsid w:val="007E0029"/>
    <w:rsid w:val="007E350A"/>
    <w:rsid w:val="00803C28"/>
    <w:rsid w:val="00824154"/>
    <w:rsid w:val="00831E24"/>
    <w:rsid w:val="008430DE"/>
    <w:rsid w:val="00843B9E"/>
    <w:rsid w:val="00851FD6"/>
    <w:rsid w:val="0085523F"/>
    <w:rsid w:val="008561C4"/>
    <w:rsid w:val="0086345F"/>
    <w:rsid w:val="008839D6"/>
    <w:rsid w:val="0088545E"/>
    <w:rsid w:val="008B034D"/>
    <w:rsid w:val="008C5986"/>
    <w:rsid w:val="008D3A21"/>
    <w:rsid w:val="008E28C8"/>
    <w:rsid w:val="008F572D"/>
    <w:rsid w:val="00900127"/>
    <w:rsid w:val="009272C1"/>
    <w:rsid w:val="009429F2"/>
    <w:rsid w:val="00947E7E"/>
    <w:rsid w:val="00951456"/>
    <w:rsid w:val="00953238"/>
    <w:rsid w:val="00960BF3"/>
    <w:rsid w:val="00960F28"/>
    <w:rsid w:val="0096406D"/>
    <w:rsid w:val="00966702"/>
    <w:rsid w:val="009712F5"/>
    <w:rsid w:val="00982B2D"/>
    <w:rsid w:val="00983296"/>
    <w:rsid w:val="00983B7A"/>
    <w:rsid w:val="00984E10"/>
    <w:rsid w:val="00990556"/>
    <w:rsid w:val="009C0A6B"/>
    <w:rsid w:val="009C505F"/>
    <w:rsid w:val="009D3AD3"/>
    <w:rsid w:val="009D4662"/>
    <w:rsid w:val="009D6B5B"/>
    <w:rsid w:val="009E1130"/>
    <w:rsid w:val="009E7404"/>
    <w:rsid w:val="009F41C6"/>
    <w:rsid w:val="009F6DCB"/>
    <w:rsid w:val="00A00C52"/>
    <w:rsid w:val="00A23138"/>
    <w:rsid w:val="00A37FD1"/>
    <w:rsid w:val="00A56B5B"/>
    <w:rsid w:val="00A70148"/>
    <w:rsid w:val="00A75A4E"/>
    <w:rsid w:val="00A80EC7"/>
    <w:rsid w:val="00AB448A"/>
    <w:rsid w:val="00AF1C16"/>
    <w:rsid w:val="00AF2BFB"/>
    <w:rsid w:val="00B00764"/>
    <w:rsid w:val="00B319B9"/>
    <w:rsid w:val="00B43037"/>
    <w:rsid w:val="00B450EA"/>
    <w:rsid w:val="00B73C5F"/>
    <w:rsid w:val="00B77087"/>
    <w:rsid w:val="00B83CFD"/>
    <w:rsid w:val="00B9571C"/>
    <w:rsid w:val="00BB020D"/>
    <w:rsid w:val="00BB454E"/>
    <w:rsid w:val="00BC47C5"/>
    <w:rsid w:val="00BD119A"/>
    <w:rsid w:val="00BD16AA"/>
    <w:rsid w:val="00BD3649"/>
    <w:rsid w:val="00BE5173"/>
    <w:rsid w:val="00BF42F2"/>
    <w:rsid w:val="00BF569D"/>
    <w:rsid w:val="00C158F0"/>
    <w:rsid w:val="00C2108F"/>
    <w:rsid w:val="00C4235E"/>
    <w:rsid w:val="00C47634"/>
    <w:rsid w:val="00C52B9E"/>
    <w:rsid w:val="00C67077"/>
    <w:rsid w:val="00C724DB"/>
    <w:rsid w:val="00C82DDA"/>
    <w:rsid w:val="00C93AC4"/>
    <w:rsid w:val="00CB300C"/>
    <w:rsid w:val="00CB3AEE"/>
    <w:rsid w:val="00CB72E1"/>
    <w:rsid w:val="00CD796A"/>
    <w:rsid w:val="00CE1641"/>
    <w:rsid w:val="00CE5982"/>
    <w:rsid w:val="00CE6802"/>
    <w:rsid w:val="00CF2799"/>
    <w:rsid w:val="00D00A77"/>
    <w:rsid w:val="00D0409E"/>
    <w:rsid w:val="00D2451A"/>
    <w:rsid w:val="00D26DBF"/>
    <w:rsid w:val="00D271CC"/>
    <w:rsid w:val="00D30B1B"/>
    <w:rsid w:val="00D4014F"/>
    <w:rsid w:val="00D40AFF"/>
    <w:rsid w:val="00D52EC2"/>
    <w:rsid w:val="00D55E70"/>
    <w:rsid w:val="00D62682"/>
    <w:rsid w:val="00D646A2"/>
    <w:rsid w:val="00D67D63"/>
    <w:rsid w:val="00D87D41"/>
    <w:rsid w:val="00D96FB9"/>
    <w:rsid w:val="00DA0F3E"/>
    <w:rsid w:val="00DA5A7A"/>
    <w:rsid w:val="00DA7969"/>
    <w:rsid w:val="00DB14B4"/>
    <w:rsid w:val="00DB5EA6"/>
    <w:rsid w:val="00DC1184"/>
    <w:rsid w:val="00DC3F9C"/>
    <w:rsid w:val="00DD6C0C"/>
    <w:rsid w:val="00DE118B"/>
    <w:rsid w:val="00E00978"/>
    <w:rsid w:val="00E1012C"/>
    <w:rsid w:val="00E128D1"/>
    <w:rsid w:val="00E12BEE"/>
    <w:rsid w:val="00E20BB3"/>
    <w:rsid w:val="00E257C3"/>
    <w:rsid w:val="00E51E10"/>
    <w:rsid w:val="00E72E56"/>
    <w:rsid w:val="00E73ABE"/>
    <w:rsid w:val="00E76082"/>
    <w:rsid w:val="00E9454B"/>
    <w:rsid w:val="00EB1058"/>
    <w:rsid w:val="00EB36DA"/>
    <w:rsid w:val="00EB5A31"/>
    <w:rsid w:val="00EC3C97"/>
    <w:rsid w:val="00ED65EF"/>
    <w:rsid w:val="00EE5A27"/>
    <w:rsid w:val="00EF633C"/>
    <w:rsid w:val="00F027E7"/>
    <w:rsid w:val="00F07A4B"/>
    <w:rsid w:val="00F133A3"/>
    <w:rsid w:val="00F15F91"/>
    <w:rsid w:val="00F232FB"/>
    <w:rsid w:val="00F31864"/>
    <w:rsid w:val="00F31AE1"/>
    <w:rsid w:val="00F42F3B"/>
    <w:rsid w:val="00F472C1"/>
    <w:rsid w:val="00F4760D"/>
    <w:rsid w:val="00F53589"/>
    <w:rsid w:val="00F73CB2"/>
    <w:rsid w:val="00F7426E"/>
    <w:rsid w:val="00F90DE8"/>
    <w:rsid w:val="00F92B59"/>
    <w:rsid w:val="00F97553"/>
    <w:rsid w:val="00FA4158"/>
    <w:rsid w:val="00FC0FCE"/>
    <w:rsid w:val="00FE0E47"/>
    <w:rsid w:val="00FE4A7B"/>
    <w:rsid w:val="00FE7BD1"/>
    <w:rsid w:val="00FF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54DE9D7"/>
  <w15:chartTrackingRefBased/>
  <w15:docId w15:val="{69B1A0D7-1845-4225-A178-732D9F21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FD1"/>
    <w:pPr>
      <w:widowControl w:val="0"/>
      <w:spacing w:after="0" w:line="240" w:lineRule="auto"/>
    </w:pPr>
    <w:rPr>
      <w:rFonts w:ascii="Courier New" w:eastAsia="Times New Roman" w:hAnsi="Courier New" w:cs="Times New Roman"/>
      <w:sz w:val="20"/>
      <w:szCs w:val="20"/>
      <w:lang w:val="ru-RU" w:eastAsia="de-DE"/>
    </w:rPr>
  </w:style>
  <w:style w:type="paragraph" w:styleId="7">
    <w:name w:val="heading 7"/>
    <w:basedOn w:val="a"/>
    <w:next w:val="a"/>
    <w:link w:val="70"/>
    <w:uiPriority w:val="99"/>
    <w:qFormat/>
    <w:rsid w:val="00A37FD1"/>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A37FD1"/>
    <w:rPr>
      <w:rFonts w:ascii="Calibri" w:eastAsia="Times New Roman" w:hAnsi="Calibri" w:cs="Times New Roman"/>
      <w:sz w:val="24"/>
      <w:szCs w:val="24"/>
      <w:lang w:val="ru-RU" w:eastAsia="de-DE"/>
    </w:rPr>
  </w:style>
  <w:style w:type="table" w:styleId="a3">
    <w:name w:val="Table Grid"/>
    <w:basedOn w:val="a1"/>
    <w:uiPriority w:val="99"/>
    <w:rsid w:val="00A3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hHaupttitel">
    <w:name w:val="01 h_Haupttitel"/>
    <w:basedOn w:val="a"/>
    <w:next w:val="a"/>
    <w:uiPriority w:val="99"/>
    <w:rsid w:val="00A37FD1"/>
    <w:pPr>
      <w:widowControl/>
      <w:pBdr>
        <w:top w:val="dotted" w:sz="8" w:space="1" w:color="auto"/>
        <w:bottom w:val="dotted" w:sz="8" w:space="1" w:color="auto"/>
      </w:pBdr>
      <w:spacing w:before="320" w:after="240" w:line="480" w:lineRule="atLeast"/>
    </w:pPr>
    <w:rPr>
      <w:rFonts w:ascii="Arial Narrow" w:hAnsi="Arial Narrow"/>
      <w:b/>
      <w:caps/>
      <w:sz w:val="36"/>
      <w:szCs w:val="36"/>
      <w:lang w:val="de-CH" w:eastAsia="de-CH"/>
    </w:rPr>
  </w:style>
  <w:style w:type="paragraph" w:styleId="a4">
    <w:name w:val="List Paragraph"/>
    <w:basedOn w:val="a"/>
    <w:uiPriority w:val="34"/>
    <w:qFormat/>
    <w:rsid w:val="00A37FD1"/>
    <w:pPr>
      <w:ind w:left="720"/>
      <w:contextualSpacing/>
    </w:pPr>
  </w:style>
  <w:style w:type="character" w:styleId="a5">
    <w:name w:val="Hyperlink"/>
    <w:basedOn w:val="a0"/>
    <w:uiPriority w:val="99"/>
    <w:rsid w:val="00A37FD1"/>
    <w:rPr>
      <w:rFonts w:cs="Times New Roman"/>
      <w:color w:val="0000FF"/>
      <w:u w:val="single"/>
    </w:rPr>
  </w:style>
  <w:style w:type="paragraph" w:styleId="a6">
    <w:name w:val="header"/>
    <w:basedOn w:val="a"/>
    <w:link w:val="a7"/>
    <w:unhideWhenUsed/>
    <w:rsid w:val="00A37FD1"/>
    <w:pPr>
      <w:tabs>
        <w:tab w:val="center" w:pos="4680"/>
        <w:tab w:val="right" w:pos="9360"/>
      </w:tabs>
    </w:pPr>
  </w:style>
  <w:style w:type="character" w:customStyle="1" w:styleId="a7">
    <w:name w:val="Верхний колонтитул Знак"/>
    <w:basedOn w:val="a0"/>
    <w:link w:val="a6"/>
    <w:rsid w:val="00A37FD1"/>
    <w:rPr>
      <w:rFonts w:ascii="Courier New" w:eastAsia="Times New Roman" w:hAnsi="Courier New" w:cs="Times New Roman"/>
      <w:sz w:val="20"/>
      <w:szCs w:val="20"/>
      <w:lang w:val="ru-RU" w:eastAsia="de-DE"/>
    </w:rPr>
  </w:style>
  <w:style w:type="paragraph" w:styleId="a8">
    <w:name w:val="Balloon Text"/>
    <w:basedOn w:val="a"/>
    <w:link w:val="a9"/>
    <w:uiPriority w:val="99"/>
    <w:semiHidden/>
    <w:unhideWhenUsed/>
    <w:rsid w:val="00580B87"/>
    <w:rPr>
      <w:rFonts w:ascii="Segoe UI" w:hAnsi="Segoe UI" w:cs="Segoe UI"/>
      <w:sz w:val="18"/>
      <w:szCs w:val="18"/>
    </w:rPr>
  </w:style>
  <w:style w:type="character" w:customStyle="1" w:styleId="a9">
    <w:name w:val="Текст выноски Знак"/>
    <w:basedOn w:val="a0"/>
    <w:link w:val="a8"/>
    <w:uiPriority w:val="99"/>
    <w:semiHidden/>
    <w:rsid w:val="00580B87"/>
    <w:rPr>
      <w:rFonts w:ascii="Segoe UI" w:eastAsia="Times New Roman" w:hAnsi="Segoe UI" w:cs="Segoe UI"/>
      <w:sz w:val="18"/>
      <w:szCs w:val="18"/>
      <w:lang w:val="ru-RU" w:eastAsia="de-DE"/>
    </w:rPr>
  </w:style>
  <w:style w:type="paragraph" w:styleId="aa">
    <w:name w:val="footer"/>
    <w:basedOn w:val="a"/>
    <w:link w:val="ab"/>
    <w:uiPriority w:val="99"/>
    <w:unhideWhenUsed/>
    <w:rsid w:val="00366987"/>
    <w:pPr>
      <w:tabs>
        <w:tab w:val="center" w:pos="4844"/>
        <w:tab w:val="right" w:pos="9689"/>
      </w:tabs>
    </w:pPr>
  </w:style>
  <w:style w:type="character" w:customStyle="1" w:styleId="ab">
    <w:name w:val="Нижний колонтитул Знак"/>
    <w:basedOn w:val="a0"/>
    <w:link w:val="aa"/>
    <w:uiPriority w:val="99"/>
    <w:rsid w:val="00366987"/>
    <w:rPr>
      <w:rFonts w:ascii="Courier New" w:eastAsia="Times New Roman" w:hAnsi="Courier New" w:cs="Times New Roman"/>
      <w:sz w:val="20"/>
      <w:szCs w:val="20"/>
      <w:lang w:val="ru-RU" w:eastAsia="de-DE"/>
    </w:rPr>
  </w:style>
  <w:style w:type="character" w:styleId="ac">
    <w:name w:val="annotation reference"/>
    <w:basedOn w:val="a0"/>
    <w:uiPriority w:val="99"/>
    <w:semiHidden/>
    <w:unhideWhenUsed/>
    <w:rsid w:val="008561C4"/>
    <w:rPr>
      <w:sz w:val="16"/>
      <w:szCs w:val="16"/>
    </w:rPr>
  </w:style>
  <w:style w:type="paragraph" w:styleId="ad">
    <w:name w:val="annotation text"/>
    <w:basedOn w:val="a"/>
    <w:link w:val="ae"/>
    <w:uiPriority w:val="99"/>
    <w:semiHidden/>
    <w:unhideWhenUsed/>
    <w:rsid w:val="008561C4"/>
  </w:style>
  <w:style w:type="character" w:customStyle="1" w:styleId="ae">
    <w:name w:val="Текст примечания Знак"/>
    <w:basedOn w:val="a0"/>
    <w:link w:val="ad"/>
    <w:uiPriority w:val="99"/>
    <w:semiHidden/>
    <w:rsid w:val="008561C4"/>
    <w:rPr>
      <w:rFonts w:ascii="Courier New" w:eastAsia="Times New Roman" w:hAnsi="Courier New" w:cs="Times New Roman"/>
      <w:sz w:val="20"/>
      <w:szCs w:val="20"/>
      <w:lang w:val="ru-RU" w:eastAsia="de-DE"/>
    </w:rPr>
  </w:style>
  <w:style w:type="paragraph" w:styleId="af">
    <w:name w:val="annotation subject"/>
    <w:basedOn w:val="ad"/>
    <w:next w:val="ad"/>
    <w:link w:val="af0"/>
    <w:uiPriority w:val="99"/>
    <w:semiHidden/>
    <w:unhideWhenUsed/>
    <w:rsid w:val="008561C4"/>
    <w:rPr>
      <w:b/>
      <w:bCs/>
    </w:rPr>
  </w:style>
  <w:style w:type="character" w:customStyle="1" w:styleId="af0">
    <w:name w:val="Тема примечания Знак"/>
    <w:basedOn w:val="ae"/>
    <w:link w:val="af"/>
    <w:uiPriority w:val="99"/>
    <w:semiHidden/>
    <w:rsid w:val="008561C4"/>
    <w:rPr>
      <w:rFonts w:ascii="Courier New" w:eastAsia="Times New Roman" w:hAnsi="Courier New" w:cs="Times New Roman"/>
      <w:b/>
      <w:bCs/>
      <w:sz w:val="20"/>
      <w:szCs w:val="20"/>
      <w:lang w:val="ru-RU" w:eastAsia="de-DE"/>
    </w:rPr>
  </w:style>
  <w:style w:type="character" w:styleId="af1">
    <w:name w:val="Unresolved Mention"/>
    <w:basedOn w:val="a0"/>
    <w:uiPriority w:val="99"/>
    <w:semiHidden/>
    <w:unhideWhenUsed/>
    <w:rsid w:val="003F2FBF"/>
    <w:rPr>
      <w:color w:val="605E5C"/>
      <w:shd w:val="clear" w:color="auto" w:fill="E1DFDD"/>
    </w:rPr>
  </w:style>
  <w:style w:type="paragraph" w:styleId="af2">
    <w:name w:val="No Spacing"/>
    <w:uiPriority w:val="1"/>
    <w:qFormat/>
    <w:rsid w:val="00863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5156">
      <w:bodyDiv w:val="1"/>
      <w:marLeft w:val="0"/>
      <w:marRight w:val="0"/>
      <w:marTop w:val="0"/>
      <w:marBottom w:val="0"/>
      <w:divBdr>
        <w:top w:val="none" w:sz="0" w:space="0" w:color="auto"/>
        <w:left w:val="none" w:sz="0" w:space="0" w:color="auto"/>
        <w:bottom w:val="none" w:sz="0" w:space="0" w:color="auto"/>
        <w:right w:val="none" w:sz="0" w:space="0" w:color="auto"/>
      </w:divBdr>
    </w:div>
    <w:div w:id="730537475">
      <w:bodyDiv w:val="1"/>
      <w:marLeft w:val="0"/>
      <w:marRight w:val="0"/>
      <w:marTop w:val="0"/>
      <w:marBottom w:val="0"/>
      <w:divBdr>
        <w:top w:val="none" w:sz="0" w:space="0" w:color="auto"/>
        <w:left w:val="none" w:sz="0" w:space="0" w:color="auto"/>
        <w:bottom w:val="none" w:sz="0" w:space="0" w:color="auto"/>
        <w:right w:val="none" w:sz="0" w:space="0" w:color="auto"/>
      </w:divBdr>
    </w:div>
    <w:div w:id="14058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pi.k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dpi.k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A4B38-75DD-49F8-A04A-7149B369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3351</Words>
  <Characters>19105</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Imanaly Turkbaev</dc:creator>
  <cp:keywords/>
  <dc:description/>
  <cp:lastModifiedBy>Nurbek  Imakeev</cp:lastModifiedBy>
  <cp:revision>2</cp:revision>
  <cp:lastPrinted>2025-03-24T10:45:00Z</cp:lastPrinted>
  <dcterms:created xsi:type="dcterms:W3CDTF">2025-10-07T03:46:00Z</dcterms:created>
  <dcterms:modified xsi:type="dcterms:W3CDTF">2025-10-07T03:46:00Z</dcterms:modified>
</cp:coreProperties>
</file>