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895"/>
        <w:gridCol w:w="2072"/>
        <w:gridCol w:w="2473"/>
        <w:gridCol w:w="2232"/>
      </w:tblGrid>
      <w:tr w:rsidR="00C03C71" w:rsidRPr="00222CFD" w14:paraId="59F6B354" w14:textId="77777777" w:rsidTr="00C03C71">
        <w:tc>
          <w:tcPr>
            <w:tcW w:w="1888" w:type="dxa"/>
          </w:tcPr>
          <w:p w14:paraId="17934526" w14:textId="69CF2D53" w:rsidR="00D54796" w:rsidRPr="00222CFD" w:rsidRDefault="00C03C71" w:rsidP="00D5479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C0ABF04" wp14:editId="049C6DE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64135</wp:posOffset>
                  </wp:positionV>
                  <wp:extent cx="1176655" cy="461010"/>
                  <wp:effectExtent l="0" t="0" r="4445" b="0"/>
                  <wp:wrapSquare wrapText="bothSides"/>
                  <wp:docPr id="1852884478" name="Picture 1852884478" descr="F:\LOGOS\Swiss Confederatio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6" w:type="dxa"/>
          </w:tcPr>
          <w:p w14:paraId="07D07E60" w14:textId="10297A03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54F391F3" wp14:editId="3E013716">
                  <wp:simplePos x="0" y="0"/>
                  <wp:positionH relativeFrom="column">
                    <wp:posOffset>-68157</wp:posOffset>
                  </wp:positionH>
                  <wp:positionV relativeFrom="paragraph">
                    <wp:posOffset>73237</wp:posOffset>
                  </wp:positionV>
                  <wp:extent cx="458470" cy="461010"/>
                  <wp:effectExtent l="0" t="0" r="0" b="0"/>
                  <wp:wrapTight wrapText="bothSides">
                    <wp:wrapPolygon edited="0">
                      <wp:start x="0" y="0"/>
                      <wp:lineTo x="0" y="21421"/>
                      <wp:lineTo x="21540" y="21421"/>
                      <wp:lineTo x="21540" y="0"/>
                      <wp:lineTo x="0" y="0"/>
                    </wp:wrapPolygon>
                  </wp:wrapTight>
                  <wp:docPr id="12" name="Рисунок 12" descr="First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st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8" w:type="dxa"/>
          </w:tcPr>
          <w:p w14:paraId="648CEBDC" w14:textId="7CB11B76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030D9E68" wp14:editId="31778BC8">
                  <wp:simplePos x="0" y="0"/>
                  <wp:positionH relativeFrom="column">
                    <wp:posOffset>-68156</wp:posOffset>
                  </wp:positionH>
                  <wp:positionV relativeFrom="paragraph">
                    <wp:posOffset>170180</wp:posOffset>
                  </wp:positionV>
                  <wp:extent cx="1253490" cy="3346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337" y="20903"/>
                      <wp:lineTo x="21337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37" w:type="dxa"/>
          </w:tcPr>
          <w:p w14:paraId="0D413F9A" w14:textId="0EF22278" w:rsidR="00D54796" w:rsidRPr="00222CFD" w:rsidRDefault="00AB3D7F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 w:rsidRPr="00222CFD">
              <w:rPr>
                <w:noProof/>
                <w:lang w:eastAsia="ru-RU"/>
              </w:rPr>
              <w:drawing>
                <wp:anchor distT="0" distB="0" distL="114300" distR="114300" simplePos="0" relativeHeight="251661824" behindDoc="1" locked="0" layoutInCell="1" allowOverlap="1" wp14:anchorId="2C365F43" wp14:editId="5FE6A99E">
                  <wp:simplePos x="0" y="0"/>
                  <wp:positionH relativeFrom="column">
                    <wp:posOffset>-22649</wp:posOffset>
                  </wp:positionH>
                  <wp:positionV relativeFrom="paragraph">
                    <wp:posOffset>182880</wp:posOffset>
                  </wp:positionV>
                  <wp:extent cx="1515533" cy="335997"/>
                  <wp:effectExtent l="0" t="0" r="8890" b="6985"/>
                  <wp:wrapTight wrapText="bothSides">
                    <wp:wrapPolygon edited="0">
                      <wp:start x="272" y="0"/>
                      <wp:lineTo x="0" y="3675"/>
                      <wp:lineTo x="0" y="18374"/>
                      <wp:lineTo x="1358" y="20824"/>
                      <wp:lineTo x="21455" y="20824"/>
                      <wp:lineTo x="21455" y="0"/>
                      <wp:lineTo x="272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56" cy="33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1B31A0E8" w14:textId="48C4B0D6" w:rsidR="00D54796" w:rsidRPr="00222CFD" w:rsidRDefault="00C03C71" w:rsidP="00037D3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ky-KG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602742E5" wp14:editId="2895B00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86360</wp:posOffset>
                  </wp:positionV>
                  <wp:extent cx="1361440" cy="441960"/>
                  <wp:effectExtent l="0" t="0" r="0" b="0"/>
                  <wp:wrapTight wrapText="bothSides">
                    <wp:wrapPolygon edited="0">
                      <wp:start x="0" y="0"/>
                      <wp:lineTo x="0" y="20483"/>
                      <wp:lineTo x="21157" y="20483"/>
                      <wp:lineTo x="21157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5"/>
                          <a:stretch/>
                        </pic:blipFill>
                        <pic:spPr bwMode="auto">
                          <a:xfrm>
                            <a:off x="0" y="0"/>
                            <a:ext cx="1361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95C66E" w14:textId="01C5D19A" w:rsidR="00037D33" w:rsidRPr="00222CFD" w:rsidRDefault="00B714C0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/>
          <w:bCs/>
          <w:spacing w:val="-4"/>
          <w:lang w:val="ky-KG"/>
        </w:rPr>
      </w:pPr>
      <w:r>
        <w:rPr>
          <w:rFonts w:ascii="Arial" w:hAnsi="Arial"/>
          <w:b/>
          <w:bCs/>
          <w:spacing w:val="-4"/>
          <w:lang w:val="ky-KG"/>
        </w:rPr>
        <w:t>“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Кыргыз Республикасында </w:t>
      </w:r>
      <w:r>
        <w:rPr>
          <w:rFonts w:ascii="Arial" w:hAnsi="Arial"/>
          <w:b/>
          <w:bCs/>
          <w:spacing w:val="-4"/>
          <w:lang w:val="ky-KG"/>
        </w:rPr>
        <w:t>ЖӨБдү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өнүктүрүү үчүн</w:t>
      </w:r>
      <w:r>
        <w:rPr>
          <w:rFonts w:ascii="Arial" w:hAnsi="Arial"/>
          <w:b/>
          <w:bCs/>
          <w:spacing w:val="-4"/>
          <w:lang w:val="ky-KG"/>
        </w:rPr>
        <w:t xml:space="preserve">” </w:t>
      </w:r>
      <w:r w:rsidR="00467276">
        <w:rPr>
          <w:rFonts w:ascii="Arial" w:hAnsi="Arial"/>
          <w:b/>
          <w:bCs/>
          <w:spacing w:val="-4"/>
          <w:lang w:val="ky-KG"/>
        </w:rPr>
        <w:t>Өнөктөштүк</w:t>
      </w:r>
      <w:r w:rsidR="00376F41" w:rsidRPr="00222CFD">
        <w:rPr>
          <w:rFonts w:ascii="Arial" w:hAnsi="Arial"/>
          <w:b/>
          <w:bCs/>
          <w:spacing w:val="-4"/>
          <w:lang w:val="ky-KG"/>
        </w:rPr>
        <w:t xml:space="preserve"> программасы</w:t>
      </w:r>
    </w:p>
    <w:p w14:paraId="32EA5688" w14:textId="1F0990A9" w:rsidR="00F5406D" w:rsidRPr="00222CFD" w:rsidRDefault="0042795B" w:rsidP="00B130B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/>
          <w:bCs/>
          <w:spacing w:val="-4"/>
          <w:lang w:val="ky-KG"/>
        </w:rPr>
      </w:pPr>
      <w:r w:rsidRPr="00222CFD">
        <w:rPr>
          <w:rFonts w:ascii="Arial" w:hAnsi="Arial"/>
          <w:bCs/>
          <w:spacing w:val="-4"/>
          <w:lang w:val="ky-KG"/>
        </w:rPr>
        <w:t>72000</w:t>
      </w:r>
      <w:r w:rsidR="00F5406D" w:rsidRPr="00222CFD">
        <w:rPr>
          <w:rFonts w:ascii="Arial" w:hAnsi="Arial"/>
          <w:bCs/>
          <w:spacing w:val="-4"/>
          <w:lang w:val="ky-KG"/>
        </w:rPr>
        <w:t>1, Бишкек</w:t>
      </w:r>
      <w:r w:rsidR="00B714C0">
        <w:rPr>
          <w:rFonts w:ascii="Arial" w:hAnsi="Arial"/>
          <w:bCs/>
          <w:spacing w:val="-4"/>
          <w:lang w:val="ky-KG"/>
        </w:rPr>
        <w:t xml:space="preserve"> ш.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, </w:t>
      </w:r>
      <w:r w:rsidR="00512A82" w:rsidRPr="00222CFD">
        <w:rPr>
          <w:rFonts w:ascii="Arial" w:hAnsi="Arial"/>
          <w:bCs/>
          <w:spacing w:val="-4"/>
          <w:lang w:val="ky-KG"/>
        </w:rPr>
        <w:t>Шевченко</w:t>
      </w:r>
      <w:r w:rsidR="00B714C0">
        <w:rPr>
          <w:rFonts w:ascii="Arial" w:hAnsi="Arial"/>
          <w:bCs/>
          <w:spacing w:val="-4"/>
          <w:lang w:val="ky-KG"/>
        </w:rPr>
        <w:t xml:space="preserve"> көч.</w:t>
      </w:r>
      <w:r w:rsidR="00512A82" w:rsidRPr="00222CFD">
        <w:rPr>
          <w:rFonts w:ascii="Arial" w:hAnsi="Arial"/>
          <w:bCs/>
          <w:spacing w:val="-4"/>
          <w:lang w:val="ky-KG"/>
        </w:rPr>
        <w:t>, 114</w:t>
      </w:r>
      <w:r w:rsidR="00F5406D" w:rsidRPr="00222CFD">
        <w:rPr>
          <w:rFonts w:ascii="Arial" w:hAnsi="Arial"/>
          <w:bCs/>
          <w:spacing w:val="-4"/>
          <w:lang w:val="ky-KG"/>
        </w:rPr>
        <w:t xml:space="preserve">. Тел. (0312) </w:t>
      </w:r>
      <w:r w:rsidR="00037D33" w:rsidRPr="00222CFD">
        <w:rPr>
          <w:rFonts w:ascii="Arial" w:hAnsi="Arial"/>
          <w:bCs/>
          <w:spacing w:val="-4"/>
          <w:lang w:val="ky-KG"/>
        </w:rPr>
        <w:t>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30 (31,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 </w:t>
      </w:r>
      <w:r w:rsidR="00037D33" w:rsidRPr="00222CFD">
        <w:rPr>
          <w:rFonts w:ascii="Arial" w:hAnsi="Arial"/>
          <w:bCs/>
          <w:spacing w:val="-4"/>
          <w:lang w:val="ky-KG"/>
        </w:rPr>
        <w:t>32). Факс: 97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65</w:t>
      </w:r>
      <w:r w:rsidR="00385163" w:rsidRPr="00222CFD">
        <w:rPr>
          <w:rFonts w:ascii="Arial" w:hAnsi="Arial"/>
          <w:bCs/>
          <w:spacing w:val="-4"/>
          <w:lang w:val="ky-KG"/>
        </w:rPr>
        <w:t>-</w:t>
      </w:r>
      <w:r w:rsidR="00037D33" w:rsidRPr="00222CFD">
        <w:rPr>
          <w:rFonts w:ascii="Arial" w:hAnsi="Arial"/>
          <w:bCs/>
          <w:spacing w:val="-4"/>
          <w:lang w:val="ky-KG"/>
        </w:rPr>
        <w:t>29</w:t>
      </w:r>
      <w:r w:rsidR="00385163" w:rsidRPr="00222CFD">
        <w:rPr>
          <w:rFonts w:ascii="Arial" w:hAnsi="Arial"/>
          <w:bCs/>
          <w:spacing w:val="-4"/>
          <w:lang w:val="ky-KG"/>
        </w:rPr>
        <w:t xml:space="preserve">. </w:t>
      </w:r>
    </w:p>
    <w:p w14:paraId="630680D0" w14:textId="34A0661C" w:rsidR="007770D0" w:rsidRPr="00222CFD" w:rsidRDefault="007770D0" w:rsidP="0077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0B888A80" w14:textId="75E8B8C0" w:rsidR="00895BF9" w:rsidRPr="00222CFD" w:rsidRDefault="00C03C71" w:rsidP="00C03C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D8905FE" wp14:editId="21B587AE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2298700" cy="678180"/>
            <wp:effectExtent l="0" t="0" r="0" b="0"/>
            <wp:wrapSquare wrapText="bothSides"/>
            <wp:docPr id="3" name="Рисунок 3" descr="Изображение выглядит как визитная карточка, снимок экрана, Шриф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изитная карточка, снимок экрана, Шрифт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10891" b="10891"/>
                    <a:stretch/>
                  </pic:blipFill>
                  <pic:spPr bwMode="auto">
                    <a:xfrm>
                      <a:off x="0" y="0"/>
                      <a:ext cx="2298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Кыргыз Республикасында жергиликтүү өз алдынча башкарууну өнүктүрүү үчүн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(мындан ары –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) Кыргыз Республикасынын Финансы министрлиги (мындан ары – КР ФМ) менен бир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гели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кте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жамааттар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жергиликтүү бюджет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конкурсун (мындан ары – Конкурс) өткөрөт.</w:t>
      </w:r>
    </w:p>
    <w:p w14:paraId="1036094D" w14:textId="4F8329D5" w:rsidR="00895BF9" w:rsidRPr="00222CFD" w:rsidRDefault="002F07D9" w:rsidP="0089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>тү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Өнүктүрүү саясат институту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коомдук бирикмеси,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Республикасынын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ергиликтүү өз алдынча башкаруулар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С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оюзу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юридикалык жактардын бирикмеси жана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“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Борбордук Азиянын </w:t>
      </w:r>
      <w:r w:rsidR="00A86253">
        <w:rPr>
          <w:rFonts w:ascii="Times New Roman" w:hAnsi="Times New Roman" w:cs="Times New Roman"/>
          <w:bCs/>
          <w:sz w:val="24"/>
          <w:szCs w:val="24"/>
          <w:lang w:val="ky-KG"/>
        </w:rPr>
        <w:t>Ж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ергиликтүү башкаруу академиясы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”</w:t>
      </w:r>
      <w:r w:rsidR="00376F41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мекемеси түзгөн.</w:t>
      </w:r>
      <w:r w:rsidR="00C677EC" w:rsidRP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Кыргыз Республикасында (мындан ары – КР) жергиликтүү өз алдынча башкарууну (мындан ары – ЖӨБ) өнүктүрүүгө багытталган 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күч-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аракеттерди бириктир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>ип, бул</w:t>
      </w:r>
      <w:r w:rsidR="00C677EC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ишти биргелешип жүзөгө ашыруу максатын</w:t>
      </w:r>
      <w:r w:rsidR="00C677E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көздөйт.</w:t>
      </w:r>
    </w:p>
    <w:p w14:paraId="040F7650" w14:textId="77777777" w:rsidR="00974096" w:rsidRPr="00222CFD" w:rsidRDefault="00974096" w:rsidP="005A1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31FE9EC" w14:textId="31D021AA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“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ЖЕРГИЛИКТҮҮ 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ЖАМААТ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ҮЧҮН ЖЕРГИЛИКТҮҮ БЮДЖЕТ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” </w:t>
      </w:r>
    </w:p>
    <w:p w14:paraId="55E51EC0" w14:textId="0E8C63E2" w:rsidR="00C677EC" w:rsidRDefault="00A40733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конкурсу</w:t>
      </w:r>
      <w:r w:rsidRPr="00C677EC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14:paraId="019FD0E0" w14:textId="54D23109" w:rsidR="00C677EC" w:rsidRPr="00222CFD" w:rsidRDefault="00C677EC" w:rsidP="005D35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202</w:t>
      </w:r>
      <w:r w:rsidR="002F07D9"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ky-KG" w:eastAsia="ru-RU"/>
        </w:rPr>
        <w:t>-жылга бюджеттин долбоору боюнча коомдук угуулар</w:t>
      </w:r>
    </w:p>
    <w:p w14:paraId="4C91C9CF" w14:textId="77777777" w:rsidR="005A107E" w:rsidRPr="00222CFD" w:rsidRDefault="005A107E" w:rsidP="005A10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0FF7D6A1" w14:textId="04914547" w:rsidR="002C62D8" w:rsidRPr="00222CFD" w:rsidRDefault="00C677EC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Конкурстун максаттары жана милдеттери</w:t>
      </w:r>
    </w:p>
    <w:p w14:paraId="31F19C75" w14:textId="2BDA9E11" w:rsidR="00FF2850" w:rsidRPr="00222CFD" w:rsidRDefault="00376F41" w:rsidP="00415270">
      <w:pPr>
        <w:pStyle w:val="pf0"/>
        <w:ind w:firstLine="708"/>
        <w:rPr>
          <w:lang w:val="ky-KG" w:eastAsia="en-US"/>
        </w:rPr>
      </w:pPr>
      <w:r w:rsidRPr="00222CFD">
        <w:rPr>
          <w:lang w:val="ky-KG" w:eastAsia="en-US"/>
        </w:rPr>
        <w:t>Конкурстун негизги максаты</w:t>
      </w:r>
      <w:r w:rsidR="0018368D">
        <w:rPr>
          <w:lang w:val="ky-KG" w:eastAsia="en-US"/>
        </w:rPr>
        <w:t xml:space="preserve"> – </w:t>
      </w:r>
      <w:r w:rsidRPr="00222CFD">
        <w:rPr>
          <w:lang w:val="ky-KG" w:eastAsia="en-US"/>
        </w:rPr>
        <w:t>жергиликтүү жамааттардын керектөөлөрү эсепке ал</w:t>
      </w:r>
      <w:r w:rsidR="0018368D">
        <w:rPr>
          <w:lang w:val="ky-KG" w:eastAsia="en-US"/>
        </w:rPr>
        <w:t>ынуусун</w:t>
      </w:r>
      <w:r w:rsidRPr="00222CFD">
        <w:rPr>
          <w:lang w:val="ky-KG" w:eastAsia="en-US"/>
        </w:rPr>
        <w:t xml:space="preserve"> камсыз кылуу үчүн жергиликтүү бюджеттердин долбоорлорун коомдук талкуулоого жарандарды тартуу аркылуу жергиликтүү бюджеттерди түзүүдө ЖӨБ органдарынын мыкты тажрыйбаларын аныктоо жана жайылтуу.</w:t>
      </w:r>
    </w:p>
    <w:p w14:paraId="1D0BF04D" w14:textId="707FE256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Конкурстун максаттары</w:t>
      </w:r>
      <w:r w:rsidR="0018368D">
        <w:rPr>
          <w:rFonts w:ascii="Times New Roman" w:hAnsi="Times New Roman" w:cs="Times New Roman"/>
          <w:sz w:val="24"/>
          <w:szCs w:val="24"/>
          <w:lang w:val="ky-KG"/>
        </w:rPr>
        <w:t xml:space="preserve"> төмөнкүлөр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6E0E6B7F" w14:textId="6E0EEAC2" w:rsidR="002C62D8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жарандардын бюджеттик процесске катышуусу жөнүндө конституциялык принципти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кеңири сакталуусуна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көмөктөшүү (КР Конституциясынын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37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-бер.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6-бөлүгү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);</w:t>
      </w:r>
    </w:p>
    <w:p w14:paraId="3A3EE9D0" w14:textId="6B47E992" w:rsidR="00961E30" w:rsidRPr="00222CFD" w:rsidRDefault="00365E20" w:rsidP="00961E3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калктын реалдуу керектөөлөрүн эске алуу менен жергиликтүү бюджеттин каражаттарын пландаштыруу, бөлүштүрүү жана натыйжалуу башкаруу көндүмдөрүн бекемдөөгө </w:t>
      </w:r>
      <w:r w:rsidR="00A707C5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өз алдынча башкаруу органдарына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көмөктөшүү;</w:t>
      </w:r>
    </w:p>
    <w:p w14:paraId="1A9CA203" w14:textId="2330FBEE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өз бюджетинин долбоорун мүмкүн болушунча реалдуу түзүүгө шаарлардын/айыл өкмөттөрүнүн тажрыйбасын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каалоосун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колдоо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көрсөтүү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,</w:t>
      </w:r>
    </w:p>
    <w:p w14:paraId="06001194" w14:textId="293D9A33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органдарынын калк алдындагы ачык-айкындуулук жана отчеттуулук деңгээлин жогорулатууга көмөктөшүү;</w:t>
      </w:r>
    </w:p>
    <w:p w14:paraId="4BAF0EFE" w14:textId="3B516DF8" w:rsidR="002C62D8" w:rsidRPr="00222CFD" w:rsidRDefault="00365E20" w:rsidP="0073096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түзүүгө реалдуу катышкан жарандардын санын көбөйтүүгө көмөктөшүү;</w:t>
      </w:r>
    </w:p>
    <w:p w14:paraId="15DEF0E8" w14:textId="5221010A" w:rsidR="00961E30" w:rsidRPr="00222CFD" w:rsidRDefault="00365E20" w:rsidP="000853F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бюджеттерди өнүктүрүүнү планд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оодо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түзүүдө ЖӨБ органдарынын гендердик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 xml:space="preserve"> өңүткө басым жасаган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мамилесин калыптандырууга көмөктөшүү;</w:t>
      </w:r>
    </w:p>
    <w:p w14:paraId="40261775" w14:textId="5FCD748A" w:rsidR="00376F41" w:rsidRPr="00365E20" w:rsidRDefault="00376F41" w:rsidP="00376F4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707C5"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IT технологияларды колдонуу менен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калкты маалымдоонун инновациялык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аспаптарын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пайдаланууга </w:t>
      </w:r>
      <w:r w:rsidR="00A707C5">
        <w:rPr>
          <w:rFonts w:ascii="Times New Roman" w:hAnsi="Times New Roman" w:cs="Times New Roman"/>
          <w:sz w:val="24"/>
          <w:szCs w:val="24"/>
          <w:lang w:val="ky-KG"/>
        </w:rPr>
        <w:t>шыктандыруу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59CE14D6" w14:textId="77777777" w:rsidR="005A107E" w:rsidRPr="00222CFD" w:rsidRDefault="005A107E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52024B01" w14:textId="6757D358" w:rsidR="002C62D8" w:rsidRPr="00222CFD" w:rsidRDefault="00A707C5" w:rsidP="002C62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  <w:t>Конкурстун катышуучулары</w:t>
      </w:r>
    </w:p>
    <w:p w14:paraId="3D044978" w14:textId="56C21896" w:rsidR="002C62D8" w:rsidRPr="00222CFD" w:rsidRDefault="0009611F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Конкурска 2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-жылдын май-август айларында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0839B5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жылга жергиликтүү бюджеттин долбоору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коомдук угууларды өткөргөн Кыргыз Республикасынын </w:t>
      </w:r>
      <w:r w:rsidRPr="0009611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ЖӨБдүн </w:t>
      </w:r>
      <w:r w:rsidR="00376F41" w:rsidRPr="0009611F">
        <w:rPr>
          <w:rFonts w:ascii="Times New Roman" w:hAnsi="Times New Roman" w:cs="Times New Roman"/>
          <w:b/>
          <w:sz w:val="24"/>
          <w:szCs w:val="24"/>
          <w:lang w:val="ky-KG"/>
        </w:rPr>
        <w:t>бардык аткаруу органдары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катыша алышат.</w:t>
      </w:r>
    </w:p>
    <w:p w14:paraId="68834DD8" w14:textId="4279C29B" w:rsidR="0051007F" w:rsidRPr="00222CFD" w:rsidRDefault="00376F41" w:rsidP="002C6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Конкурска катышуу үчүн ЖӨБ органдары ушул Жободо белгиленген тартипте </w:t>
      </w:r>
      <w:r w:rsidR="0009611F">
        <w:rPr>
          <w:rFonts w:ascii="Times New Roman" w:hAnsi="Times New Roman" w:cs="Times New Roman"/>
          <w:sz w:val="24"/>
          <w:szCs w:val="24"/>
          <w:lang w:val="ky-KG"/>
        </w:rPr>
        <w:t>өтүнмө жиберүүгө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104E3BBA" w14:textId="77777777" w:rsidR="002C62D8" w:rsidRPr="00222CFD" w:rsidRDefault="002C62D8" w:rsidP="005A1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</w:p>
    <w:p w14:paraId="24560366" w14:textId="27B9854E" w:rsidR="002C62D8" w:rsidRPr="00222CFD" w:rsidRDefault="0009611F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Тандоонун критерийлери</w:t>
      </w:r>
    </w:p>
    <w:p w14:paraId="12CD15B5" w14:textId="2A4E8519" w:rsidR="002C62D8" w:rsidRPr="00222CFD" w:rsidRDefault="009D2061" w:rsidP="002C6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Өтүнмөлөр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мазмунунун сапатына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жана тиркелген материалдар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бааланат.</w:t>
      </w:r>
    </w:p>
    <w:p w14:paraId="60C67653" w14:textId="2154DA30" w:rsidR="002C62D8" w:rsidRPr="00222CFD" w:rsidRDefault="00376F41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Жеңүүчүлөр төмөнкү критерийлерге ылайык аныкталат.</w:t>
      </w:r>
    </w:p>
    <w:p w14:paraId="38B6497C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42DF323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005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8"/>
        <w:gridCol w:w="3323"/>
        <w:gridCol w:w="4219"/>
        <w:gridCol w:w="1833"/>
      </w:tblGrid>
      <w:tr w:rsidR="00267F94" w:rsidRPr="00222CFD" w14:paraId="4E4CD518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1D55E6E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N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1947E32" w14:textId="311C505C" w:rsidR="0051007F" w:rsidRPr="009428E9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Критерий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BA3502" w14:textId="5F849621" w:rsidR="0051007F" w:rsidRPr="00222CFD" w:rsidRDefault="009D20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Көрсөткүчтөр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A905655" w14:textId="645490E1" w:rsidR="0051007F" w:rsidRPr="00222CFD" w:rsidRDefault="009D2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Крийтерийдин салмагы</w:t>
            </w:r>
          </w:p>
        </w:tc>
      </w:tr>
      <w:tr w:rsidR="00267F94" w:rsidRPr="00222CFD" w14:paraId="5A530588" w14:textId="77777777" w:rsidTr="00153BD1"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497C7DE" w14:textId="3128BC95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DDB7ACB" w14:textId="6BF6C991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чейин жана андан кийин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өткөрүлгөн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маалыматтык иш-чаралардын сапаты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802B45B" w14:textId="3CE296CA" w:rsidR="0051007F" w:rsidRPr="00222CFD" w:rsidRDefault="0065067D" w:rsidP="006506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 алдыда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өтчү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коомдук угуулар жана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анын 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жыйынтыктар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жөнүндө маалымдоо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колдонулга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коммуникациялык каналдар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</w:t>
            </w:r>
            <w:r w:rsidRPr="0065067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 саны.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shd w:val="clear" w:color="auto" w:fill="auto"/>
          </w:tcPr>
          <w:p w14:paraId="4ACDF59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12860957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E081949" w14:textId="02D770FB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C80E" w14:textId="25DFA02C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Жарандардын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угууларга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катышуусу жана шаардын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айылдык аймактын аймагын камтуу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DA650" w14:textId="414A31D7" w:rsidR="0051007F" w:rsidRPr="00222CFD" w:rsidRDefault="00CD646A" w:rsidP="00D81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Айылдардын/аймактагы райондордун/шаардын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жамааттарынын атынан чыккан өкүлдөрдүн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мүмкүн болушунча көп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саны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угуулардын катышуучуларынын </w:t>
            </w:r>
            <w:r w:rsid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жана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өткөрүлгөн </w:t>
            </w:r>
            <w:r w:rsidR="00D81BB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угууларды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 саны.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1FB2341D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5BB171E6" w14:textId="77777777" w:rsidTr="00153BD1">
        <w:trPr>
          <w:trHeight w:val="272"/>
        </w:trPr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</w:tcPr>
          <w:p w14:paraId="3B21090D" w14:textId="1E160049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50545" w14:textId="757D5781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</w:t>
            </w:r>
          </w:p>
        </w:tc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82832" w14:textId="607021E0" w:rsidR="0051007F" w:rsidRPr="00222CFD" w:rsidRDefault="002A6A56" w:rsidP="002A6A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Угуулардын катышуучуларынын арасында гендердик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тең салмактуулукту</w:t>
            </w:r>
            <w:r w:rsidRPr="002A6A56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сактоо, ошондой эле гендердик маселелерди чечүүгө жергиликтүү бюджеттен каражат бөлүү.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14:paraId="2D7AD1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10%</w:t>
            </w:r>
          </w:p>
        </w:tc>
      </w:tr>
      <w:tr w:rsidR="00267F94" w:rsidRPr="00222CFD" w14:paraId="77229973" w14:textId="77777777" w:rsidTr="00153BD1">
        <w:trPr>
          <w:trHeight w:val="222"/>
        </w:trPr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</w:tcPr>
          <w:p w14:paraId="416B7087" w14:textId="4D15C5B7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C8BB11" w14:textId="42D37FC6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Бюджеттик маалыматтын жеткиликтүүлүгү жана сапаты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D54B8" w14:textId="37D6245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Коомдук угууларда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көрсөтмө материалдар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дын колдонулушу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бюджет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деталдуу көрсөтүүнүн деңгээли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14:paraId="2667CCA5" w14:textId="4BBB9AF2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1C75AF0B" w14:textId="77777777" w:rsidTr="00153BD1">
        <w:tc>
          <w:tcPr>
            <w:tcW w:w="728" w:type="dxa"/>
            <w:shd w:val="clear" w:color="auto" w:fill="auto"/>
          </w:tcPr>
          <w:p w14:paraId="0565C3DF" w14:textId="574EDC1D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2C17F57D" w14:textId="727C5702" w:rsidR="0051007F" w:rsidRPr="00222CFD" w:rsidRDefault="00267F94" w:rsidP="00D5479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Аймакты социалдык-экономикалык өнүктүрүү программасы (СЭӨП же башка стратегиялык документтер) менен жергиликтүү бюджеттин ортосундагы байланыш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2E318E15" w14:textId="5B33F2B0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ергиликтүү бюджеттин каражаттарын бөлүштүрүүдө СЭӨПда жана башка стратегиялык жана сектордук документтерде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көрсөтүлгөн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артыкчылыктарды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жана өнүктүрүү пландарын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эсепке 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ынышы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3E249505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15 %</w:t>
            </w:r>
          </w:p>
        </w:tc>
      </w:tr>
      <w:tr w:rsidR="00267F94" w:rsidRPr="00222CFD" w14:paraId="5BB2A009" w14:textId="77777777" w:rsidTr="00153BD1">
        <w:tc>
          <w:tcPr>
            <w:tcW w:w="728" w:type="dxa"/>
            <w:shd w:val="clear" w:color="auto" w:fill="auto"/>
          </w:tcPr>
          <w:p w14:paraId="69C904BF" w14:textId="739B0BCA" w:rsidR="0051007F" w:rsidRPr="00222CFD" w:rsidRDefault="0051007F" w:rsidP="00415270">
            <w:pPr>
              <w:pStyle w:val="a5"/>
              <w:numPr>
                <w:ilvl w:val="0"/>
                <w:numId w:val="46"/>
              </w:numPr>
              <w:spacing w:after="0" w:line="240" w:lineRule="auto"/>
              <w:ind w:left="-652" w:firstLine="694"/>
              <w:jc w:val="center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right w:val="single" w:sz="4" w:space="0" w:color="auto"/>
            </w:tcBorders>
            <w:shd w:val="clear" w:color="auto" w:fill="auto"/>
          </w:tcPr>
          <w:p w14:paraId="5FC805BA" w14:textId="178C1B47" w:rsidR="0051007F" w:rsidRPr="00222CFD" w:rsidRDefault="00267F94" w:rsidP="00267F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Жергиликтүү бюджетт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 долбоору боюнча жарандардын пикирин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/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сунуштарынын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тийгизген </w:t>
            </w:r>
            <w:r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таасиринин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аражасы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14:paraId="17909175" w14:textId="7BC150F2" w:rsidR="0051007F" w:rsidRPr="00222CFD" w:rsidRDefault="00A41601" w:rsidP="00E90B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Коомдук угуулардын жыйынтыгы 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боюнча жана жарандардын сунуштары менен сунушта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мала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рын эске ал</w:t>
            </w:r>
            <w:r w:rsidR="00E90B3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ып,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жергиликтүү бюджеттин долбоорун</w:t>
            </w:r>
            <w:r w:rsidR="00CD646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да сумманы көрсөтүү менен өзгөр</w:t>
            </w:r>
            <w:r w:rsidR="00267F94" w:rsidRPr="00267F94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үүлөрдүн саны.</w:t>
            </w:r>
          </w:p>
        </w:tc>
        <w:tc>
          <w:tcPr>
            <w:tcW w:w="1416" w:type="dxa"/>
            <w:shd w:val="clear" w:color="auto" w:fill="auto"/>
          </w:tcPr>
          <w:p w14:paraId="2028E3A9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20 %</w:t>
            </w:r>
          </w:p>
        </w:tc>
      </w:tr>
      <w:tr w:rsidR="00267F94" w:rsidRPr="00222CFD" w14:paraId="6709D7AE" w14:textId="77777777" w:rsidTr="00153BD1">
        <w:tc>
          <w:tcPr>
            <w:tcW w:w="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B26AB5" w14:textId="77777777" w:rsidR="0051007F" w:rsidRPr="00222CFD" w:rsidRDefault="0051007F" w:rsidP="00415270">
            <w:pPr>
              <w:spacing w:after="0" w:line="240" w:lineRule="auto"/>
              <w:ind w:left="-652" w:firstLine="69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3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DB4A21B" w14:textId="303DB5FA" w:rsidR="0051007F" w:rsidRPr="00222CFD" w:rsidRDefault="00E90B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БААРЫ</w:t>
            </w:r>
            <w:r w:rsidR="0051007F"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: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BBC57E" w14:textId="77777777" w:rsidR="0051007F" w:rsidRPr="00222CFD" w:rsidRDefault="0051007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F944AE4" w14:textId="77777777" w:rsidR="0051007F" w:rsidRPr="00222CFD" w:rsidRDefault="0051007F" w:rsidP="00AB2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222CFD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100 %</w:t>
            </w:r>
          </w:p>
        </w:tc>
      </w:tr>
    </w:tbl>
    <w:p w14:paraId="7FA419A8" w14:textId="77777777" w:rsidR="0051007F" w:rsidRPr="00222CFD" w:rsidRDefault="0051007F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5792E00" w14:textId="5B2F7712" w:rsidR="002C62D8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Коомдук угууларга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ЧЕЙИН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жана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АНДАН КИЙИН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өткөрүлгөн 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маалыматтык </w:t>
      </w:r>
      <w:r w:rsidR="00CD646A"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>өнөктүктөрдүн</w:t>
      </w:r>
      <w:r w:rsidRPr="00CD646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сапаты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. Алдыдагы угуулар жөнүндө жарандарды маалымдоо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нун колдонулган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механизмдеринин санына жана тибине көңүл бурулат. Жарандар бюджеттин долбоору жөнүндө алдын ала маалымат алы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бул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финансы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лык маалыматты </w:t>
      </w:r>
      <w:r w:rsidR="00CD646A">
        <w:rPr>
          <w:rFonts w:ascii="Times New Roman" w:hAnsi="Times New Roman" w:cs="Times New Roman"/>
          <w:sz w:val="24"/>
          <w:szCs w:val="24"/>
          <w:lang w:val="ky-KG"/>
        </w:rPr>
        <w:t>түшүнүп,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угуулар учурунда өз суроолорун жана сунуштарын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даярдап алганы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24E6AC77" w14:textId="02099853" w:rsidR="001A1CCD" w:rsidRPr="00222CFD" w:rsidRDefault="008E2826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Жарандар угуулардын жыйынтыктары жөнүндө маалымат алууга тийиш. </w:t>
      </w:r>
      <w:r>
        <w:rPr>
          <w:rFonts w:ascii="Times New Roman" w:hAnsi="Times New Roman" w:cs="Times New Roman"/>
          <w:sz w:val="24"/>
          <w:szCs w:val="24"/>
          <w:lang w:val="ky-KG"/>
        </w:rPr>
        <w:t>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гууларда айтылган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лер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сунуштар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дын баары эле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бюджетке киргизил</w:t>
      </w:r>
      <w:r>
        <w:rPr>
          <w:rFonts w:ascii="Times New Roman" w:hAnsi="Times New Roman" w:cs="Times New Roman"/>
          <w:sz w:val="24"/>
          <w:szCs w:val="24"/>
          <w:lang w:val="ky-KG"/>
        </w:rPr>
        <w:t>е бербей турганы талашсыз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Бирок, калк эмне үчүн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лери эске алынба</w:t>
      </w:r>
      <w:r>
        <w:rPr>
          <w:rFonts w:ascii="Times New Roman" w:hAnsi="Times New Roman" w:cs="Times New Roman"/>
          <w:sz w:val="24"/>
          <w:szCs w:val="24"/>
          <w:lang w:val="ky-KG"/>
        </w:rPr>
        <w:t>й кал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ганы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тууралуу түшүндүрмөнү алууга укуктуу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y-KG"/>
        </w:rPr>
        <w:t>Кайтарым байланышты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сапаты жарандарга алардын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пикирлери эмне үчүн эске алынганы же алынбай калганы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</w:t>
      </w:r>
      <w:r>
        <w:rPr>
          <w:rFonts w:ascii="Times New Roman" w:hAnsi="Times New Roman" w:cs="Times New Roman"/>
          <w:sz w:val="24"/>
          <w:szCs w:val="24"/>
          <w:lang w:val="ky-KG"/>
        </w:rPr>
        <w:t>дө канча жана кандайча түшүндүрмө берилгенине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бааланат.</w:t>
      </w:r>
    </w:p>
    <w:p w14:paraId="40730B60" w14:textId="2AAF63A4" w:rsidR="001A1CCD" w:rsidRPr="00222CFD" w:rsidRDefault="00376F41" w:rsidP="001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Колдонулган механизмдердин санына жана түрүнө көңүл бурулат.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огорку балл </w:t>
      </w:r>
      <w:r w:rsidR="008E282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эң көп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механизмд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пайдаланган </w:t>
      </w:r>
      <w:r w:rsidR="008E2826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органдарына ыйгарылат.</w:t>
      </w:r>
    </w:p>
    <w:p w14:paraId="188839EB" w14:textId="77777777" w:rsidR="001A1CCD" w:rsidRPr="00222CFD" w:rsidRDefault="001A1CCD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D22B042" w14:textId="45254EF7" w:rsidR="002F1EEC" w:rsidRPr="00222CFD" w:rsidRDefault="0063371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Коомдук 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катышуучуларынын жана ар кайсы жерлерде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өткөрүлгө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угуулардын</w:t>
      </w:r>
      <w:r w:rsidRPr="0063371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саны.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Адатта муниципалитеттер </w:t>
      </w:r>
      <w:r>
        <w:rPr>
          <w:rFonts w:ascii="Times New Roman" w:hAnsi="Times New Roman" w:cs="Times New Roman"/>
          <w:sz w:val="24"/>
          <w:szCs w:val="24"/>
          <w:lang w:val="ky-KG"/>
        </w:rPr>
        <w:t>коомдук угууларды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шаардын борборунда/айылдык аймактардын борбордук айылдарында өткөрүшөт.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Ошол эле учурда шаардын/айылдардын алыскы бөлүктөрүнүн жашоочулары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угууларга тартылбай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калышат. Угууларды уюштуруучулардын көңүлү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алардын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катышуучуларынын санына гана эмес, ошондой эле бюджеттик процесске шаардын/айылды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 аймактардагы айылдарды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н ар кайсы бөлүктөрүнүн өкүлдөрүнүн катышуусун к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амсыз кылууга да бурулушу керек. Мындан тышкары,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процесске калктын бардык социалдык катмарынын жана гендердик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катышуусун камсыз кылуу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да 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органдарынын милдети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болуп саналат.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Мындан улам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онкурстук комиссия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 учурда</w:t>
      </w:r>
      <w:r w:rsidR="008B5477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угууларды өткөрүүдө 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</w:t>
      </w:r>
      <w:r w:rsidR="008B5477">
        <w:rPr>
          <w:rFonts w:ascii="Times New Roman" w:hAnsi="Times New Roman" w:cs="Times New Roman"/>
          <w:sz w:val="24"/>
          <w:szCs w:val="24"/>
          <w:lang w:val="ky-KG"/>
        </w:rPr>
        <w:t xml:space="preserve">агандарга </w:t>
      </w:r>
      <w:r w:rsidR="00376F41" w:rsidRPr="00222CFD">
        <w:rPr>
          <w:rFonts w:ascii="Times New Roman" w:hAnsi="Times New Roman" w:cs="Times New Roman"/>
          <w:sz w:val="24"/>
          <w:szCs w:val="24"/>
          <w:lang w:val="ky-KG"/>
        </w:rPr>
        <w:t>артыкчылык берет.</w:t>
      </w:r>
    </w:p>
    <w:p w14:paraId="76D09D2E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C2AD94F" w14:textId="5FC03725" w:rsidR="002E0F90" w:rsidRPr="00222CFD" w:rsidRDefault="00376F41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Гендердик </w:t>
      </w:r>
      <w:r w:rsid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>тең салмактуулукту</w:t>
      </w:r>
      <w:r w:rsidRPr="008B547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сактоо.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ЖӨБ органдары эки жыныст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ын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 xml:space="preserve">тең өкүлдөрүнүн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(бир жыныстагы адамдардын 30 пайыз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дан кем эмеси) 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коомдук угууларга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 камсыз кылуу үчүн чараларды көрүүгө тийиш.</w:t>
      </w:r>
      <w:r w:rsidRPr="00222CFD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жергиликтүү маанидеги маселелерди чечүүдө жарандардын катышуусун камсыз кыл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ып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мыйзамдарда бекитилген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епилдиктер жана жергиликтүү жамааттын жергиликтүү өз алдынча башкарууга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тикелей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катышуусунун формалары аркылуу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катышуучулардын курамын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тең салмактуулукту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сактоого тийиш.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калкты тартуу, б.а. гендердик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өңүттөрүн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эске алуу менен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уюштуруп, 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>өткөрүү жергиликтүү өз алдынча башкаруунун бир көрүнүшү болуп саналат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. Ж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ергиликтүү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жамаатты</w:t>
      </w:r>
      <w:r w:rsidR="000055C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 социалдык-экономикалык өнүгүүсү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ушул угуулардын жыйынтыктарына</w:t>
      </w:r>
      <w:r w:rsidR="0036419F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жараша болот.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 xml:space="preserve">коомдук угууларды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даярд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ап,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өткөрүүдө төмөнкү принциптерди сакт</w:t>
      </w:r>
      <w:r w:rsidR="000055CB">
        <w:rPr>
          <w:rFonts w:ascii="Times New Roman" w:hAnsi="Times New Roman" w:cs="Times New Roman"/>
          <w:sz w:val="24"/>
          <w:szCs w:val="24"/>
          <w:lang w:val="ky-KG"/>
        </w:rPr>
        <w:t>оого тийиш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2DF7F3E" w14:textId="01DDCA38" w:rsidR="002E0F90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Чакырыл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адамдардын гендердик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тең салмактуу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лук сакталган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тизмесин даярдоо;</w:t>
      </w:r>
    </w:p>
    <w:p w14:paraId="63215BAB" w14:textId="2A6C0B7A" w:rsidR="000C7CC7" w:rsidRPr="00222CFD" w:rsidRDefault="0036419F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Угуулар б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елгиленген убакытта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адамдар тиричиликке байланышкан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маселелер менен алек бо</w:t>
      </w:r>
      <w:r>
        <w:rPr>
          <w:rFonts w:ascii="Times New Roman" w:hAnsi="Times New Roman" w:cs="Times New Roman"/>
          <w:sz w:val="24"/>
          <w:szCs w:val="24"/>
          <w:lang w:val="ky-KG"/>
        </w:rPr>
        <w:t>лоорун эске алып, уг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уулар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өтчү жерин 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жана убактысын танд</w:t>
      </w:r>
      <w:r>
        <w:rPr>
          <w:rFonts w:ascii="Times New Roman" w:hAnsi="Times New Roman" w:cs="Times New Roman"/>
          <w:sz w:val="24"/>
          <w:szCs w:val="24"/>
          <w:lang w:val="ky-KG"/>
        </w:rPr>
        <w:t>ап алуу</w:t>
      </w:r>
      <w:r w:rsidR="00365E20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1C6896A" w14:textId="6BD1DC6C" w:rsidR="000C7CC7" w:rsidRPr="00222CFD" w:rsidRDefault="00365E20" w:rsidP="000C7CC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Иш-чарада эркектер да, аялдар да сүйлө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й ала тургандай шарт түзүү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20E7409" w14:textId="466301D8" w:rsidR="00222CFD" w:rsidRPr="00365E20" w:rsidRDefault="00222CFD" w:rsidP="00222CFD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Кеңири маалыматтык 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 xml:space="preserve">өнөктүктү өткөрүп, 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эркектер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дин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 xml:space="preserve"> да, аялдар</w:t>
      </w:r>
      <w:r w:rsidR="0036419F">
        <w:rPr>
          <w:rFonts w:ascii="Times New Roman" w:hAnsi="Times New Roman" w:cs="Times New Roman"/>
          <w:sz w:val="24"/>
          <w:szCs w:val="24"/>
          <w:lang w:val="ky-KG"/>
        </w:rPr>
        <w:t>дын да маалыматка жеткиликтүүлүгүн к</w:t>
      </w:r>
      <w:r w:rsidRPr="00365E20">
        <w:rPr>
          <w:rFonts w:ascii="Times New Roman" w:hAnsi="Times New Roman" w:cs="Times New Roman"/>
          <w:sz w:val="24"/>
          <w:szCs w:val="24"/>
          <w:lang w:val="ky-KG"/>
        </w:rPr>
        <w:t>амсыз кылуу.</w:t>
      </w:r>
    </w:p>
    <w:p w14:paraId="71042F5D" w14:textId="77777777" w:rsidR="008F3100" w:rsidRPr="00222CFD" w:rsidRDefault="008F3100" w:rsidP="008F3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4899F99F" w14:textId="418CA1A7" w:rsidR="00C67A9D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ЖӨБ органдары аялдардын керектөөлөрүн 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>бюджет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</w:t>
      </w:r>
      <w:r w:rsidR="001265E8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эсепке алуу үчүн чараларды көрүүгө тийиш. Жергиликтүү бюджетти түзүүдө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гендердик 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тең салмактуулукка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көңүл буру</w:t>
      </w:r>
      <w:r w:rsidR="001265E8">
        <w:rPr>
          <w:rFonts w:ascii="Times New Roman" w:hAnsi="Times New Roman" w:cs="Times New Roman"/>
          <w:sz w:val="24"/>
          <w:szCs w:val="24"/>
          <w:lang w:val="ky-KG"/>
        </w:rPr>
        <w:t>шу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Конкурстук 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өтүнмөлөрдү баалап жатканда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аялдардын, калктын ая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луу катмарынын артыкчылыктарын аныктоо боюнча өткөргөн иш-чаралар</w:t>
      </w:r>
      <w:r w:rsidR="00D04C3D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 </w:t>
      </w:r>
      <w:r w:rsidR="00D04C3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негизги көңүл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бурулат. </w:t>
      </w:r>
      <w:r w:rsidR="00410E62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үй-бүлөлүк зомбулуктун алдын алуу боюнча чараларды каржылоону кошо алганда, алардын артыкчылыкт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уу маселелерин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чечүү үчү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н бюджеттин долбоорунда финансы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ресурстар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мүмкүнчүлүккө жараша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бөлүштүрүп чыкканы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маанилүү.</w:t>
      </w:r>
    </w:p>
    <w:p w14:paraId="560A25E6" w14:textId="77777777" w:rsidR="00C67A9D" w:rsidRPr="00222CFD" w:rsidRDefault="00C67A9D" w:rsidP="00C6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E5CB9ED" w14:textId="6C1074E2" w:rsidR="008F3100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95A76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Бюджеттик маалыматтын жеткиликтүүлүгү жана сапаты.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Жамаат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өзгөчө маанилүү объектилер жана кызмат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көрсөтүүлөрдү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беренелери боюнча бөлүп чыгып,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пландалган кирешелер жана чыгашалар жөнүндө маалыматты толук ач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ып берүү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деңгээли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каралат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Атайын даярдыгы жок адамдар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>түшүн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>ө алышы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үчүн бюджет жөнүндө маалымат</w:t>
      </w:r>
      <w:r w:rsidR="00CE7952"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lastRenderedPageBreak/>
        <w:t>баары көргөн жерлерге жайгаштыруу зарыл</w:t>
      </w:r>
      <w:r w:rsidR="00195A76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Муниципалитеттин презентациясында бюджет жөнүндө маалымат канчалык жеткиликтүү жана түшүнүктүү болсо, тема</w:t>
      </w:r>
      <w:r w:rsidR="00195A76">
        <w:rPr>
          <w:rFonts w:ascii="Times New Roman" w:hAnsi="Times New Roman" w:cs="Times New Roman"/>
          <w:sz w:val="24"/>
          <w:szCs w:val="24"/>
          <w:lang w:val="ky-KG"/>
        </w:rPr>
        <w:t xml:space="preserve">га эч тиешеси жок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суроолор ошончолук аз болот.</w:t>
      </w:r>
      <w:r w:rsidR="002A375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Эгерде бюджеттин кайсы бир </w:t>
      </w:r>
      <w:r w:rsidR="002A3754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беренеси 10 пайыздан ашыгыраак көбөйтүлүп (азайтылып) жатса, анда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презентацияда тиешелүү түшүндүрмө берилиши керек.</w:t>
      </w:r>
    </w:p>
    <w:p w14:paraId="26559CFB" w14:textId="77777777" w:rsidR="002E0F90" w:rsidRPr="00222CFD" w:rsidRDefault="002E0F90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3D740188" w14:textId="2371CB2E" w:rsidR="002C62D8" w:rsidRPr="00222CFD" w:rsidRDefault="009F5C4E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онкурстун катышуучулары </w:t>
      </w:r>
      <w:r>
        <w:rPr>
          <w:rFonts w:ascii="Times New Roman" w:hAnsi="Times New Roman" w:cs="Times New Roman"/>
          <w:sz w:val="24"/>
          <w:szCs w:val="24"/>
          <w:lang w:val="ky-KG"/>
        </w:rPr>
        <w:t>о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шондой эле бюджеттин долбоору боюнча жергиликтүү жамааттын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бюджетин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түзү</w:t>
      </w:r>
      <w:r>
        <w:rPr>
          <w:rFonts w:ascii="Times New Roman" w:hAnsi="Times New Roman" w:cs="Times New Roman"/>
          <w:sz w:val="24"/>
          <w:szCs w:val="24"/>
          <w:lang w:val="ky-KG"/>
        </w:rPr>
        <w:t>п чыгышы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керек. Жергиликтүү бюджеттин долбоорлору боюнча жарандык бюджетти </w:t>
      </w:r>
      <w:hyperlink r:id="rId16" w:history="1">
        <w:r w:rsidRPr="001F1C51">
          <w:rPr>
            <w:rStyle w:val="a7"/>
            <w:rFonts w:ascii="Times New Roman" w:hAnsi="Times New Roman" w:cs="Times New Roman"/>
            <w:b/>
            <w:sz w:val="24"/>
            <w:szCs w:val="24"/>
            <w:lang w:val="ky-KG" w:eastAsia="ru-RU"/>
          </w:rPr>
          <w:t>http://gb.minfin.kg</w:t>
        </w:r>
      </w:hyperlink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сайтындагы 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WEB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 xml:space="preserve">-тиркемени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колдону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 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>түзсө болот</w:t>
      </w:r>
      <w:r w:rsidR="00657092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Жарандык бюджет</w:t>
      </w:r>
      <w:r w:rsidR="00657092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бюджеттин киреше жана чыгаша бөлүктөрү жөнүндө маалымат канчалык толук жана туура берилгендигине жараша бааланат.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Катышуучулар ж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арандык бюджетти ЖӨБ органынын расмий сайтына жайгаштыр</w:t>
      </w:r>
      <w:r>
        <w:rPr>
          <w:rFonts w:ascii="Times New Roman" w:hAnsi="Times New Roman" w:cs="Times New Roman"/>
          <w:sz w:val="24"/>
          <w:szCs w:val="24"/>
          <w:lang w:val="ky-KG"/>
        </w:rPr>
        <w:t>ышса, бул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артыкчылык болуп саналат.</w:t>
      </w:r>
    </w:p>
    <w:p w14:paraId="266B88A9" w14:textId="528422B5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-жыл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га бюджеттин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долбоору боюнча 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жарандык бюджет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төмөнкү негизги маалыматты камтышы керек:</w:t>
      </w:r>
    </w:p>
    <w:p w14:paraId="06669576" w14:textId="31AC63F3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</w:t>
      </w:r>
      <w:r>
        <w:rPr>
          <w:rFonts w:ascii="Times New Roman" w:hAnsi="Times New Roman" w:cs="Times New Roman"/>
          <w:sz w:val="24"/>
          <w:szCs w:val="24"/>
          <w:lang w:val="ky-KG"/>
        </w:rPr>
        <w:t>дык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</w:t>
      </w:r>
      <w:r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жөнүндө жалпы маалымат</w:t>
      </w:r>
      <w:r>
        <w:rPr>
          <w:rFonts w:ascii="Times New Roman" w:hAnsi="Times New Roman" w:cs="Times New Roman"/>
          <w:sz w:val="24"/>
          <w:szCs w:val="24"/>
          <w:lang w:val="ky-KG"/>
        </w:rPr>
        <w:t>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8809015" w14:textId="1D32DACD" w:rsidR="007F185C" w:rsidRPr="00222CFD" w:rsidRDefault="000B1C12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жылга шаардын</w:t>
      </w:r>
      <w:r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айылдык аймактын калкынын саны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2442A7" w14:textId="338C3649" w:rsidR="00131975" w:rsidRPr="00222CFD" w:rsidRDefault="00811B51" w:rsidP="002C62D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Келерки жылга социалдык-экономикалык өнүктүрүү программасынын негизги артыкчылыктары</w:t>
      </w:r>
      <w:r w:rsidR="000B1C12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5D1F3C2" w14:textId="41B7E4F1" w:rsidR="00222CFD" w:rsidRPr="00811B51" w:rsidRDefault="000B1C12" w:rsidP="00222C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нфографика </w:t>
      </w:r>
      <w:r>
        <w:rPr>
          <w:rFonts w:ascii="Times New Roman" w:hAnsi="Times New Roman" w:cs="Times New Roman"/>
          <w:sz w:val="24"/>
          <w:szCs w:val="24"/>
          <w:lang w:val="ky-KG"/>
        </w:rPr>
        <w:t>түрүндө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кийинки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киреше</w:t>
      </w:r>
      <w:r>
        <w:rPr>
          <w:rFonts w:ascii="Times New Roman" w:hAnsi="Times New Roman" w:cs="Times New Roman"/>
          <w:sz w:val="24"/>
          <w:szCs w:val="24"/>
          <w:lang w:val="ky-KG"/>
        </w:rPr>
        <w:t>лердин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долбоорлору жана </w:t>
      </w:r>
      <w:r>
        <w:rPr>
          <w:rFonts w:ascii="Times New Roman" w:hAnsi="Times New Roman" w:cs="Times New Roman"/>
          <w:sz w:val="24"/>
          <w:szCs w:val="24"/>
          <w:lang w:val="ky-KG"/>
        </w:rPr>
        <w:t>ушул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 жылга 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 xml:space="preserve">бекитилген кирешелер </w:t>
      </w:r>
      <w:r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="00222CFD" w:rsidRPr="00811B51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1981CECB" w14:textId="34FA64EF" w:rsidR="005F5BDE" w:rsidRPr="00222CFD" w:rsidRDefault="0049792B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нфографика түрүндө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алыктык (жергиликтүү жана жалпы мамлекеттик салыктар), салыктык эмес түшүүлөр жана трансферттер сыяктуу түшүүлөрдүн негизги булактары боюнча к</w:t>
      </w:r>
      <w:r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и жылга бюджеттин кирешелеринин долбоорлору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23E6F66C" w14:textId="3B1CF7CB" w:rsidR="005F5BDE" w:rsidRPr="00222CFD" w:rsidRDefault="00811B51" w:rsidP="005F5BD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Инфографика түрүндө функциялар жана экономикалык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беренелер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боюнча 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и жылга (202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) чыгымдардын долбоорлору</w:t>
      </w:r>
      <w:r w:rsidR="0049792B" w:rsidRPr="0049792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жөнүндө маалыматты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741B98C" w14:textId="7AA67498" w:rsidR="00222CFD" w:rsidRPr="00811B51" w:rsidRDefault="00222CFD" w:rsidP="00222CF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811B51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>ийинк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и жылга бюджеттен тышкаркы инвестициялар</w:t>
      </w:r>
      <w:r w:rsidR="0049792B">
        <w:rPr>
          <w:rFonts w:ascii="Times New Roman" w:hAnsi="Times New Roman" w:cs="Times New Roman"/>
          <w:sz w:val="24"/>
          <w:szCs w:val="24"/>
          <w:lang w:val="ky-KG"/>
        </w:rPr>
        <w:t xml:space="preserve"> жөнүндө маалыматты</w:t>
      </w:r>
      <w:r w:rsidRPr="00811B5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023C9E2" w14:textId="77777777" w:rsidR="007F185C" w:rsidRPr="00222CFD" w:rsidRDefault="007F185C" w:rsidP="002C6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8049108" w14:textId="332B4634" w:rsidR="00DA405A" w:rsidRPr="00222CFD" w:rsidRDefault="0049792B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>Долбоордун бюджетинде стратегиялык, программалык жана башка документтерди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н чагылдырылышы</w:t>
      </w:r>
      <w:r w:rsidRPr="0049792B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Ар бир ЖӨБ органынын функциялары жана ыйгарым укуктары бар, анын ичинде жарандарга кызмат көрсөтүүнүн сапатын жогорулатуу максатында аймактарды өнүктүрүүгө багытталган жергиликтүү программаларды ишке ашыруу боюнча милдеттенмелери б</w:t>
      </w:r>
      <w:r>
        <w:rPr>
          <w:rFonts w:ascii="Times New Roman" w:hAnsi="Times New Roman" w:cs="Times New Roman"/>
          <w:sz w:val="24"/>
          <w:szCs w:val="24"/>
          <w:lang w:val="ky-KG"/>
        </w:rPr>
        <w:t>олот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Мындай документтер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ге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аймактарды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социалдык-экономикалык өнүктүрүү программалары же жергиликтүү маанидеги маселелерди чечүү, калкты жергиликтүү өз алдынча башкарууга тартуу боюнча ЖӨБ органдарынын иш пландарын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сүрөттөгөн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башка документтер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кирет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Бул пландар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 органдары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жергиликтүү жамааттардын керектөөлөрүнүн негизинде иштеп чыг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ыш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ат.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Өнү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ктүр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үү пландарынын максаттары жана милдеттери жамааттардын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чыныгы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керектөөлөрүнө шайкеш келиши үчүн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КР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нын көптөгөн муниципалитеттеринде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муктаждыктарды аныктоо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максатында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сессияларды, фокус-топторду,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ы,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сурамжылоолорду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ж.б. өткөрү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п келише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т. Калктын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 xml:space="preserve">муктаждыктары аныкталганын тастыктаган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документтерди (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чогулуштардын, ЖМБАлардын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фокус-топтордун 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>протоколдору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BA2E9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катышуучулар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ды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н тизме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инин көчүрмөлөрү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берүүнү </w:t>
      </w:r>
      <w:r w:rsidR="00BA2E9D">
        <w:rPr>
          <w:rFonts w:ascii="Times New Roman" w:hAnsi="Times New Roman" w:cs="Times New Roman"/>
          <w:sz w:val="24"/>
          <w:szCs w:val="24"/>
          <w:lang w:val="ky-KG"/>
        </w:rPr>
        <w:t>өтүнөбү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з.</w:t>
      </w:r>
    </w:p>
    <w:p w14:paraId="623CC702" w14:textId="77777777" w:rsidR="00DA405A" w:rsidRPr="00222CFD" w:rsidRDefault="00DA405A" w:rsidP="002C62D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14:paraId="50AB7D8E" w14:textId="15C7D0FA" w:rsidR="002C62D8" w:rsidRPr="00222CFD" w:rsidRDefault="00ED3CCA" w:rsidP="004152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Бюджеттин долбооруна жарандардын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пикир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>лери/сунуштары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канчалык деңгээлде таасир эткени</w:t>
      </w:r>
      <w:r w:rsidRPr="00ED3CCA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Конкурстун катышуучулары бюджеттин долбооруна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калк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берген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пикирлерди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н/сунуштар</w:t>
      </w:r>
      <w:r>
        <w:rPr>
          <w:rFonts w:ascii="Times New Roman" w:hAnsi="Times New Roman" w:cs="Times New Roman"/>
          <w:sz w:val="24"/>
          <w:szCs w:val="24"/>
          <w:lang w:val="ky-KG"/>
        </w:rPr>
        <w:t>дын негизинде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киргизилген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өзгөртүүлөрдү көрсөт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ө алган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мүмкүнчүлүгүнө жараша бааланат.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ЖӨБ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органдары бюджеттин долбоору жарандардын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лерине/сунуштарына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жараша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кандайча өзгөргөнүн, бюджеттик каражаттар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 кантип кайра бөлүштүрүлүп чыкканын, көбөйтүлгөнүн же азайтылганын көрсөтүп бериши керек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Эгерде бюджет калктын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лерине/сунуштарына ылайык өзгөртүл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сө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, анда 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ошол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өзгөртүүлөр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 xml:space="preserve">дү белгилеп көрсөтүп,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кайра карал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ып чыкка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н бюджеттин көчүрмөсү</w:t>
      </w:r>
      <w:r w:rsidR="00A90AEE">
        <w:rPr>
          <w:rFonts w:ascii="Times New Roman" w:hAnsi="Times New Roman" w:cs="Times New Roman"/>
          <w:sz w:val="24"/>
          <w:szCs w:val="24"/>
          <w:lang w:val="ky-KG"/>
        </w:rPr>
        <w:t>н жибериңиз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Өзгөртүүлөр бир нерсеге кошумча каражат бөлүүдө чагылдырылбашы мүмкүн.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Бул максаттуу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пайдалануунун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чоо-жайы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 (мисалы, ушул жылы кайсы көчөнү, кийинки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>жылы кайсынысын жарыктандыруу керек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) же күтүлүп жаткан үнөмдөөнүн эсебинен 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кайра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бөлүштүрүү</w:t>
      </w:r>
      <w:r w:rsidR="00124F6F">
        <w:rPr>
          <w:rFonts w:ascii="Times New Roman" w:hAnsi="Times New Roman" w:cs="Times New Roman"/>
          <w:sz w:val="24"/>
          <w:szCs w:val="24"/>
          <w:lang w:val="ky-KG"/>
        </w:rPr>
        <w:t xml:space="preserve"> болушу мүмкүн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. Ошондой эле бюджет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тин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долбоорун өзгөртүү боюнча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жарандардын 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канча жана кандай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пикир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>лери/сунуштары талкуулан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ып, алардын ичинен кайсылары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кабыл алынганын көрсөтүү үчүн угуулардын п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ротоколунун көчүрмөсүн берүүнү өтүнөбү</w:t>
      </w:r>
      <w:r w:rsidR="00A90AEE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з. </w:t>
      </w:r>
      <w:r w:rsidR="002B5F1B">
        <w:rPr>
          <w:rFonts w:ascii="Times New Roman" w:hAnsi="Times New Roman" w:cs="Times New Roman"/>
          <w:sz w:val="24"/>
          <w:szCs w:val="24"/>
          <w:lang w:val="ky-KG"/>
        </w:rPr>
        <w:t>Ошону менен катар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B5F1B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аялдардан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канча жана кандай сунуштар келип түшкөнүн жана алардын кайсынысы бюджетте чагылдырылганын көрсөтүү керек.</w:t>
      </w:r>
    </w:p>
    <w:p w14:paraId="46CF0B33" w14:textId="77777777" w:rsidR="00153BD1" w:rsidRPr="00222CFD" w:rsidRDefault="00153BD1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074DBE0" w14:textId="0494B991" w:rsidR="002C62D8" w:rsidRPr="00222CFD" w:rsidRDefault="00A90AEE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Байгелер</w:t>
      </w:r>
    </w:p>
    <w:p w14:paraId="2E23F81E" w14:textId="51E4A060" w:rsidR="00834514" w:rsidRPr="00222CFD" w:rsidRDefault="00BB293E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н байге фонду (жыл сайын)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2 0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00 000 (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эки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миллион) сомду түзөт. Байге фондунун каражаттары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Швейцариянын Ө</w:t>
      </w:r>
      <w:r w:rsidR="00C03C71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кмөтү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каржылаган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бөлдү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5C8A9ED3" w14:textId="77777777" w:rsidR="00C03C71" w:rsidRDefault="00827384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жеңүүчүлөрүнө байгелер тапшырыл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ат. Бул байгелер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төмөнкүдөй тартипте бөлүштүрүлөт: </w:t>
      </w:r>
    </w:p>
    <w:p w14:paraId="77792396" w14:textId="738F4B3C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300 000 сомдон ашпаган суммадагы байге; </w:t>
      </w:r>
    </w:p>
    <w:p w14:paraId="1425F67B" w14:textId="2FCA4451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250 000 сомдон ашпаган суммадагы байге; </w:t>
      </w:r>
    </w:p>
    <w:p w14:paraId="79A3567E" w14:textId="3F6BA77D" w:rsidR="00C03C71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>III</w:t>
      </w:r>
      <w:r w:rsidR="00C03C71">
        <w:rPr>
          <w:rFonts w:ascii="Times New Roman" w:hAnsi="Times New Roman"/>
          <w:bCs/>
          <w:sz w:val="24"/>
          <w:szCs w:val="24"/>
          <w:lang w:val="ky-KG"/>
        </w:rPr>
        <w:t xml:space="preserve"> 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орун – 200 000 сомдон ашпаган суммадагы байге; </w:t>
      </w:r>
    </w:p>
    <w:p w14:paraId="34F26546" w14:textId="0F6D92BF" w:rsidR="00834514" w:rsidRPr="00C03C71" w:rsidRDefault="00827384" w:rsidP="00C03C71">
      <w:pPr>
        <w:pStyle w:val="a5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y-KG"/>
        </w:rPr>
      </w:pPr>
      <w:r w:rsidRPr="00C03C71">
        <w:rPr>
          <w:rFonts w:ascii="Times New Roman" w:hAnsi="Times New Roman"/>
          <w:bCs/>
          <w:sz w:val="24"/>
          <w:szCs w:val="24"/>
          <w:lang w:val="ky-KG"/>
        </w:rPr>
        <w:t xml:space="preserve">Ар бири </w:t>
      </w:r>
      <w:r w:rsidR="002F07D9" w:rsidRPr="00C03C71">
        <w:rPr>
          <w:rFonts w:ascii="Times New Roman" w:hAnsi="Times New Roman"/>
          <w:bCs/>
          <w:sz w:val="24"/>
          <w:szCs w:val="24"/>
          <w:lang w:val="ky-KG"/>
        </w:rPr>
        <w:t>7</w:t>
      </w:r>
      <w:r w:rsidRPr="00C03C71">
        <w:rPr>
          <w:rFonts w:ascii="Times New Roman" w:hAnsi="Times New Roman"/>
          <w:bCs/>
          <w:sz w:val="24"/>
          <w:szCs w:val="24"/>
          <w:lang w:val="ky-KG"/>
        </w:rPr>
        <w:t>5 000 сомдон көп эмес суммага шыктандыруучу</w:t>
      </w:r>
      <w:r w:rsidR="00222CFD" w:rsidRPr="00C03C71">
        <w:rPr>
          <w:rFonts w:ascii="Times New Roman" w:hAnsi="Times New Roman"/>
          <w:bCs/>
          <w:sz w:val="24"/>
          <w:szCs w:val="24"/>
          <w:lang w:val="ky-KG"/>
        </w:rPr>
        <w:t xml:space="preserve"> байгелер.</w:t>
      </w:r>
    </w:p>
    <w:p w14:paraId="5224081E" w14:textId="712C8DF1" w:rsidR="00834514" w:rsidRPr="00222CFD" w:rsidRDefault="00222CFD" w:rsidP="008345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Байге каражаттары жергиликтүү маанидеги маселелерди чечүүгө жана муниципалдык кызматчылардын кесиптик өнүгүүсүн жогорулатууга байланышкан кызмат көрсөтүүлөргө арналган товарларды сатып алууга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колдонулса болот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М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ындай товарлар жана кызмат көрсөтүүлөр төмөнкүлөр болушу мүмкүн: калк менен маалымат алмашууну жакшыртуу үчүн жабдуулар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үн күчөткүчтөр (колонкалар), микрофондор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ушул өңдүү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товарлар, коомчулук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ту кабарландыруу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системалары; суу менен камсыздоо, таштанды чогултуу, көчөлөрдү жарыктандыруу, жашылдандыруу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чөйрөлөрүндө</w:t>
      </w:r>
      <w:r w:rsidR="00052960" w:rsidRP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муниципалдык кызмат көрсөтүүчүлөр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,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анын ичинде муниципалдык ишканалар үчүн жабдуулар; муниципалдык мекемелер (мектептер, бала бакчалар, музыкалык жана спорттук мектептер)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үчүн жабдуулар жана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буюмд</w:t>
      </w:r>
      <w:r w:rsidR="00052960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ар;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жергиликтүү деңгээлде 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чечимдерди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кабыл алуу процессинде калктын ая</w:t>
      </w:r>
      <w:r w:rsidR="00052960">
        <w:rPr>
          <w:rFonts w:ascii="Times New Roman" w:hAnsi="Times New Roman" w:cs="Times New Roman"/>
          <w:bCs/>
          <w:sz w:val="24"/>
          <w:szCs w:val="24"/>
          <w:lang w:val="ky-KG"/>
        </w:rPr>
        <w:t>р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луу катмарынын, анын ичинде ден соолугунун мүмкүнчүлүктөрү чектелүү адамдардын катышуусун жогорулатуу үчүн жабдуулар жана шаймандар.</w:t>
      </w:r>
    </w:p>
    <w:p w14:paraId="4B5850FF" w14:textId="54020FCB" w:rsidR="00745D7B" w:rsidRPr="00222CFD" w:rsidRDefault="00222CFD" w:rsidP="00745D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жеңүүчүлөрүнүн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суроо-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талабы боюнча </w:t>
      </w:r>
      <w:r w:rsidR="002F07D9">
        <w:rPr>
          <w:rFonts w:ascii="Times New Roman" w:hAnsi="Times New Roman" w:cs="Times New Roman"/>
          <w:bCs/>
          <w:sz w:val="24"/>
          <w:szCs w:val="24"/>
          <w:lang w:val="ky-KG"/>
        </w:rPr>
        <w:t>Өнөктөштүк</w:t>
      </w:r>
      <w:r w:rsidR="002F07D9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байге каражаттарын пайдалануунун башка варианттарын карай алат. Байге каражаттары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курулуш-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ремонт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иштерин каржылоо, эмгек акы төлөө же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иш сапарлары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үчүн пайдалан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ууга болбойт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6282845" w14:textId="122B596B" w:rsidR="00745D7B" w:rsidRPr="00222CFD" w:rsidRDefault="002F07D9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Конкурсту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жеңүүчүлөрү менен байге каражаттарын пайдалануу маселеси боюнча сүйлөшүүлөрдү жүргүз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>өт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Товарлар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Конкурстун жеңүүчүлөрүнө 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сатып алуу</w:t>
      </w:r>
      <w:r w:rsidR="005D5A54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-өткөрүп берүү актысы боюнча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өткөрүлүп берилет</w:t>
      </w:r>
      <w:r w:rsidR="005D5A54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.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Товарларды </w:t>
      </w:r>
      <w:r w:rsidR="00E25CC5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жана кызмат көрсөтүүлөр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дү </w:t>
      </w:r>
      <w:r w:rsidR="00467276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Өнөктөштүк </w:t>
      </w:r>
      <w:r w:rsidR="00E25CC5">
        <w:rPr>
          <w:rFonts w:ascii="Times New Roman" w:hAnsi="Times New Roman" w:cs="Times New Roman"/>
          <w:bCs/>
          <w:sz w:val="24"/>
          <w:szCs w:val="24"/>
          <w:lang w:val="ky-KG"/>
        </w:rPr>
        <w:t>өзүнүн сатып алуулар жол-жобосун ылайык сатып алат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.</w:t>
      </w:r>
    </w:p>
    <w:p w14:paraId="1D9DAC8B" w14:textId="3EA7AA71" w:rsidR="00746C2B" w:rsidRPr="00222CFD" w:rsidRDefault="00222CFD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Милдеттүү шарт – байгени алгандан кийин бир (1) айдын ичинде алынган байгелерди пайдалануу менен жүргүзүлүп жаткан иштер же өткөрүлгөн иш-чаралар жөнүндө отчет бер</w:t>
      </w:r>
      <w:r w:rsidR="00E25CC5">
        <w:rPr>
          <w:rFonts w:ascii="Times New Roman" w:hAnsi="Times New Roman" w:cs="Times New Roman"/>
          <w:sz w:val="24"/>
          <w:szCs w:val="24"/>
          <w:lang w:val="ky-KG" w:eastAsia="ru-RU"/>
        </w:rPr>
        <w:t>илиши керек</w:t>
      </w:r>
      <w:r w:rsidRPr="00222CFD">
        <w:rPr>
          <w:rFonts w:ascii="Times New Roman" w:hAnsi="Times New Roman" w:cs="Times New Roman"/>
          <w:sz w:val="24"/>
          <w:szCs w:val="24"/>
          <w:lang w:val="ky-KG" w:eastAsia="ru-RU"/>
        </w:rPr>
        <w:t>.</w:t>
      </w:r>
    </w:p>
    <w:p w14:paraId="44F1234B" w14:textId="559CE3AE" w:rsidR="00746C2B" w:rsidRPr="00222CFD" w:rsidRDefault="00467276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467276">
        <w:rPr>
          <w:rFonts w:ascii="Times New Roman" w:hAnsi="Times New Roman" w:cs="Times New Roman"/>
          <w:b/>
          <w:sz w:val="24"/>
          <w:szCs w:val="24"/>
          <w:lang w:val="ky-KG" w:eastAsia="ru-RU"/>
        </w:rPr>
        <w:t>Өнөктөштүк</w:t>
      </w:r>
      <w:r>
        <w:rPr>
          <w:rFonts w:ascii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 w:rsidR="00E25CC5">
        <w:rPr>
          <w:rFonts w:ascii="Times New Roman" w:hAnsi="Times New Roman" w:cs="Times New Roman"/>
          <w:b/>
          <w:sz w:val="24"/>
          <w:szCs w:val="24"/>
          <w:lang w:val="ky-KG" w:eastAsia="ru-RU"/>
        </w:rPr>
        <w:t>конкурсту</w:t>
      </w:r>
      <w:r w:rsidR="00222CFD" w:rsidRPr="00222CFD">
        <w:rPr>
          <w:rFonts w:ascii="Times New Roman" w:hAnsi="Times New Roman" w:cs="Times New Roman"/>
          <w:b/>
          <w:sz w:val="24"/>
          <w:szCs w:val="24"/>
          <w:lang w:val="ky-KG" w:eastAsia="ru-RU"/>
        </w:rPr>
        <w:t>н байге фондун толугу менен пайдаланбоо укугун өзүнө калтырат.</w:t>
      </w:r>
    </w:p>
    <w:p w14:paraId="71E3C311" w14:textId="77777777" w:rsidR="00834514" w:rsidRPr="00222CFD" w:rsidRDefault="00834514" w:rsidP="0074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49BF66AD" w14:textId="79B1B19F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>Конкурс</w:t>
      </w:r>
      <w:r w:rsidR="00E25CC5">
        <w:rPr>
          <w:rFonts w:ascii="Times New Roman" w:hAnsi="Times New Roman" w:cs="Times New Roman"/>
          <w:b/>
          <w:sz w:val="24"/>
          <w:szCs w:val="24"/>
          <w:lang w:val="ky-KG"/>
        </w:rPr>
        <w:t>тук</w:t>
      </w:r>
      <w:r w:rsidRPr="00222CF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комиссия</w:t>
      </w:r>
    </w:p>
    <w:p w14:paraId="4ED2CC4B" w14:textId="44928B6D" w:rsidR="002C62D8" w:rsidRPr="00222CFD" w:rsidRDefault="00222CFD" w:rsidP="00415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Жеңүүчүлөрдү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 xml:space="preserve">төмөнкү тараптардын 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өкүлдөр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үн</w:t>
      </w:r>
      <w:r w:rsidR="00C03C71" w:rsidRPr="00222CFD">
        <w:rPr>
          <w:rFonts w:ascii="Times New Roman" w:hAnsi="Times New Roman" w:cs="Times New Roman"/>
          <w:sz w:val="24"/>
          <w:szCs w:val="24"/>
          <w:lang w:val="ky-KG"/>
        </w:rPr>
        <w:t>өн</w:t>
      </w:r>
      <w:r w:rsidR="00C03C71" w:rsidRPr="005512F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C03C71" w:rsidRPr="00C03C71">
        <w:rPr>
          <w:rFonts w:ascii="Times New Roman" w:hAnsi="Times New Roman" w:cs="Times New Roman"/>
          <w:bCs/>
          <w:sz w:val="24"/>
          <w:szCs w:val="24"/>
          <w:lang w:val="ky-KG"/>
        </w:rPr>
        <w:t>түзүлгөн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512FB" w:rsidRPr="005512FB"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Pr="005512FB">
        <w:rPr>
          <w:rFonts w:ascii="Times New Roman" w:hAnsi="Times New Roman" w:cs="Times New Roman"/>
          <w:b/>
          <w:sz w:val="24"/>
          <w:szCs w:val="24"/>
          <w:lang w:val="ky-KG"/>
        </w:rPr>
        <w:t>онкурстук комиссия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аныктайт:</w:t>
      </w:r>
    </w:p>
    <w:p w14:paraId="07F44419" w14:textId="4E905373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 Финансы министрлигинен 1 адам;</w:t>
      </w:r>
    </w:p>
    <w:p w14:paraId="40E5274F" w14:textId="6F0F89BE" w:rsidR="00DA405A" w:rsidRPr="00222CFD" w:rsidRDefault="00811B51" w:rsidP="003C664A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Жергиликтүү өз алдынча башкаруу иштери боюнча ыйгарым укуктуу мамлекеттик органд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н 1 адам;</w:t>
      </w:r>
    </w:p>
    <w:p w14:paraId="3221CC54" w14:textId="00AE08B1" w:rsidR="00852E3C" w:rsidRPr="00222CFD" w:rsidRDefault="00811B51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КРнын ЖӨБ союзу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55A8890F" w14:textId="6316D6EB" w:rsidR="00745D7B" w:rsidRPr="00222CFD" w:rsidRDefault="005512FB" w:rsidP="00852E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БАЖБАдан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ky-KG"/>
        </w:rPr>
        <w:t>адам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D9ED66C" w14:textId="741C3855" w:rsidR="00DA405A" w:rsidRPr="00222CFD" w:rsidRDefault="00811B51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>Өнүктүрүү саясат институту</w:t>
      </w:r>
      <w:r w:rsidR="005512FB">
        <w:rPr>
          <w:rFonts w:ascii="Times New Roman" w:hAnsi="Times New Roman" w:cs="Times New Roman"/>
          <w:sz w:val="24"/>
          <w:szCs w:val="24"/>
          <w:lang w:val="ky-KG"/>
        </w:rPr>
        <w:t>нан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1 адам;</w:t>
      </w:r>
    </w:p>
    <w:p w14:paraId="1194BC23" w14:textId="040C858C" w:rsidR="00B00005" w:rsidRPr="00222CFD" w:rsidRDefault="005512FB" w:rsidP="00126BD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иешелүү чөйрөдө иштеген </w:t>
      </w:r>
      <w:r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арандык коом</w:t>
      </w:r>
      <w:r>
        <w:rPr>
          <w:rFonts w:ascii="Times New Roman" w:hAnsi="Times New Roman" w:cs="Times New Roman"/>
          <w:sz w:val="24"/>
          <w:szCs w:val="24"/>
          <w:lang w:val="ky-KG"/>
        </w:rPr>
        <w:t>дун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уюмдарын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н жана өнүктүрүү долбоорлорун</w:t>
      </w:r>
      <w:r>
        <w:rPr>
          <w:rFonts w:ascii="Times New Roman" w:hAnsi="Times New Roman" w:cs="Times New Roman"/>
          <w:sz w:val="24"/>
          <w:szCs w:val="24"/>
          <w:lang w:val="ky-KG"/>
        </w:rPr>
        <w:t>а</w:t>
      </w:r>
      <w:r w:rsidR="00811B51" w:rsidRPr="00222CFD">
        <w:rPr>
          <w:rFonts w:ascii="Times New Roman" w:hAnsi="Times New Roman" w:cs="Times New Roman"/>
          <w:sz w:val="24"/>
          <w:szCs w:val="24"/>
          <w:lang w:val="ky-KG"/>
        </w:rPr>
        <w:t>н 2 адам.</w:t>
      </w:r>
    </w:p>
    <w:p w14:paraId="12024875" w14:textId="77777777" w:rsidR="00126BD5" w:rsidRPr="00222CFD" w:rsidRDefault="00126BD5" w:rsidP="00126BD5">
      <w:pPr>
        <w:keepNext/>
        <w:tabs>
          <w:tab w:val="right" w:pos="935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ky-KG"/>
        </w:rPr>
      </w:pPr>
    </w:p>
    <w:p w14:paraId="7CA27DC0" w14:textId="2DFF1615" w:rsidR="002C62D8" w:rsidRPr="00222CFD" w:rsidRDefault="00950338" w:rsidP="00126BD5">
      <w:pPr>
        <w:keepNext/>
        <w:tabs>
          <w:tab w:val="right" w:pos="935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>Комиссия түшкө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н материалдарды карап чыг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ып, өтүнмөлөрдү берүү</w:t>
      </w:r>
      <w:r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мөөнөтү аяктагандан кийин бир айдын ичинде жеңүүчүлөрдү аныктайт. 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>Комиссиянын чечими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>н</w:t>
      </w:r>
      <w:r w:rsidR="00222CFD" w:rsidRPr="00222CFD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каржылоочу уюм жактырууга тийиш.</w:t>
      </w:r>
    </w:p>
    <w:p w14:paraId="00BF395F" w14:textId="77777777" w:rsidR="002C62D8" w:rsidRPr="00222CFD" w:rsidRDefault="002C62D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4308A67C" w14:textId="0EF17084" w:rsidR="002C62D8" w:rsidRDefault="00950338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Долбоордук өтүнмөнү берүүнүн мөөнөттөрү</w:t>
      </w:r>
    </w:p>
    <w:p w14:paraId="5BA12A31" w14:textId="77777777" w:rsidR="005A128B" w:rsidRPr="00222CFD" w:rsidRDefault="005A128B" w:rsidP="002C6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</w:pPr>
    </w:p>
    <w:p w14:paraId="1090B119" w14:textId="77777777" w:rsidR="00C03C71" w:rsidRDefault="00222CFD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Төмөндө көрсөтүлгөн форма боюнча </w:t>
      </w:r>
      <w:r w:rsidR="002F07D9">
        <w:rPr>
          <w:rFonts w:ascii="Times New Roman" w:hAnsi="Times New Roman" w:cs="Times New Roman"/>
          <w:sz w:val="24"/>
          <w:szCs w:val="24"/>
          <w:lang w:val="ky-KG"/>
        </w:rPr>
        <w:t xml:space="preserve">электрондук түрдө 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өтүнмөлөрдү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жана тиешелүү тиркемелерди долбоорду ишке ашыр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ып жаткан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Өнүктүрүү саясат институтунун кеңсесине </w:t>
      </w:r>
      <w:r w:rsidR="005A128B" w:rsidRPr="005A128B"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-жылдын 1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 xml:space="preserve">-сентябрынан 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20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>сентябр</w:t>
      </w:r>
      <w:r w:rsidR="00C03C71">
        <w:rPr>
          <w:rFonts w:ascii="Times New Roman" w:hAnsi="Times New Roman" w:cs="Times New Roman"/>
          <w:b/>
          <w:sz w:val="24"/>
          <w:szCs w:val="24"/>
          <w:lang w:val="ky-KG"/>
        </w:rPr>
        <w:t>ын</w:t>
      </w:r>
      <w:r w:rsidR="002F07D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 </w:t>
      </w:r>
      <w:r w:rsidRPr="005A128B">
        <w:rPr>
          <w:rFonts w:ascii="Times New Roman" w:hAnsi="Times New Roman" w:cs="Times New Roman"/>
          <w:b/>
          <w:sz w:val="24"/>
          <w:szCs w:val="24"/>
          <w:lang w:val="ky-KG"/>
        </w:rPr>
        <w:t>чейинки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03C71">
        <w:rPr>
          <w:rFonts w:ascii="Times New Roman" w:hAnsi="Times New Roman" w:cs="Times New Roman"/>
          <w:sz w:val="24"/>
          <w:szCs w:val="24"/>
          <w:lang w:val="ky-KG"/>
        </w:rPr>
        <w:t>аралыкта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ӨСИ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>нин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адиси Азамат Мамытовго</w:t>
      </w:r>
      <w:r w:rsidR="005A128B">
        <w:rPr>
          <w:rFonts w:ascii="Times New Roman" w:hAnsi="Times New Roman" w:cs="Times New Roman"/>
          <w:sz w:val="24"/>
          <w:szCs w:val="24"/>
          <w:lang w:val="ky-KG"/>
        </w:rPr>
        <w:t xml:space="preserve"> жибериш керек. </w:t>
      </w:r>
    </w:p>
    <w:p w14:paraId="3DE7CCFF" w14:textId="1D34E061" w:rsidR="002C62D8" w:rsidRPr="00222CFD" w:rsidRDefault="005A128B" w:rsidP="00A40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ареги: Бишкек ш., Шевченко көч., 114-үй, </w:t>
      </w:r>
      <w:r w:rsidRPr="00222CFD">
        <w:rPr>
          <w:rFonts w:ascii="Times New Roman" w:hAnsi="Times New Roman" w:cs="Times New Roman"/>
          <w:sz w:val="24"/>
          <w:szCs w:val="24"/>
          <w:lang w:val="ky-KG"/>
        </w:rPr>
        <w:t>III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кабат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.  Т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ел.: 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(0312) 97-65-30 (31, 32). </w:t>
      </w:r>
      <w:r>
        <w:rPr>
          <w:rFonts w:ascii="Times New Roman" w:hAnsi="Times New Roman" w:cs="Times New Roman"/>
          <w:sz w:val="24"/>
          <w:szCs w:val="24"/>
          <w:lang w:val="ky-KG"/>
        </w:rPr>
        <w:t>Факс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>: 97-65-29 же электрондук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дареги:</w:t>
      </w:r>
      <w:r w:rsidR="00222CFD" w:rsidRPr="00222CF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hyperlink r:id="rId17" w:history="1">
        <w:r w:rsidRPr="00185775">
          <w:rPr>
            <w:rStyle w:val="a7"/>
            <w:rFonts w:ascii="Times New Roman" w:hAnsi="Times New Roman" w:cs="Times New Roman"/>
            <w:sz w:val="24"/>
            <w:szCs w:val="24"/>
            <w:lang w:val="ky-KG"/>
          </w:rPr>
          <w:t>AMamytov@dpi.kg</w:t>
        </w:r>
      </w:hyperlink>
    </w:p>
    <w:p w14:paraId="00B031CD" w14:textId="77777777" w:rsidR="00E66691" w:rsidRPr="00222CFD" w:rsidRDefault="00E66691" w:rsidP="00674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2732CD0" w14:textId="77777777" w:rsidR="005D3517" w:rsidRPr="00222CFD" w:rsidRDefault="005D3517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78AE8E7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715B3E1" w14:textId="77777777" w:rsidR="001727FC" w:rsidRPr="00222CFD" w:rsidRDefault="001727FC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6A294A5" w14:textId="77777777" w:rsidR="002E5214" w:rsidRPr="00222CFD" w:rsidRDefault="002E5214" w:rsidP="00E66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62D4E44" w14:textId="77777777" w:rsidR="001727FC" w:rsidRPr="00222CFD" w:rsidRDefault="008C79E5" w:rsidP="00E6669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br w:type="page"/>
      </w:r>
    </w:p>
    <w:p w14:paraId="50645A2D" w14:textId="66B26BC3" w:rsidR="00EA295E" w:rsidRDefault="00EA295E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>“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Жергиликтүү </w:t>
      </w:r>
      <w:r>
        <w:rPr>
          <w:rFonts w:ascii="Times New Roman" w:hAnsi="Times New Roman"/>
          <w:b/>
          <w:sz w:val="24"/>
          <w:szCs w:val="24"/>
          <w:lang w:val="ky-KG"/>
        </w:rPr>
        <w:t>жамаат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үчүн жергиликтүү бюджет</w:t>
      </w:r>
      <w:r>
        <w:rPr>
          <w:rFonts w:ascii="Times New Roman" w:hAnsi="Times New Roman"/>
          <w:b/>
          <w:sz w:val="24"/>
          <w:szCs w:val="24"/>
          <w:lang w:val="ky-KG"/>
        </w:rPr>
        <w:t>”</w:t>
      </w:r>
      <w:r w:rsidR="00222CFD"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460CC39" w14:textId="77777777" w:rsidR="00EA295E" w:rsidRDefault="00222CFD" w:rsidP="002B7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конкурсуна катышуу үчүн</w:t>
      </w:r>
      <w:r w:rsidRPr="00222CF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14:paraId="38A068C1" w14:textId="2D97CAA7" w:rsidR="002B7BEE" w:rsidRPr="00222CFD" w:rsidRDefault="00EA295E" w:rsidP="002B7BEE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6D1780">
        <w:rPr>
          <w:rFonts w:ascii="Times New Roman" w:hAnsi="Times New Roman"/>
          <w:b/>
          <w:sz w:val="22"/>
          <w:szCs w:val="24"/>
          <w:lang w:val="ky-KG"/>
        </w:rPr>
        <w:t>ӨТҮНМӨНҮН ФОРМАСЫ</w:t>
      </w:r>
    </w:p>
    <w:p w14:paraId="7CDF991D" w14:textId="77777777" w:rsidR="002B7BEE" w:rsidRPr="00222CFD" w:rsidRDefault="002B7BEE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901E80B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92FC73C" w14:textId="77777777" w:rsidR="002E5214" w:rsidRPr="00222CFD" w:rsidRDefault="002E5214" w:rsidP="002E521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48FB2F73" w14:textId="6AFC31AE" w:rsidR="002E5214" w:rsidRPr="00222CFD" w:rsidRDefault="006D1780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ЖАЛПЫ МААЛЫМАТ</w:t>
      </w:r>
    </w:p>
    <w:p w14:paraId="675822C5" w14:textId="7FF1E6A2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ЖӨБ органынын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:____________________________________________________________</w:t>
      </w:r>
    </w:p>
    <w:p w14:paraId="3B3AD129" w14:textId="7E29DA5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Район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</w:t>
      </w:r>
    </w:p>
    <w:p w14:paraId="5A76D375" w14:textId="7106B24F" w:rsidR="002B7BEE" w:rsidRPr="00222CFD" w:rsidRDefault="002B7BEE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Обл</w:t>
      </w:r>
      <w:r w:rsidR="006D1780">
        <w:rPr>
          <w:rFonts w:ascii="Times New Roman" w:hAnsi="Times New Roman" w:cs="Times New Roman"/>
          <w:sz w:val="22"/>
          <w:szCs w:val="22"/>
          <w:lang w:val="ky-KG"/>
        </w:rPr>
        <w:t>усу: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________________________________________________________________________</w:t>
      </w:r>
    </w:p>
    <w:p w14:paraId="1B9B06DF" w14:textId="1CE4DADD" w:rsidR="002E5214" w:rsidRPr="00222CFD" w:rsidRDefault="006D1780" w:rsidP="002E5214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Ыйгарым укуктуу байланыш үчүн адам (аты-жөнү, кызмат орду, байланышуу жолдору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25636AE9" w14:textId="5C03CDCF" w:rsidR="002E5214" w:rsidRPr="00222CFD" w:rsidRDefault="002E5214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18FB7484" w14:textId="77777777" w:rsidR="00AB3D7F" w:rsidRPr="00222CFD" w:rsidRDefault="00AB3D7F" w:rsidP="002E5214">
      <w:pPr>
        <w:spacing w:before="120" w:after="0" w:line="240" w:lineRule="auto"/>
        <w:ind w:left="357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72093493" w14:textId="12BDFE48" w:rsidR="002E5214" w:rsidRPr="00222CFD" w:rsidRDefault="006D1780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УГУУЛАРГА ЧЕЙИН ЖАНА АНДАН КИЙИНКИ МААЛЫМАТ ӨНӨКТҮГҮ</w:t>
      </w:r>
    </w:p>
    <w:p w14:paraId="6632D3A0" w14:textId="6F4BB596" w:rsidR="002E5214" w:rsidRPr="00222CFD" w:rsidRDefault="00A75CDB" w:rsidP="00A75CDB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A75CDB">
        <w:rPr>
          <w:rFonts w:ascii="Times New Roman" w:hAnsi="Times New Roman" w:cs="Times New Roman"/>
          <w:sz w:val="22"/>
          <w:szCs w:val="22"/>
          <w:lang w:val="ky-KG"/>
        </w:rPr>
        <w:t>Сиз колдонгон маалымат алмашуу каналдарынын аталышын/атын көрсөт</w:t>
      </w:r>
      <w:r>
        <w:rPr>
          <w:rFonts w:ascii="Times New Roman" w:hAnsi="Times New Roman" w:cs="Times New Roman"/>
          <w:sz w:val="22"/>
          <w:szCs w:val="22"/>
          <w:lang w:val="ky-KG"/>
        </w:rPr>
        <w:t>сө</w:t>
      </w:r>
      <w:r w:rsidRPr="00A75CDB">
        <w:rPr>
          <w:rFonts w:ascii="Times New Roman" w:hAnsi="Times New Roman" w:cs="Times New Roman"/>
          <w:sz w:val="22"/>
          <w:szCs w:val="22"/>
          <w:lang w:val="ky-KG"/>
        </w:rPr>
        <w:t>ңүз.</w:t>
      </w:r>
    </w:p>
    <w:p w14:paraId="46ED9471" w14:textId="09C3953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Муниципалитеттин сайты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23647B6F" w14:textId="77876183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Социалдык тармактар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_______________________________________________</w:t>
      </w:r>
    </w:p>
    <w:p w14:paraId="60E016A2" w14:textId="37C7C19D" w:rsidR="002E5214" w:rsidRPr="00222CFD" w:rsidRDefault="002E5214" w:rsidP="002E5214">
      <w:pPr>
        <w:spacing w:before="120" w:after="0" w:line="240" w:lineRule="auto"/>
        <w:ind w:left="2124" w:hanging="1764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Мессен</w:t>
      </w:r>
      <w:r w:rsidR="00A75CDB">
        <w:rPr>
          <w:rFonts w:ascii="Times New Roman" w:hAnsi="Times New Roman" w:cs="Times New Roman"/>
          <w:sz w:val="22"/>
          <w:szCs w:val="22"/>
          <w:lang w:val="ky-KG"/>
        </w:rPr>
        <w:t>жерлер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</w:t>
      </w:r>
    </w:p>
    <w:p w14:paraId="0FD11F5E" w14:textId="21F8CC0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Маалымат такталары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</w:t>
      </w:r>
    </w:p>
    <w:p w14:paraId="64AD1CCF" w14:textId="2AEDB0FA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Гезиттер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60370BDC" w14:textId="047FB22F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Кулактандыруу (баракчалар)</w:t>
      </w:r>
      <w:r w:rsidR="00AB3D7F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___________________________________________</w:t>
      </w:r>
    </w:p>
    <w:p w14:paraId="3ACEEEE2" w14:textId="7D8D6B1D" w:rsidR="002E5214" w:rsidRPr="00222CFD" w:rsidRDefault="00A75CDB" w:rsidP="002E5214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</w:t>
      </w:r>
    </w:p>
    <w:p w14:paraId="2FAF2686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D65B506" w14:textId="4340AEC1" w:rsidR="002E5214" w:rsidRPr="00222CFD" w:rsidRDefault="00FB311D" w:rsidP="00FB311D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коомдук угуулардын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 КАТЫШУУЧУЛАРЫНЫН САНЫ ЖАНА ШААРДЫН</w:t>
      </w:r>
      <w:r>
        <w:rPr>
          <w:rFonts w:ascii="Times New Roman" w:hAnsi="Times New Roman" w:cs="Times New Roman"/>
          <w:b/>
          <w:caps/>
          <w:sz w:val="22"/>
          <w:szCs w:val="22"/>
          <w:lang w:val="ky-KG"/>
        </w:rPr>
        <w:t>/а</w:t>
      </w:r>
      <w:r w:rsidRP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ЙЫЛДЫК АЙМАКТЫН АЙМАГЫН КАМТУУ</w:t>
      </w:r>
    </w:p>
    <w:p w14:paraId="71DE98EB" w14:textId="0DC366D7" w:rsidR="002E5214" w:rsidRPr="00222CFD" w:rsidRDefault="00FB311D" w:rsidP="002E5214">
      <w:pPr>
        <w:numPr>
          <w:ilvl w:val="0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Төмөнкүлөрдү көрсөтсөңүз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039D6563" w14:textId="010A929B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Коомдук угуулардын катышуучуларынын жалпы саны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ky-KG"/>
        </w:rPr>
        <w:t>алардын ичинен аялдар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: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_________ </w:t>
      </w:r>
      <w:r>
        <w:rPr>
          <w:rFonts w:ascii="Times New Roman" w:hAnsi="Times New Roman" w:cs="Times New Roman"/>
          <w:sz w:val="22"/>
          <w:szCs w:val="22"/>
          <w:lang w:val="ky-KG"/>
        </w:rPr>
        <w:t>адам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48473DBD" w14:textId="57A26108" w:rsidR="002E5214" w:rsidRPr="00222CFD" w:rsidRDefault="00FB311D" w:rsidP="002E5214">
      <w:pPr>
        <w:numPr>
          <w:ilvl w:val="1"/>
          <w:numId w:val="26"/>
        </w:num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 xml:space="preserve">Коомдук угуулар </w:t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ө</w:t>
      </w:r>
      <w:r>
        <w:rPr>
          <w:rFonts w:ascii="Times New Roman" w:hAnsi="Times New Roman" w:cs="Times New Roman"/>
          <w:sz w:val="22"/>
          <w:szCs w:val="22"/>
          <w:lang w:val="ky-KG"/>
        </w:rPr>
        <w:t>ткөн айылдардын/кичи райондордун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14:paraId="70184D08" w14:textId="224A42FD" w:rsidR="002E5214" w:rsidRPr="00222CFD" w:rsidRDefault="002E5214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="00FB311D" w:rsidRPr="00FB311D">
        <w:rPr>
          <w:rFonts w:ascii="Times New Roman" w:hAnsi="Times New Roman"/>
          <w:lang w:val="ky-KG"/>
        </w:rPr>
        <w:t xml:space="preserve"> </w:t>
      </w:r>
      <w:r w:rsidR="00FB311D">
        <w:rPr>
          <w:rFonts w:ascii="Times New Roman" w:hAnsi="Times New Roman"/>
          <w:lang w:val="ky-KG"/>
        </w:rPr>
        <w:t>айылы</w:t>
      </w:r>
      <w:r w:rsidR="00FB311D" w:rsidRPr="00222CFD">
        <w:rPr>
          <w:rFonts w:ascii="Times New Roman" w:hAnsi="Times New Roman"/>
          <w:lang w:val="ky-KG"/>
        </w:rPr>
        <w:t>/</w:t>
      </w:r>
      <w:r w:rsidR="00FB311D">
        <w:rPr>
          <w:rFonts w:ascii="Times New Roman" w:hAnsi="Times New Roman"/>
          <w:lang w:val="ky-KG"/>
        </w:rPr>
        <w:t xml:space="preserve">кичи </w:t>
      </w:r>
      <w:r w:rsidR="00FB311D" w:rsidRPr="00222CFD">
        <w:rPr>
          <w:rFonts w:ascii="Times New Roman" w:hAnsi="Times New Roman"/>
          <w:lang w:val="ky-KG"/>
        </w:rPr>
        <w:t>район</w:t>
      </w:r>
      <w:r w:rsidR="00FB311D"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F500FC8" w14:textId="2E15A50E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6D7A70CD" w14:textId="68E194BB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0D466023" w14:textId="5A8A0893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5FE2D556" w14:textId="1A6D4154" w:rsidR="002E5214" w:rsidRPr="00222CFD" w:rsidRDefault="00FB311D" w:rsidP="009A3C80">
      <w:pPr>
        <w:pStyle w:val="a5"/>
        <w:numPr>
          <w:ilvl w:val="2"/>
          <w:numId w:val="47"/>
        </w:numPr>
        <w:spacing w:before="120" w:after="0" w:line="240" w:lineRule="auto"/>
        <w:ind w:left="1418"/>
        <w:jc w:val="both"/>
        <w:rPr>
          <w:rFonts w:ascii="Times New Roman" w:hAnsi="Times New Roman"/>
          <w:lang w:val="ky-KG"/>
        </w:rPr>
      </w:pPr>
      <w:r w:rsidRPr="00222CFD">
        <w:rPr>
          <w:rFonts w:ascii="Times New Roman" w:hAnsi="Times New Roman"/>
          <w:lang w:val="ky-KG"/>
        </w:rPr>
        <w:t>__________________________</w:t>
      </w:r>
      <w:r w:rsidRPr="00FB311D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айылы</w:t>
      </w:r>
      <w:r w:rsidRPr="00222CFD">
        <w:rPr>
          <w:rFonts w:ascii="Times New Roman" w:hAnsi="Times New Roman"/>
          <w:lang w:val="ky-KG"/>
        </w:rPr>
        <w:t>/</w:t>
      </w:r>
      <w:r>
        <w:rPr>
          <w:rFonts w:ascii="Times New Roman" w:hAnsi="Times New Roman"/>
          <w:lang w:val="ky-KG"/>
        </w:rPr>
        <w:t xml:space="preserve">кичи </w:t>
      </w:r>
      <w:r w:rsidRPr="00222CFD">
        <w:rPr>
          <w:rFonts w:ascii="Times New Roman" w:hAnsi="Times New Roman"/>
          <w:lang w:val="ky-KG"/>
        </w:rPr>
        <w:t>район</w:t>
      </w:r>
      <w:r>
        <w:rPr>
          <w:rFonts w:ascii="Times New Roman" w:hAnsi="Times New Roman"/>
          <w:lang w:val="ky-KG"/>
        </w:rPr>
        <w:t>у: угуулар өткөн күн</w:t>
      </w:r>
      <w:r w:rsidRPr="00222CFD">
        <w:rPr>
          <w:rFonts w:ascii="Times New Roman" w:hAnsi="Times New Roman"/>
          <w:lang w:val="ky-KG"/>
        </w:rPr>
        <w:t xml:space="preserve"> ______________</w:t>
      </w:r>
    </w:p>
    <w:p w14:paraId="1C1F2E0B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33621C0" w14:textId="0563AB84" w:rsidR="002E5214" w:rsidRPr="00222CFD" w:rsidRDefault="002E5214" w:rsidP="00AB3D7F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ГЕНДЕР</w:t>
      </w:r>
      <w:r w:rsidR="00FB311D">
        <w:rPr>
          <w:rFonts w:ascii="Times New Roman" w:hAnsi="Times New Roman" w:cs="Times New Roman"/>
          <w:b/>
          <w:caps/>
          <w:sz w:val="22"/>
          <w:szCs w:val="22"/>
          <w:lang w:val="ky-KG"/>
        </w:rPr>
        <w:t>дик тең салмактуулук</w:t>
      </w:r>
    </w:p>
    <w:p w14:paraId="7EB9C712" w14:textId="00A0EE79" w:rsidR="00301743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Аялдардын коомдук угууларга катышуусун камсыз кылуу үчүн ЖӨБ органдары кандай чаралар</w:t>
      </w:r>
      <w:r w:rsidR="00FB311D">
        <w:rPr>
          <w:rFonts w:ascii="Times New Roman" w:hAnsi="Times New Roman" w:cs="Times New Roman"/>
          <w:sz w:val="22"/>
          <w:szCs w:val="22"/>
          <w:lang w:val="ky-KG"/>
        </w:rPr>
        <w:t>ды көр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гөнүн сүрөттөп бергиле (чакырылгандар, чыгып сүйлөгөндөр).</w:t>
      </w:r>
      <w:r w:rsidR="00301743" w:rsidRPr="00222CFD">
        <w:rPr>
          <w:rFonts w:ascii="Times New Roman" w:hAnsi="Times New Roman" w:cs="Times New Roman"/>
          <w:b/>
          <w:i/>
          <w:sz w:val="22"/>
          <w:szCs w:val="22"/>
          <w:lang w:val="ky-KG"/>
        </w:rPr>
        <w:t xml:space="preserve"> </w:t>
      </w:r>
    </w:p>
    <w:p w14:paraId="3816F55A" w14:textId="77777777" w:rsidR="00301743" w:rsidRPr="00222CFD" w:rsidRDefault="00301743" w:rsidP="00301743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F4241" w14:textId="361B230F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Жергиликтүү бюджеттин долбоорунда гендердик маселелерди чечүүгө финансылык каражаттар чагылдырылган пункттарды көрсөтүңүз.</w:t>
      </w:r>
    </w:p>
    <w:p w14:paraId="212D992C" w14:textId="1C8303C1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3D7F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</w:p>
    <w:p w14:paraId="6933D47C" w14:textId="77777777" w:rsidR="00AB3D7F" w:rsidRPr="00222CFD" w:rsidRDefault="00AB3D7F" w:rsidP="002E521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6D59F37D" w14:textId="7B81C3A4" w:rsidR="002E5214" w:rsidRPr="00222CFD" w:rsidRDefault="005C6A60" w:rsidP="005C6A6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5C6A60">
        <w:rPr>
          <w:rFonts w:ascii="Times New Roman" w:hAnsi="Times New Roman" w:cs="Times New Roman"/>
          <w:b/>
          <w:caps/>
          <w:sz w:val="22"/>
          <w:szCs w:val="22"/>
          <w:lang w:val="ky-KG"/>
        </w:rPr>
        <w:t>Бюджеттик маалыматтын жеткиликтүүлүгү жана сапаты</w:t>
      </w:r>
    </w:p>
    <w:p w14:paraId="2EDEFFB1" w14:textId="38B270FB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Сиз колдонгон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көрсөтмө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материалдар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белгилеңиз.</w:t>
      </w:r>
    </w:p>
    <w:p w14:paraId="3C03F7C0" w14:textId="1439A52F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3F70CF">
        <w:rPr>
          <w:rFonts w:ascii="Times New Roman" w:hAnsi="Times New Roman" w:cs="Times New Roman"/>
          <w:sz w:val="22"/>
          <w:szCs w:val="22"/>
          <w:lang w:val="ky-KG"/>
        </w:rPr>
        <w:t>Жаран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 xml:space="preserve">дык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</w:t>
      </w:r>
    </w:p>
    <w:p w14:paraId="7F446167" w14:textId="762F6C73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5C6A6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PPT </w:t>
      </w:r>
      <w:r w:rsidR="005C6A60">
        <w:rPr>
          <w:rFonts w:ascii="Times New Roman" w:hAnsi="Times New Roman" w:cs="Times New Roman"/>
          <w:sz w:val="22"/>
          <w:szCs w:val="22"/>
          <w:lang w:val="ky-KG"/>
        </w:rPr>
        <w:t>форматындагы п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резентация</w:t>
      </w:r>
    </w:p>
    <w:p w14:paraId="7D59B8C1" w14:textId="495A6BA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>Инфографик</w:t>
      </w:r>
      <w:r w:rsidR="009A2F31">
        <w:rPr>
          <w:rFonts w:ascii="Times New Roman" w:hAnsi="Times New Roman" w:cs="Times New Roman"/>
          <w:sz w:val="22"/>
          <w:szCs w:val="22"/>
          <w:lang w:val="ky-KG"/>
        </w:rPr>
        <w:t>алар жана диаграмм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алар</w:t>
      </w:r>
    </w:p>
    <w:p w14:paraId="7611CC8E" w14:textId="42C273AC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  <w:t xml:space="preserve">ФОТО, </w:t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сүрөттөр</w:t>
      </w:r>
    </w:p>
    <w:p w14:paraId="23E15AF3" w14:textId="77E26A70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ab/>
      </w:r>
      <w:r w:rsidR="00784491">
        <w:rPr>
          <w:rFonts w:ascii="Times New Roman" w:hAnsi="Times New Roman" w:cs="Times New Roman"/>
          <w:sz w:val="22"/>
          <w:szCs w:val="22"/>
          <w:lang w:val="ky-KG"/>
        </w:rPr>
        <w:t>Башкасы</w:t>
      </w:r>
    </w:p>
    <w:p w14:paraId="176ADD65" w14:textId="22009E47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Сиздин жергиликтүү бюджеттин долбооруна киргизилген, бюджеттик маалыматыңыз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 канчалык деталдуу болгонун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мүнөздөгөн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 xml:space="preserve">маалыматтарды киргизиңиз: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объекттердин, кал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ктуу конуштардын, көчөлөрдүн ж.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б. аталыштарын </w:t>
      </w:r>
      <w:r w:rsidR="001B5302">
        <w:rPr>
          <w:rFonts w:ascii="Times New Roman" w:hAnsi="Times New Roman" w:cs="Times New Roman"/>
          <w:sz w:val="22"/>
          <w:szCs w:val="22"/>
          <w:lang w:val="ky-KG"/>
        </w:rPr>
        <w:t>жазыңыз.</w:t>
      </w:r>
    </w:p>
    <w:p w14:paraId="79BC193F" w14:textId="20499B1C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айылдардын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</w:t>
      </w:r>
    </w:p>
    <w:p w14:paraId="40217083" w14:textId="6C93353B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көчөлөрдүн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</w:t>
      </w:r>
    </w:p>
    <w:p w14:paraId="5DE61759" w14:textId="35A6E9C9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мектептердин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</w:t>
      </w:r>
    </w:p>
    <w:p w14:paraId="5F1A8F4A" w14:textId="7DADE501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Конкреттүү Маданият үйлөрүнүн аталышы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</w:t>
      </w:r>
    </w:p>
    <w:p w14:paraId="18F8018C" w14:textId="4DB12137" w:rsidR="002E5214" w:rsidRPr="00222CFD" w:rsidRDefault="001B5302" w:rsidP="002E5214">
      <w:pPr>
        <w:tabs>
          <w:tab w:val="num" w:pos="720"/>
        </w:tabs>
        <w:spacing w:before="12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>Башкасы</w:t>
      </w:r>
      <w:r w:rsidR="002E5214" w:rsidRPr="00222CFD">
        <w:rPr>
          <w:rFonts w:ascii="Times New Roman" w:hAnsi="Times New Roman" w:cs="Times New Roman"/>
          <w:sz w:val="22"/>
          <w:szCs w:val="22"/>
          <w:lang w:val="ky-KG"/>
        </w:rPr>
        <w:t>: ____________________________________________________________________________</w:t>
      </w:r>
    </w:p>
    <w:p w14:paraId="7D600E67" w14:textId="77777777" w:rsidR="002E5214" w:rsidRPr="00222CFD" w:rsidRDefault="002E5214" w:rsidP="002E5214">
      <w:p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69158E9C" w14:textId="4C154D41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АЙМАКТЫН СОЦИАЛДЫК-ЭКОНОМИКАЛЫК ПРОГРАММАСЫ (СЭӨП)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менен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ЖЕРГИЛИКТҮҮ БЮДЖЕТТИН ОРТОСУНДАГЫ БАЙЛАНЫШ</w:t>
      </w:r>
    </w:p>
    <w:p w14:paraId="7B0CE6FC" w14:textId="0B0B247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Бюджеттин долбоорун түзүүдө СЭӨП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нын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же башка стратегиялык документтерди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н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колдон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улганын ырастаган фактыларды келтириңиз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14:paraId="39065C77" w14:textId="73751466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C80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 </w:t>
      </w:r>
    </w:p>
    <w:p w14:paraId="6D9C8D2E" w14:textId="77777777" w:rsidR="009A3C80" w:rsidRPr="00222CFD" w:rsidRDefault="009A3C80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44161214" w14:textId="150B55A8" w:rsidR="002E5214" w:rsidRPr="00222CFD" w:rsidRDefault="00222CFD" w:rsidP="00C03C71">
      <w:pPr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caps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ЖЕРГИЛИКТҮҮ БЮДЖЕТТИН ДОЛБООРУНА ЖАРАНДАРДЫН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пикир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ЛЕРИНИН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>/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СУНУШТАРЫНЫН </w:t>
      </w:r>
      <w:r w:rsidR="0068149C">
        <w:rPr>
          <w:rFonts w:ascii="Times New Roman" w:hAnsi="Times New Roman" w:cs="Times New Roman"/>
          <w:b/>
          <w:caps/>
          <w:sz w:val="22"/>
          <w:szCs w:val="22"/>
          <w:lang w:val="ky-KG"/>
        </w:rPr>
        <w:t xml:space="preserve">тийгизген </w:t>
      </w:r>
      <w:r w:rsidRPr="00222CFD">
        <w:rPr>
          <w:rFonts w:ascii="Times New Roman" w:hAnsi="Times New Roman" w:cs="Times New Roman"/>
          <w:b/>
          <w:caps/>
          <w:sz w:val="22"/>
          <w:szCs w:val="22"/>
          <w:lang w:val="ky-KG"/>
        </w:rPr>
        <w:t>ТААСИРИНИН ДЕҢГЭЭЛИ</w:t>
      </w:r>
    </w:p>
    <w:p w14:paraId="1DC062BB" w14:textId="264E9D52" w:rsidR="002E5214" w:rsidRPr="00222CFD" w:rsidRDefault="00222CFD" w:rsidP="00222CFD">
      <w:pPr>
        <w:numPr>
          <w:ilvl w:val="0"/>
          <w:numId w:val="26"/>
        </w:numPr>
        <w:tabs>
          <w:tab w:val="num" w:pos="720"/>
        </w:tabs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Эгерде бюджеттин долбооруна өзгөртүүлөр киргизил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се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, </w:t>
      </w:r>
      <w:r w:rsidR="0068149C"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бюджеттин 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 xml:space="preserve">кайра каралган долбоорунун </w:t>
      </w:r>
      <w:r w:rsidR="0068149C">
        <w:rPr>
          <w:rFonts w:ascii="Times New Roman" w:hAnsi="Times New Roman" w:cs="Times New Roman"/>
          <w:sz w:val="22"/>
          <w:szCs w:val="22"/>
          <w:lang w:val="ky-KG"/>
        </w:rPr>
        <w:t>беренелери</w:t>
      </w:r>
      <w:r w:rsidRPr="00222CFD">
        <w:rPr>
          <w:rFonts w:ascii="Times New Roman" w:hAnsi="Times New Roman" w:cs="Times New Roman"/>
          <w:sz w:val="22"/>
          <w:szCs w:val="22"/>
          <w:lang w:val="ky-KG"/>
        </w:rPr>
        <w:t>н жана суммаларын көрсөтүңүз.</w:t>
      </w:r>
    </w:p>
    <w:p w14:paraId="78987520" w14:textId="77777777" w:rsidR="002E5214" w:rsidRPr="00222CFD" w:rsidRDefault="002E5214" w:rsidP="002E5214">
      <w:pPr>
        <w:spacing w:before="120"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sz w:val="22"/>
          <w:szCs w:val="22"/>
          <w:lang w:val="ky-K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23AA0" w14:textId="77777777" w:rsidR="002E5214" w:rsidRPr="00222CFD" w:rsidRDefault="002E5214" w:rsidP="002C62D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1B1FB21E" w14:textId="77777777" w:rsidR="002C62D8" w:rsidRPr="00222CFD" w:rsidRDefault="002C62D8" w:rsidP="002C62D8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2A00DFE6" w14:textId="77777777" w:rsidR="002C62D8" w:rsidRPr="00222CFD" w:rsidRDefault="002C62D8" w:rsidP="002C62D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y-KG"/>
        </w:rPr>
      </w:pPr>
    </w:p>
    <w:p w14:paraId="2740F157" w14:textId="77777777" w:rsidR="009A3C80" w:rsidRPr="00222CFD" w:rsidRDefault="009A3C80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</w:p>
    <w:p w14:paraId="7E9A3A77" w14:textId="07F798F4" w:rsidR="002C62D8" w:rsidRPr="00222CFD" w:rsidRDefault="002C62D8" w:rsidP="002C62D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Өтүнмөгө </w:t>
      </w:r>
      <w:r w:rsidR="006F6DBC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кошулчум </w:t>
      </w:r>
      <w:r w:rsidR="00222CFD" w:rsidRPr="00222CFD">
        <w:rPr>
          <w:rFonts w:ascii="Times New Roman" w:hAnsi="Times New Roman" w:cs="Times New Roman"/>
          <w:b/>
          <w:sz w:val="22"/>
          <w:szCs w:val="22"/>
          <w:lang w:val="ky-KG"/>
        </w:rPr>
        <w:t>милдеттүү тиркемелер:</w:t>
      </w:r>
    </w:p>
    <w:p w14:paraId="7DC1E51B" w14:textId="41D575CB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боло турган коомдук угуулар жөнүндө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ын, кулактандыруулардын,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(анын ичинде мессенжерлер аркылуу б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ерил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ген) 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127F4302" w14:textId="72B3500C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A34817"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-жылга бюджеттин долбоору боюнча коомдук угуулардын протоколунун көчүрмөсү, анын ичинде катышуучулардын 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кол</w:t>
      </w:r>
      <w:r w:rsidR="000A0749">
        <w:rPr>
          <w:rFonts w:ascii="Times New Roman" w:hAnsi="Times New Roman" w:cs="Times New Roman"/>
          <w:b/>
          <w:sz w:val="22"/>
          <w:szCs w:val="22"/>
          <w:lang w:val="ky-KG"/>
        </w:rPr>
        <w:t>у</w:t>
      </w:r>
      <w:r w:rsidR="002D46A5"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коюлган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тизмеси;</w:t>
      </w:r>
    </w:p>
    <w:p w14:paraId="373A637E" w14:textId="612F2E80" w:rsidR="002C62D8" w:rsidRPr="00222CFD" w:rsidRDefault="002D46A5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>
        <w:rPr>
          <w:rFonts w:ascii="Times New Roman" w:hAnsi="Times New Roman" w:cs="Times New Roman"/>
          <w:b/>
          <w:sz w:val="22"/>
          <w:szCs w:val="22"/>
          <w:lang w:val="ky-KG"/>
        </w:rPr>
        <w:t>угуулардын жыйынтыгы тууралуу (угуулардан КИЙИН)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макалалард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ын, кулактандыруулардын, радио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го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же ТВга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>чыккан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кабарлардын 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(анын ичинде мессенжерлер аркылуу </w:t>
      </w:r>
      <w:r w:rsidR="009A2F31">
        <w:rPr>
          <w:rFonts w:ascii="Times New Roman" w:hAnsi="Times New Roman" w:cs="Times New Roman"/>
          <w:b/>
          <w:sz w:val="22"/>
          <w:szCs w:val="22"/>
          <w:lang w:val="ky-KG"/>
        </w:rPr>
        <w:t>берилген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) 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көчүрмөлөрү</w:t>
      </w:r>
      <w:r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ж.б.</w:t>
      </w:r>
      <w:r w:rsidR="00811B51" w:rsidRPr="00222CFD">
        <w:rPr>
          <w:rFonts w:ascii="Times New Roman" w:hAnsi="Times New Roman" w:cs="Times New Roman"/>
          <w:b/>
          <w:sz w:val="22"/>
          <w:szCs w:val="22"/>
          <w:lang w:val="ky-KG"/>
        </w:rPr>
        <w:t>;</w:t>
      </w:r>
    </w:p>
    <w:p w14:paraId="5607A25A" w14:textId="43027849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A34817">
        <w:rPr>
          <w:rFonts w:ascii="Times New Roman" w:hAnsi="Times New Roman" w:cs="Times New Roman"/>
          <w:b/>
          <w:sz w:val="22"/>
          <w:szCs w:val="22"/>
          <w:lang w:val="en-US"/>
        </w:rPr>
        <w:t>5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ти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баштапкы долбоору;</w:t>
      </w:r>
    </w:p>
    <w:p w14:paraId="7DEC3EC4" w14:textId="10FC8635" w:rsidR="002C62D8" w:rsidRPr="00222CFD" w:rsidRDefault="00811B51" w:rsidP="00C03C71">
      <w:pPr>
        <w:numPr>
          <w:ilvl w:val="0"/>
          <w:numId w:val="28"/>
        </w:numP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коомдук угуулардын 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жыйынтыгы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боюнча киргизилген өзгөртүүлөрдү, ошондой эле гендердик маселелерди чечүүгө бөлүнгөн каражаттарды көрсөтүү менен 202</w:t>
      </w:r>
      <w:r w:rsidR="00A34817" w:rsidRPr="00A34817">
        <w:rPr>
          <w:rFonts w:ascii="Times New Roman" w:hAnsi="Times New Roman" w:cs="Times New Roman"/>
          <w:b/>
          <w:sz w:val="22"/>
          <w:szCs w:val="22"/>
          <w:lang w:val="ky-KG"/>
        </w:rPr>
        <w:t>5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-жылга бюджеттин долбоору;</w:t>
      </w:r>
    </w:p>
    <w:p w14:paraId="6B30F0DE" w14:textId="0928E6A7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202</w:t>
      </w:r>
      <w:r w:rsidR="00A34817" w:rsidRPr="00A34817">
        <w:rPr>
          <w:rFonts w:ascii="Times New Roman" w:hAnsi="Times New Roman" w:cs="Times New Roman"/>
          <w:b/>
          <w:sz w:val="22"/>
          <w:szCs w:val="22"/>
          <w:lang w:val="ky-KG"/>
        </w:rPr>
        <w:t>5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-жыл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га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бюджет</w:t>
      </w:r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>т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ин долбоору боюнча жарандык бюджет (</w:t>
      </w:r>
      <w:hyperlink r:id="rId18" w:history="1">
        <w:r w:rsidR="002D46A5" w:rsidRPr="00222CFD">
          <w:rPr>
            <w:rStyle w:val="a7"/>
            <w:rFonts w:ascii="Times New Roman" w:hAnsi="Times New Roman" w:cs="Times New Roman"/>
            <w:b/>
            <w:sz w:val="22"/>
            <w:szCs w:val="22"/>
            <w:lang w:val="ky-KG"/>
          </w:rPr>
          <w:t>www.gb.minfin.kg</w:t>
        </w:r>
      </w:hyperlink>
      <w:r w:rsidR="002D46A5">
        <w:rPr>
          <w:rFonts w:ascii="Times New Roman" w:hAnsi="Times New Roman" w:cs="Times New Roman"/>
          <w:b/>
          <w:sz w:val="22"/>
          <w:szCs w:val="22"/>
          <w:lang w:val="ky-KG"/>
        </w:rPr>
        <w:t xml:space="preserve"> сайтына шилтеме берилсин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);</w:t>
      </w:r>
    </w:p>
    <w:p w14:paraId="4F9564AA" w14:textId="1FF587AB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коомдук угууларды өткөрүү учурунда пайдаланылган бюджеттин долбоору жөнүндө толук маалыматтын презентациясынын көчүрмөлөрү (көрсөтмөлүү үгүт иштеринин көчүрмөлөрү же сүрөттөрү);</w:t>
      </w:r>
    </w:p>
    <w:p w14:paraId="3143BCE1" w14:textId="45E2A051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жергиликтүү калктын муктаждыктарын жана артыкчылыктарын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аныктоо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жөнүндө документтердин көчүрмөлөрү (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ЖМБАларды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н, фокус-топтордун, 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>чогулуштарды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н катышуучуларынын</w:t>
      </w:r>
      <w:r w:rsidR="006765C9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протоколдору жана тизмелери ж.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б.);</w:t>
      </w:r>
    </w:p>
    <w:p w14:paraId="0EB1C587" w14:textId="6E2CBEB8" w:rsidR="002C62D8" w:rsidRPr="00222CFD" w:rsidRDefault="00811B51" w:rsidP="00C03C71">
      <w:pPr>
        <w:numPr>
          <w:ilvl w:val="0"/>
          <w:numId w:val="28"/>
        </w:numPr>
        <w:pBdr>
          <w:bottom w:val="single" w:sz="12" w:space="1" w:color="auto"/>
        </w:pBdr>
        <w:spacing w:before="120" w:after="0" w:line="240" w:lineRule="auto"/>
        <w:rPr>
          <w:rFonts w:ascii="Times New Roman" w:hAnsi="Times New Roman" w:cs="Times New Roman"/>
          <w:b/>
          <w:sz w:val="22"/>
          <w:szCs w:val="22"/>
          <w:lang w:val="ky-KG"/>
        </w:rPr>
      </w:pP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>жергиликтүү бюджеттин долбоорунда чагылдырылган пункттарды көрсөтүү (бөлүү же астын сызуу) менен СЭӨП</w:t>
      </w:r>
      <w:r w:rsidR="006765C9" w:rsidRPr="00222CFD">
        <w:rPr>
          <w:rFonts w:ascii="Times New Roman" w:hAnsi="Times New Roman" w:cs="Times New Roman"/>
          <w:b/>
          <w:sz w:val="22"/>
          <w:szCs w:val="22"/>
          <w:lang w:val="ky-KG"/>
        </w:rPr>
        <w:t>ны</w:t>
      </w:r>
      <w:r w:rsidRPr="00222CFD">
        <w:rPr>
          <w:rFonts w:ascii="Times New Roman" w:hAnsi="Times New Roman" w:cs="Times New Roman"/>
          <w:b/>
          <w:sz w:val="22"/>
          <w:szCs w:val="22"/>
          <w:lang w:val="ky-KG"/>
        </w:rPr>
        <w:t xml:space="preserve"> кошо алганда, стратегиялык жана башка документтердин көчүрмөлөрү</w:t>
      </w:r>
    </w:p>
    <w:sectPr w:rsidR="002C62D8" w:rsidRPr="00222CFD" w:rsidSect="009207C4">
      <w:footerReference w:type="default" r:id="rId19"/>
      <w:pgSz w:w="11906" w:h="16838" w:code="9"/>
      <w:pgMar w:top="99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E12F" w14:textId="77777777" w:rsidR="000056E6" w:rsidRDefault="000056E6" w:rsidP="00CB4FE3">
      <w:pPr>
        <w:spacing w:after="0" w:line="240" w:lineRule="auto"/>
      </w:pPr>
      <w:r>
        <w:separator/>
      </w:r>
    </w:p>
  </w:endnote>
  <w:endnote w:type="continuationSeparator" w:id="0">
    <w:p w14:paraId="3B81014E" w14:textId="77777777" w:rsidR="000056E6" w:rsidRDefault="000056E6" w:rsidP="00CB4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846697"/>
      <w:docPartObj>
        <w:docPartGallery w:val="Page Numbers (Bottom of Page)"/>
        <w:docPartUnique/>
      </w:docPartObj>
    </w:sdtPr>
    <w:sdtEndPr/>
    <w:sdtContent>
      <w:p w14:paraId="095E5557" w14:textId="22149173" w:rsidR="002A6A56" w:rsidRDefault="002A6A56" w:rsidP="009A3C8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4958" w14:textId="77777777" w:rsidR="000056E6" w:rsidRDefault="000056E6" w:rsidP="00CB4FE3">
      <w:pPr>
        <w:spacing w:after="0" w:line="240" w:lineRule="auto"/>
      </w:pPr>
      <w:r>
        <w:separator/>
      </w:r>
    </w:p>
  </w:footnote>
  <w:footnote w:type="continuationSeparator" w:id="0">
    <w:p w14:paraId="26AAA7D8" w14:textId="77777777" w:rsidR="000056E6" w:rsidRDefault="000056E6" w:rsidP="00CB4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1A0FE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4E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6855E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D8D3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F651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88750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22376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3A9B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500A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3CFDA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043E0"/>
    <w:multiLevelType w:val="hybridMultilevel"/>
    <w:tmpl w:val="9536D18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E24DAE"/>
    <w:multiLevelType w:val="hybridMultilevel"/>
    <w:tmpl w:val="04627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42146"/>
    <w:multiLevelType w:val="hybridMultilevel"/>
    <w:tmpl w:val="8DDA8B28"/>
    <w:lvl w:ilvl="0" w:tplc="0419000F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5264278"/>
    <w:multiLevelType w:val="hybridMultilevel"/>
    <w:tmpl w:val="655C165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0853022E"/>
    <w:multiLevelType w:val="hybridMultilevel"/>
    <w:tmpl w:val="A18C1F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0C2403AB"/>
    <w:multiLevelType w:val="hybridMultilevel"/>
    <w:tmpl w:val="BE28A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31606A"/>
    <w:multiLevelType w:val="hybridMultilevel"/>
    <w:tmpl w:val="B434D2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CCB7DEF"/>
    <w:multiLevelType w:val="hybridMultilevel"/>
    <w:tmpl w:val="AC942AE4"/>
    <w:lvl w:ilvl="0" w:tplc="88EAEF0E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264" w:hanging="360"/>
      </w:pPr>
    </w:lvl>
    <w:lvl w:ilvl="2" w:tplc="1000001B" w:tentative="1">
      <w:start w:val="1"/>
      <w:numFmt w:val="lowerRoman"/>
      <w:lvlText w:val="%3."/>
      <w:lvlJc w:val="right"/>
      <w:pPr>
        <w:ind w:left="3984" w:hanging="180"/>
      </w:pPr>
    </w:lvl>
    <w:lvl w:ilvl="3" w:tplc="1000000F" w:tentative="1">
      <w:start w:val="1"/>
      <w:numFmt w:val="decimal"/>
      <w:lvlText w:val="%4."/>
      <w:lvlJc w:val="left"/>
      <w:pPr>
        <w:ind w:left="4704" w:hanging="360"/>
      </w:pPr>
    </w:lvl>
    <w:lvl w:ilvl="4" w:tplc="10000019" w:tentative="1">
      <w:start w:val="1"/>
      <w:numFmt w:val="lowerLetter"/>
      <w:lvlText w:val="%5."/>
      <w:lvlJc w:val="left"/>
      <w:pPr>
        <w:ind w:left="5424" w:hanging="360"/>
      </w:pPr>
    </w:lvl>
    <w:lvl w:ilvl="5" w:tplc="1000001B" w:tentative="1">
      <w:start w:val="1"/>
      <w:numFmt w:val="lowerRoman"/>
      <w:lvlText w:val="%6."/>
      <w:lvlJc w:val="right"/>
      <w:pPr>
        <w:ind w:left="6144" w:hanging="180"/>
      </w:pPr>
    </w:lvl>
    <w:lvl w:ilvl="6" w:tplc="1000000F" w:tentative="1">
      <w:start w:val="1"/>
      <w:numFmt w:val="decimal"/>
      <w:lvlText w:val="%7."/>
      <w:lvlJc w:val="left"/>
      <w:pPr>
        <w:ind w:left="6864" w:hanging="360"/>
      </w:pPr>
    </w:lvl>
    <w:lvl w:ilvl="7" w:tplc="10000019" w:tentative="1">
      <w:start w:val="1"/>
      <w:numFmt w:val="lowerLetter"/>
      <w:lvlText w:val="%8."/>
      <w:lvlJc w:val="left"/>
      <w:pPr>
        <w:ind w:left="7584" w:hanging="360"/>
      </w:pPr>
    </w:lvl>
    <w:lvl w:ilvl="8" w:tplc="1000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8" w15:restartNumberingAfterBreak="0">
    <w:nsid w:val="0EC72CDE"/>
    <w:multiLevelType w:val="hybridMultilevel"/>
    <w:tmpl w:val="D7D0045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0F381686"/>
    <w:multiLevelType w:val="hybridMultilevel"/>
    <w:tmpl w:val="75D29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7566AC8"/>
    <w:multiLevelType w:val="hybridMultilevel"/>
    <w:tmpl w:val="9B76A22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192B4DCD"/>
    <w:multiLevelType w:val="hybridMultilevel"/>
    <w:tmpl w:val="6B2A8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62239"/>
    <w:multiLevelType w:val="hybridMultilevel"/>
    <w:tmpl w:val="DB3E80A0"/>
    <w:lvl w:ilvl="0" w:tplc="6DAE2CB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F35FC7"/>
    <w:multiLevelType w:val="hybridMultilevel"/>
    <w:tmpl w:val="3D1E3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C22842"/>
    <w:multiLevelType w:val="hybridMultilevel"/>
    <w:tmpl w:val="29282F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9D32C9F"/>
    <w:multiLevelType w:val="hybridMultilevel"/>
    <w:tmpl w:val="19EE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4465A"/>
    <w:multiLevelType w:val="hybridMultilevel"/>
    <w:tmpl w:val="3D6A6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1B80E4C"/>
    <w:multiLevelType w:val="hybridMultilevel"/>
    <w:tmpl w:val="7B6407A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32CC713A"/>
    <w:multiLevelType w:val="hybridMultilevel"/>
    <w:tmpl w:val="11229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13EB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0762A2"/>
    <w:multiLevelType w:val="hybridMultilevel"/>
    <w:tmpl w:val="28EA17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BB325F"/>
    <w:multiLevelType w:val="hybridMultilevel"/>
    <w:tmpl w:val="4266B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75FE9"/>
    <w:multiLevelType w:val="hybridMultilevel"/>
    <w:tmpl w:val="81726450"/>
    <w:lvl w:ilvl="0" w:tplc="31F28F2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EC072D4"/>
    <w:multiLevelType w:val="hybridMultilevel"/>
    <w:tmpl w:val="19E84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15C8D"/>
    <w:multiLevelType w:val="hybridMultilevel"/>
    <w:tmpl w:val="E52C48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26C5200"/>
    <w:multiLevelType w:val="hybridMultilevel"/>
    <w:tmpl w:val="0DEA19F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53C60B44"/>
    <w:multiLevelType w:val="hybridMultilevel"/>
    <w:tmpl w:val="9DFC59B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9334388"/>
    <w:multiLevelType w:val="hybridMultilevel"/>
    <w:tmpl w:val="545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711CDE"/>
    <w:multiLevelType w:val="hybridMultilevel"/>
    <w:tmpl w:val="46BE6A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288577B"/>
    <w:multiLevelType w:val="hybridMultilevel"/>
    <w:tmpl w:val="7BCE2E5E"/>
    <w:lvl w:ilvl="0" w:tplc="31F28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816A8"/>
    <w:multiLevelType w:val="hybridMultilevel"/>
    <w:tmpl w:val="9C9208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765F5B"/>
    <w:multiLevelType w:val="hybridMultilevel"/>
    <w:tmpl w:val="F4248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03D5B"/>
    <w:multiLevelType w:val="hybridMultilevel"/>
    <w:tmpl w:val="892A9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B6148"/>
    <w:multiLevelType w:val="hybridMultilevel"/>
    <w:tmpl w:val="86C0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226D8"/>
    <w:multiLevelType w:val="hybridMultilevel"/>
    <w:tmpl w:val="ABB4A348"/>
    <w:lvl w:ilvl="0" w:tplc="4C86302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BBB12EF"/>
    <w:multiLevelType w:val="hybridMultilevel"/>
    <w:tmpl w:val="FCE2F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110BB"/>
    <w:multiLevelType w:val="hybridMultilevel"/>
    <w:tmpl w:val="E5AE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24BB1"/>
    <w:multiLevelType w:val="hybridMultilevel"/>
    <w:tmpl w:val="1452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1947">
    <w:abstractNumId w:val="9"/>
  </w:num>
  <w:num w:numId="2" w16cid:durableId="459883561">
    <w:abstractNumId w:val="7"/>
  </w:num>
  <w:num w:numId="3" w16cid:durableId="1797602964">
    <w:abstractNumId w:val="6"/>
  </w:num>
  <w:num w:numId="4" w16cid:durableId="1177816663">
    <w:abstractNumId w:val="5"/>
  </w:num>
  <w:num w:numId="5" w16cid:durableId="2067795020">
    <w:abstractNumId w:val="4"/>
  </w:num>
  <w:num w:numId="6" w16cid:durableId="435176481">
    <w:abstractNumId w:val="8"/>
  </w:num>
  <w:num w:numId="7" w16cid:durableId="1436317774">
    <w:abstractNumId w:val="3"/>
  </w:num>
  <w:num w:numId="8" w16cid:durableId="75323551">
    <w:abstractNumId w:val="2"/>
  </w:num>
  <w:num w:numId="9" w16cid:durableId="1826510460">
    <w:abstractNumId w:val="1"/>
  </w:num>
  <w:num w:numId="10" w16cid:durableId="1626765392">
    <w:abstractNumId w:val="0"/>
  </w:num>
  <w:num w:numId="11" w16cid:durableId="1402018721">
    <w:abstractNumId w:val="11"/>
  </w:num>
  <w:num w:numId="12" w16cid:durableId="1701082252">
    <w:abstractNumId w:val="31"/>
  </w:num>
  <w:num w:numId="13" w16cid:durableId="166217121">
    <w:abstractNumId w:val="46"/>
  </w:num>
  <w:num w:numId="14" w16cid:durableId="937451129">
    <w:abstractNumId w:val="26"/>
  </w:num>
  <w:num w:numId="15" w16cid:durableId="1010596551">
    <w:abstractNumId w:val="15"/>
  </w:num>
  <w:num w:numId="16" w16cid:durableId="450902457">
    <w:abstractNumId w:val="33"/>
  </w:num>
  <w:num w:numId="17" w16cid:durableId="1847209552">
    <w:abstractNumId w:val="41"/>
  </w:num>
  <w:num w:numId="18" w16cid:durableId="576400136">
    <w:abstractNumId w:val="45"/>
  </w:num>
  <w:num w:numId="19" w16cid:durableId="1773278907">
    <w:abstractNumId w:val="42"/>
  </w:num>
  <w:num w:numId="20" w16cid:durableId="1124154831">
    <w:abstractNumId w:val="29"/>
  </w:num>
  <w:num w:numId="21" w16cid:durableId="1765565031">
    <w:abstractNumId w:val="21"/>
  </w:num>
  <w:num w:numId="22" w16cid:durableId="1225877004">
    <w:abstractNumId w:val="14"/>
  </w:num>
  <w:num w:numId="23" w16cid:durableId="778530912">
    <w:abstractNumId w:val="35"/>
  </w:num>
  <w:num w:numId="24" w16cid:durableId="602147877">
    <w:abstractNumId w:val="27"/>
  </w:num>
  <w:num w:numId="25" w16cid:durableId="538931109">
    <w:abstractNumId w:val="30"/>
  </w:num>
  <w:num w:numId="26" w16cid:durableId="1865946619">
    <w:abstractNumId w:val="34"/>
  </w:num>
  <w:num w:numId="27" w16cid:durableId="507138364">
    <w:abstractNumId w:val="10"/>
  </w:num>
  <w:num w:numId="28" w16cid:durableId="1834374924">
    <w:abstractNumId w:val="19"/>
  </w:num>
  <w:num w:numId="29" w16cid:durableId="1574966647">
    <w:abstractNumId w:val="22"/>
  </w:num>
  <w:num w:numId="30" w16cid:durableId="1492064210">
    <w:abstractNumId w:val="20"/>
  </w:num>
  <w:num w:numId="31" w16cid:durableId="1855725829">
    <w:abstractNumId w:val="13"/>
  </w:num>
  <w:num w:numId="32" w16cid:durableId="1145008576">
    <w:abstractNumId w:val="37"/>
  </w:num>
  <w:num w:numId="33" w16cid:durableId="837967622">
    <w:abstractNumId w:val="43"/>
  </w:num>
  <w:num w:numId="34" w16cid:durableId="1864171596">
    <w:abstractNumId w:val="25"/>
  </w:num>
  <w:num w:numId="35" w16cid:durableId="580605659">
    <w:abstractNumId w:val="36"/>
  </w:num>
  <w:num w:numId="36" w16cid:durableId="1652634496">
    <w:abstractNumId w:val="24"/>
  </w:num>
  <w:num w:numId="37" w16cid:durableId="1008867004">
    <w:abstractNumId w:val="38"/>
  </w:num>
  <w:num w:numId="38" w16cid:durableId="475799667">
    <w:abstractNumId w:val="44"/>
  </w:num>
  <w:num w:numId="39" w16cid:durableId="2436890">
    <w:abstractNumId w:val="23"/>
  </w:num>
  <w:num w:numId="40" w16cid:durableId="1042363539">
    <w:abstractNumId w:val="16"/>
  </w:num>
  <w:num w:numId="41" w16cid:durableId="91827412">
    <w:abstractNumId w:val="47"/>
  </w:num>
  <w:num w:numId="42" w16cid:durableId="866941106">
    <w:abstractNumId w:val="17"/>
  </w:num>
  <w:num w:numId="43" w16cid:durableId="1039819608">
    <w:abstractNumId w:val="28"/>
  </w:num>
  <w:num w:numId="44" w16cid:durableId="1228226994">
    <w:abstractNumId w:val="39"/>
  </w:num>
  <w:num w:numId="45" w16cid:durableId="294139990">
    <w:abstractNumId w:val="32"/>
  </w:num>
  <w:num w:numId="46" w16cid:durableId="1911231491">
    <w:abstractNumId w:val="12"/>
  </w:num>
  <w:num w:numId="47" w16cid:durableId="1033457017">
    <w:abstractNumId w:val="40"/>
  </w:num>
  <w:num w:numId="48" w16cid:durableId="2086339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6D"/>
    <w:rsid w:val="00001B67"/>
    <w:rsid w:val="000055CB"/>
    <w:rsid w:val="000056E6"/>
    <w:rsid w:val="0001254E"/>
    <w:rsid w:val="000129D4"/>
    <w:rsid w:val="00014650"/>
    <w:rsid w:val="000268A4"/>
    <w:rsid w:val="00037D33"/>
    <w:rsid w:val="00052960"/>
    <w:rsid w:val="00054F15"/>
    <w:rsid w:val="00056282"/>
    <w:rsid w:val="00060C6B"/>
    <w:rsid w:val="00083147"/>
    <w:rsid w:val="000839B5"/>
    <w:rsid w:val="00084BD8"/>
    <w:rsid w:val="000853FF"/>
    <w:rsid w:val="00086D39"/>
    <w:rsid w:val="000944B1"/>
    <w:rsid w:val="00095F16"/>
    <w:rsid w:val="0009611F"/>
    <w:rsid w:val="000A0749"/>
    <w:rsid w:val="000B18F3"/>
    <w:rsid w:val="000B1C12"/>
    <w:rsid w:val="000C7CC7"/>
    <w:rsid w:val="000E5EEC"/>
    <w:rsid w:val="000E6CC6"/>
    <w:rsid w:val="000E7411"/>
    <w:rsid w:val="00104472"/>
    <w:rsid w:val="00110E97"/>
    <w:rsid w:val="0011753C"/>
    <w:rsid w:val="00121E85"/>
    <w:rsid w:val="00124F6F"/>
    <w:rsid w:val="001265E8"/>
    <w:rsid w:val="00126BD5"/>
    <w:rsid w:val="00131975"/>
    <w:rsid w:val="001367E5"/>
    <w:rsid w:val="001434A4"/>
    <w:rsid w:val="0014453C"/>
    <w:rsid w:val="00144608"/>
    <w:rsid w:val="00153BD1"/>
    <w:rsid w:val="001629F0"/>
    <w:rsid w:val="001703F5"/>
    <w:rsid w:val="001727FC"/>
    <w:rsid w:val="0017565B"/>
    <w:rsid w:val="00181A0E"/>
    <w:rsid w:val="0018339B"/>
    <w:rsid w:val="0018368D"/>
    <w:rsid w:val="001870E4"/>
    <w:rsid w:val="00195A76"/>
    <w:rsid w:val="001A1CCD"/>
    <w:rsid w:val="001A1F00"/>
    <w:rsid w:val="001B28F1"/>
    <w:rsid w:val="001B5302"/>
    <w:rsid w:val="001C2794"/>
    <w:rsid w:val="001D36D9"/>
    <w:rsid w:val="001D750E"/>
    <w:rsid w:val="001E4A97"/>
    <w:rsid w:val="00222CFD"/>
    <w:rsid w:val="00224A19"/>
    <w:rsid w:val="00230B93"/>
    <w:rsid w:val="002343D7"/>
    <w:rsid w:val="00235244"/>
    <w:rsid w:val="002553C0"/>
    <w:rsid w:val="00257A35"/>
    <w:rsid w:val="002647DE"/>
    <w:rsid w:val="00267F94"/>
    <w:rsid w:val="002A3754"/>
    <w:rsid w:val="002A5B8B"/>
    <w:rsid w:val="002A6A56"/>
    <w:rsid w:val="002B0DFC"/>
    <w:rsid w:val="002B5F1B"/>
    <w:rsid w:val="002B7BEE"/>
    <w:rsid w:val="002C40F8"/>
    <w:rsid w:val="002C62D8"/>
    <w:rsid w:val="002D46A5"/>
    <w:rsid w:val="002D7E8E"/>
    <w:rsid w:val="002E0459"/>
    <w:rsid w:val="002E0F90"/>
    <w:rsid w:val="002E5214"/>
    <w:rsid w:val="002E617D"/>
    <w:rsid w:val="002E63F2"/>
    <w:rsid w:val="002F05B9"/>
    <w:rsid w:val="002F07D9"/>
    <w:rsid w:val="002F1EEC"/>
    <w:rsid w:val="002F2977"/>
    <w:rsid w:val="002F70FD"/>
    <w:rsid w:val="00301743"/>
    <w:rsid w:val="00303769"/>
    <w:rsid w:val="003072A4"/>
    <w:rsid w:val="00321C07"/>
    <w:rsid w:val="00327212"/>
    <w:rsid w:val="00333358"/>
    <w:rsid w:val="00351361"/>
    <w:rsid w:val="00351B97"/>
    <w:rsid w:val="00362533"/>
    <w:rsid w:val="00363990"/>
    <w:rsid w:val="0036419F"/>
    <w:rsid w:val="00365E20"/>
    <w:rsid w:val="00373728"/>
    <w:rsid w:val="00376F41"/>
    <w:rsid w:val="00377E20"/>
    <w:rsid w:val="003801BE"/>
    <w:rsid w:val="00381B3A"/>
    <w:rsid w:val="00381F87"/>
    <w:rsid w:val="00385163"/>
    <w:rsid w:val="00392096"/>
    <w:rsid w:val="00394610"/>
    <w:rsid w:val="00394E00"/>
    <w:rsid w:val="0039645B"/>
    <w:rsid w:val="003A4988"/>
    <w:rsid w:val="003A5BF8"/>
    <w:rsid w:val="003B16BF"/>
    <w:rsid w:val="003B2322"/>
    <w:rsid w:val="003B27BE"/>
    <w:rsid w:val="003B2A3F"/>
    <w:rsid w:val="003B5483"/>
    <w:rsid w:val="003B5499"/>
    <w:rsid w:val="003C25B9"/>
    <w:rsid w:val="003C4415"/>
    <w:rsid w:val="003C664A"/>
    <w:rsid w:val="003D33A3"/>
    <w:rsid w:val="003E3059"/>
    <w:rsid w:val="003E5446"/>
    <w:rsid w:val="003F1FF2"/>
    <w:rsid w:val="003F5500"/>
    <w:rsid w:val="003F70CF"/>
    <w:rsid w:val="003F7B42"/>
    <w:rsid w:val="004004E4"/>
    <w:rsid w:val="00410E62"/>
    <w:rsid w:val="00415270"/>
    <w:rsid w:val="0041702F"/>
    <w:rsid w:val="004230AE"/>
    <w:rsid w:val="00424B12"/>
    <w:rsid w:val="00425B28"/>
    <w:rsid w:val="0042608C"/>
    <w:rsid w:val="00426226"/>
    <w:rsid w:val="0042795B"/>
    <w:rsid w:val="0043346A"/>
    <w:rsid w:val="00444DD7"/>
    <w:rsid w:val="00451503"/>
    <w:rsid w:val="00452D70"/>
    <w:rsid w:val="00467276"/>
    <w:rsid w:val="00471057"/>
    <w:rsid w:val="00476C39"/>
    <w:rsid w:val="00493FEC"/>
    <w:rsid w:val="0049792B"/>
    <w:rsid w:val="004A1C05"/>
    <w:rsid w:val="004A72A1"/>
    <w:rsid w:val="004B31A6"/>
    <w:rsid w:val="004B63E0"/>
    <w:rsid w:val="004C496A"/>
    <w:rsid w:val="004C6016"/>
    <w:rsid w:val="004D45DF"/>
    <w:rsid w:val="004E2D04"/>
    <w:rsid w:val="004F0DD1"/>
    <w:rsid w:val="00503524"/>
    <w:rsid w:val="0050387B"/>
    <w:rsid w:val="00503DD9"/>
    <w:rsid w:val="0051007F"/>
    <w:rsid w:val="00512A82"/>
    <w:rsid w:val="005131E8"/>
    <w:rsid w:val="00520F3A"/>
    <w:rsid w:val="00525617"/>
    <w:rsid w:val="005276C3"/>
    <w:rsid w:val="00527EC5"/>
    <w:rsid w:val="005512FB"/>
    <w:rsid w:val="0055641B"/>
    <w:rsid w:val="00557AEE"/>
    <w:rsid w:val="00560CB4"/>
    <w:rsid w:val="00562D4B"/>
    <w:rsid w:val="005654D4"/>
    <w:rsid w:val="0057042E"/>
    <w:rsid w:val="00574AC1"/>
    <w:rsid w:val="00591A60"/>
    <w:rsid w:val="005A107E"/>
    <w:rsid w:val="005A128B"/>
    <w:rsid w:val="005C51A6"/>
    <w:rsid w:val="005C6A60"/>
    <w:rsid w:val="005D19C3"/>
    <w:rsid w:val="005D3517"/>
    <w:rsid w:val="005D5A54"/>
    <w:rsid w:val="005D716E"/>
    <w:rsid w:val="005E2509"/>
    <w:rsid w:val="005E2937"/>
    <w:rsid w:val="005E64EA"/>
    <w:rsid w:val="005F025D"/>
    <w:rsid w:val="005F495B"/>
    <w:rsid w:val="005F5784"/>
    <w:rsid w:val="005F5BDE"/>
    <w:rsid w:val="0060479A"/>
    <w:rsid w:val="00607731"/>
    <w:rsid w:val="00607DE1"/>
    <w:rsid w:val="00607EDD"/>
    <w:rsid w:val="00610DB8"/>
    <w:rsid w:val="0061268F"/>
    <w:rsid w:val="00616F04"/>
    <w:rsid w:val="006311E3"/>
    <w:rsid w:val="00633711"/>
    <w:rsid w:val="0065067D"/>
    <w:rsid w:val="0065426D"/>
    <w:rsid w:val="00657092"/>
    <w:rsid w:val="00666196"/>
    <w:rsid w:val="006738A7"/>
    <w:rsid w:val="00674EAF"/>
    <w:rsid w:val="006754E3"/>
    <w:rsid w:val="006765C9"/>
    <w:rsid w:val="0068149C"/>
    <w:rsid w:val="00687193"/>
    <w:rsid w:val="00691712"/>
    <w:rsid w:val="006950C5"/>
    <w:rsid w:val="006A378C"/>
    <w:rsid w:val="006B6A77"/>
    <w:rsid w:val="006B6F5A"/>
    <w:rsid w:val="006B789A"/>
    <w:rsid w:val="006C7BDE"/>
    <w:rsid w:val="006D1780"/>
    <w:rsid w:val="006D6B9F"/>
    <w:rsid w:val="006E3B43"/>
    <w:rsid w:val="006F34FE"/>
    <w:rsid w:val="006F6DBC"/>
    <w:rsid w:val="007117E4"/>
    <w:rsid w:val="0072221F"/>
    <w:rsid w:val="007306BC"/>
    <w:rsid w:val="0073096F"/>
    <w:rsid w:val="007322D6"/>
    <w:rsid w:val="0073282B"/>
    <w:rsid w:val="00743DB5"/>
    <w:rsid w:val="00745D7B"/>
    <w:rsid w:val="00746C2B"/>
    <w:rsid w:val="007770D0"/>
    <w:rsid w:val="00777F57"/>
    <w:rsid w:val="00784491"/>
    <w:rsid w:val="00785F2E"/>
    <w:rsid w:val="007B3247"/>
    <w:rsid w:val="007B52F8"/>
    <w:rsid w:val="007C4A4F"/>
    <w:rsid w:val="007D1B84"/>
    <w:rsid w:val="007E6D17"/>
    <w:rsid w:val="007F185C"/>
    <w:rsid w:val="007F5979"/>
    <w:rsid w:val="007F6319"/>
    <w:rsid w:val="007F6CAB"/>
    <w:rsid w:val="0080434C"/>
    <w:rsid w:val="00811B51"/>
    <w:rsid w:val="00812304"/>
    <w:rsid w:val="0082552C"/>
    <w:rsid w:val="00826892"/>
    <w:rsid w:val="00827384"/>
    <w:rsid w:val="0082791A"/>
    <w:rsid w:val="00834514"/>
    <w:rsid w:val="00834771"/>
    <w:rsid w:val="0085130A"/>
    <w:rsid w:val="00852922"/>
    <w:rsid w:val="00852E3C"/>
    <w:rsid w:val="00854904"/>
    <w:rsid w:val="00856325"/>
    <w:rsid w:val="00860D09"/>
    <w:rsid w:val="0086124F"/>
    <w:rsid w:val="0087526D"/>
    <w:rsid w:val="0087700E"/>
    <w:rsid w:val="00895BF9"/>
    <w:rsid w:val="008972CB"/>
    <w:rsid w:val="00897E3F"/>
    <w:rsid w:val="008A6EAD"/>
    <w:rsid w:val="008B3E2E"/>
    <w:rsid w:val="008B5477"/>
    <w:rsid w:val="008B5DA9"/>
    <w:rsid w:val="008B5E8B"/>
    <w:rsid w:val="008C43F4"/>
    <w:rsid w:val="008C79E5"/>
    <w:rsid w:val="008C7E59"/>
    <w:rsid w:val="008D4562"/>
    <w:rsid w:val="008D4CE4"/>
    <w:rsid w:val="008E0339"/>
    <w:rsid w:val="008E2826"/>
    <w:rsid w:val="008E29A2"/>
    <w:rsid w:val="008F3100"/>
    <w:rsid w:val="008F35E2"/>
    <w:rsid w:val="008F6445"/>
    <w:rsid w:val="00900DFA"/>
    <w:rsid w:val="00901B53"/>
    <w:rsid w:val="009109D3"/>
    <w:rsid w:val="00917AB4"/>
    <w:rsid w:val="009207C4"/>
    <w:rsid w:val="009208BB"/>
    <w:rsid w:val="00921BA2"/>
    <w:rsid w:val="00926B33"/>
    <w:rsid w:val="00927ADC"/>
    <w:rsid w:val="00932EAC"/>
    <w:rsid w:val="009345F6"/>
    <w:rsid w:val="009428E9"/>
    <w:rsid w:val="00947ACE"/>
    <w:rsid w:val="00950338"/>
    <w:rsid w:val="00957077"/>
    <w:rsid w:val="00961E30"/>
    <w:rsid w:val="0096725F"/>
    <w:rsid w:val="00974096"/>
    <w:rsid w:val="0098422F"/>
    <w:rsid w:val="0098485D"/>
    <w:rsid w:val="00985D3C"/>
    <w:rsid w:val="0099527A"/>
    <w:rsid w:val="009A2F31"/>
    <w:rsid w:val="009A3C80"/>
    <w:rsid w:val="009A3F7F"/>
    <w:rsid w:val="009A5BC8"/>
    <w:rsid w:val="009C6D85"/>
    <w:rsid w:val="009D07F5"/>
    <w:rsid w:val="009D2061"/>
    <w:rsid w:val="009D4054"/>
    <w:rsid w:val="009D4F2B"/>
    <w:rsid w:val="009E58F6"/>
    <w:rsid w:val="009E6A41"/>
    <w:rsid w:val="009F5C4E"/>
    <w:rsid w:val="009F7CB9"/>
    <w:rsid w:val="00A159AD"/>
    <w:rsid w:val="00A16928"/>
    <w:rsid w:val="00A34748"/>
    <w:rsid w:val="00A34817"/>
    <w:rsid w:val="00A37319"/>
    <w:rsid w:val="00A40733"/>
    <w:rsid w:val="00A41601"/>
    <w:rsid w:val="00A61D59"/>
    <w:rsid w:val="00A707C5"/>
    <w:rsid w:val="00A74B37"/>
    <w:rsid w:val="00A75CDB"/>
    <w:rsid w:val="00A86253"/>
    <w:rsid w:val="00A90AEE"/>
    <w:rsid w:val="00A91E1A"/>
    <w:rsid w:val="00A93AEC"/>
    <w:rsid w:val="00AA1C8C"/>
    <w:rsid w:val="00AA5AAE"/>
    <w:rsid w:val="00AB263B"/>
    <w:rsid w:val="00AB2AF0"/>
    <w:rsid w:val="00AB3D7F"/>
    <w:rsid w:val="00AB6BD3"/>
    <w:rsid w:val="00AC015E"/>
    <w:rsid w:val="00AC42E9"/>
    <w:rsid w:val="00AD2662"/>
    <w:rsid w:val="00AD7346"/>
    <w:rsid w:val="00AE7647"/>
    <w:rsid w:val="00B00005"/>
    <w:rsid w:val="00B00A8C"/>
    <w:rsid w:val="00B1261D"/>
    <w:rsid w:val="00B130BF"/>
    <w:rsid w:val="00B17C14"/>
    <w:rsid w:val="00B218D7"/>
    <w:rsid w:val="00B23234"/>
    <w:rsid w:val="00B34E3F"/>
    <w:rsid w:val="00B41535"/>
    <w:rsid w:val="00B41A80"/>
    <w:rsid w:val="00B46E62"/>
    <w:rsid w:val="00B50815"/>
    <w:rsid w:val="00B556D3"/>
    <w:rsid w:val="00B56CC2"/>
    <w:rsid w:val="00B65449"/>
    <w:rsid w:val="00B714C0"/>
    <w:rsid w:val="00B7316C"/>
    <w:rsid w:val="00B74E1B"/>
    <w:rsid w:val="00B76CCE"/>
    <w:rsid w:val="00BA2E9D"/>
    <w:rsid w:val="00BA6EE2"/>
    <w:rsid w:val="00BB263F"/>
    <w:rsid w:val="00BB28D3"/>
    <w:rsid w:val="00BB293E"/>
    <w:rsid w:val="00BB5CD2"/>
    <w:rsid w:val="00BC7FF4"/>
    <w:rsid w:val="00BE3955"/>
    <w:rsid w:val="00BF16FC"/>
    <w:rsid w:val="00BF7770"/>
    <w:rsid w:val="00C03C71"/>
    <w:rsid w:val="00C03DDF"/>
    <w:rsid w:val="00C10585"/>
    <w:rsid w:val="00C12672"/>
    <w:rsid w:val="00C1319A"/>
    <w:rsid w:val="00C13211"/>
    <w:rsid w:val="00C17BC7"/>
    <w:rsid w:val="00C22502"/>
    <w:rsid w:val="00C2414B"/>
    <w:rsid w:val="00C25A29"/>
    <w:rsid w:val="00C31B0F"/>
    <w:rsid w:val="00C32248"/>
    <w:rsid w:val="00C4142B"/>
    <w:rsid w:val="00C431D2"/>
    <w:rsid w:val="00C4383D"/>
    <w:rsid w:val="00C55889"/>
    <w:rsid w:val="00C677EC"/>
    <w:rsid w:val="00C67A9D"/>
    <w:rsid w:val="00C7552A"/>
    <w:rsid w:val="00C96598"/>
    <w:rsid w:val="00CA324A"/>
    <w:rsid w:val="00CB4FE3"/>
    <w:rsid w:val="00CC5549"/>
    <w:rsid w:val="00CD646A"/>
    <w:rsid w:val="00CE7952"/>
    <w:rsid w:val="00CF24CE"/>
    <w:rsid w:val="00D017FE"/>
    <w:rsid w:val="00D019F7"/>
    <w:rsid w:val="00D021C5"/>
    <w:rsid w:val="00D04C3D"/>
    <w:rsid w:val="00D04CC2"/>
    <w:rsid w:val="00D342DA"/>
    <w:rsid w:val="00D408C1"/>
    <w:rsid w:val="00D52320"/>
    <w:rsid w:val="00D52CB6"/>
    <w:rsid w:val="00D54796"/>
    <w:rsid w:val="00D57BD7"/>
    <w:rsid w:val="00D709CE"/>
    <w:rsid w:val="00D72A94"/>
    <w:rsid w:val="00D72E25"/>
    <w:rsid w:val="00D81BB6"/>
    <w:rsid w:val="00D85E09"/>
    <w:rsid w:val="00D95FD6"/>
    <w:rsid w:val="00DA38EE"/>
    <w:rsid w:val="00DA405A"/>
    <w:rsid w:val="00DB22D2"/>
    <w:rsid w:val="00DB5760"/>
    <w:rsid w:val="00DC012F"/>
    <w:rsid w:val="00DC599B"/>
    <w:rsid w:val="00DD228A"/>
    <w:rsid w:val="00DD2E5A"/>
    <w:rsid w:val="00DE28AC"/>
    <w:rsid w:val="00DE4C39"/>
    <w:rsid w:val="00DF44D6"/>
    <w:rsid w:val="00E02187"/>
    <w:rsid w:val="00E10F5B"/>
    <w:rsid w:val="00E21517"/>
    <w:rsid w:val="00E25CC5"/>
    <w:rsid w:val="00E26421"/>
    <w:rsid w:val="00E31707"/>
    <w:rsid w:val="00E35A4A"/>
    <w:rsid w:val="00E4405F"/>
    <w:rsid w:val="00E6258F"/>
    <w:rsid w:val="00E66691"/>
    <w:rsid w:val="00E720BB"/>
    <w:rsid w:val="00E90B35"/>
    <w:rsid w:val="00E918E9"/>
    <w:rsid w:val="00EA2618"/>
    <w:rsid w:val="00EA295E"/>
    <w:rsid w:val="00EA3D99"/>
    <w:rsid w:val="00EA70E2"/>
    <w:rsid w:val="00EB480D"/>
    <w:rsid w:val="00EC1E2C"/>
    <w:rsid w:val="00ED0EEB"/>
    <w:rsid w:val="00ED3CCA"/>
    <w:rsid w:val="00ED53D3"/>
    <w:rsid w:val="00ED5F6D"/>
    <w:rsid w:val="00EE19D5"/>
    <w:rsid w:val="00EE72AB"/>
    <w:rsid w:val="00EE779E"/>
    <w:rsid w:val="00F006CB"/>
    <w:rsid w:val="00F01A49"/>
    <w:rsid w:val="00F03AD1"/>
    <w:rsid w:val="00F04325"/>
    <w:rsid w:val="00F0621C"/>
    <w:rsid w:val="00F2073D"/>
    <w:rsid w:val="00F22509"/>
    <w:rsid w:val="00F23C5D"/>
    <w:rsid w:val="00F25495"/>
    <w:rsid w:val="00F314AB"/>
    <w:rsid w:val="00F31A25"/>
    <w:rsid w:val="00F31C8C"/>
    <w:rsid w:val="00F337DD"/>
    <w:rsid w:val="00F33A9A"/>
    <w:rsid w:val="00F35C9D"/>
    <w:rsid w:val="00F5406D"/>
    <w:rsid w:val="00F548DE"/>
    <w:rsid w:val="00F56AC5"/>
    <w:rsid w:val="00F617D6"/>
    <w:rsid w:val="00F6621B"/>
    <w:rsid w:val="00F7047E"/>
    <w:rsid w:val="00F8235C"/>
    <w:rsid w:val="00F85473"/>
    <w:rsid w:val="00F94F72"/>
    <w:rsid w:val="00FA07B0"/>
    <w:rsid w:val="00FB1A62"/>
    <w:rsid w:val="00FB311D"/>
    <w:rsid w:val="00FB7FA3"/>
    <w:rsid w:val="00FC1555"/>
    <w:rsid w:val="00FC6CBC"/>
    <w:rsid w:val="00FD2491"/>
    <w:rsid w:val="00FD47D1"/>
    <w:rsid w:val="00FD51ED"/>
    <w:rsid w:val="00FD5A4D"/>
    <w:rsid w:val="00FD7A3E"/>
    <w:rsid w:val="00FF2850"/>
    <w:rsid w:val="00FF39A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DD3DE"/>
  <w15:docId w15:val="{E7456A36-402F-4067-87D3-D863E77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5406D"/>
    <w:pPr>
      <w:spacing w:after="200" w:line="276" w:lineRule="auto"/>
    </w:pPr>
    <w:rPr>
      <w:rFonts w:ascii="Arial Narrow" w:hAnsi="Arial Narrow" w:cs="Arial"/>
      <w:lang w:eastAsia="en-US"/>
    </w:rPr>
  </w:style>
  <w:style w:type="paragraph" w:styleId="1">
    <w:name w:val="heading 1"/>
    <w:basedOn w:val="a1"/>
    <w:next w:val="a1"/>
    <w:link w:val="10"/>
    <w:qFormat/>
    <w:rsid w:val="009207C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semiHidden/>
    <w:unhideWhenUsed/>
    <w:qFormat/>
    <w:rsid w:val="009207C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92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2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207C4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207C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207C4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9207C4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semiHidden/>
    <w:unhideWhenUsed/>
    <w:qFormat/>
    <w:rsid w:val="009207C4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rvps221458">
    <w:name w:val="rvps2_21458"/>
    <w:basedOn w:val="a1"/>
    <w:rsid w:val="008A6E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1"/>
    <w:qFormat/>
    <w:rsid w:val="0087526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6">
    <w:name w:val="No Spacing"/>
    <w:uiPriority w:val="1"/>
    <w:qFormat/>
    <w:rsid w:val="00037D33"/>
    <w:rPr>
      <w:rFonts w:ascii="Arial Narrow" w:hAnsi="Arial Narrow" w:cs="Arial"/>
      <w:lang w:eastAsia="en-US"/>
    </w:rPr>
  </w:style>
  <w:style w:type="character" w:styleId="a7">
    <w:name w:val="Hyperlink"/>
    <w:rsid w:val="00385163"/>
    <w:rPr>
      <w:color w:val="0000FF"/>
      <w:u w:val="single"/>
    </w:rPr>
  </w:style>
  <w:style w:type="paragraph" w:styleId="HTML">
    <w:name w:val="HTML Address"/>
    <w:basedOn w:val="a1"/>
    <w:link w:val="HTML0"/>
    <w:rsid w:val="009207C4"/>
    <w:rPr>
      <w:i/>
      <w:iCs/>
    </w:rPr>
  </w:style>
  <w:style w:type="character" w:customStyle="1" w:styleId="HTML0">
    <w:name w:val="Адрес HTML Знак"/>
    <w:link w:val="HTML"/>
    <w:rsid w:val="009207C4"/>
    <w:rPr>
      <w:rFonts w:ascii="Arial Narrow" w:hAnsi="Arial Narrow" w:cs="Arial"/>
      <w:i/>
      <w:iCs/>
      <w:lang w:eastAsia="en-US"/>
    </w:rPr>
  </w:style>
  <w:style w:type="paragraph" w:styleId="a8">
    <w:name w:val="envelope address"/>
    <w:basedOn w:val="a1"/>
    <w:rsid w:val="009207C4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a9">
    <w:name w:val="header"/>
    <w:basedOn w:val="a1"/>
    <w:link w:val="aa"/>
    <w:rsid w:val="0092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207C4"/>
    <w:rPr>
      <w:rFonts w:ascii="Arial Narrow" w:hAnsi="Arial Narrow" w:cs="Arial"/>
      <w:lang w:eastAsia="en-US"/>
    </w:rPr>
  </w:style>
  <w:style w:type="paragraph" w:styleId="ab">
    <w:name w:val="Intense Quote"/>
    <w:basedOn w:val="a1"/>
    <w:next w:val="a1"/>
    <w:link w:val="ac"/>
    <w:uiPriority w:val="30"/>
    <w:qFormat/>
    <w:rsid w:val="009207C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link w:val="ab"/>
    <w:uiPriority w:val="30"/>
    <w:rsid w:val="009207C4"/>
    <w:rPr>
      <w:rFonts w:ascii="Arial Narrow" w:hAnsi="Arial Narrow" w:cs="Arial"/>
      <w:b/>
      <w:bCs/>
      <w:i/>
      <w:iCs/>
      <w:color w:val="4F81BD"/>
      <w:lang w:eastAsia="en-US"/>
    </w:rPr>
  </w:style>
  <w:style w:type="paragraph" w:styleId="ad">
    <w:name w:val="Date"/>
    <w:basedOn w:val="a1"/>
    <w:next w:val="a1"/>
    <w:link w:val="ae"/>
    <w:rsid w:val="009207C4"/>
  </w:style>
  <w:style w:type="character" w:customStyle="1" w:styleId="ae">
    <w:name w:val="Дата Знак"/>
    <w:link w:val="ad"/>
    <w:rsid w:val="009207C4"/>
    <w:rPr>
      <w:rFonts w:ascii="Arial Narrow" w:hAnsi="Arial Narrow" w:cs="Arial"/>
      <w:lang w:eastAsia="en-US"/>
    </w:rPr>
  </w:style>
  <w:style w:type="character" w:customStyle="1" w:styleId="10">
    <w:name w:val="Заголовок 1 Знак"/>
    <w:link w:val="1"/>
    <w:rsid w:val="009207C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semiHidden/>
    <w:rsid w:val="009207C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semiHidden/>
    <w:rsid w:val="009207C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semiHidden/>
    <w:rsid w:val="009207C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semiHidden/>
    <w:rsid w:val="009207C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semiHidden/>
    <w:rsid w:val="009207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semiHidden/>
    <w:rsid w:val="009207C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semiHidden/>
    <w:rsid w:val="009207C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semiHidden/>
    <w:rsid w:val="009207C4"/>
    <w:rPr>
      <w:rFonts w:ascii="Cambria" w:eastAsia="Times New Roman" w:hAnsi="Cambria" w:cs="Times New Roman"/>
      <w:sz w:val="22"/>
      <w:szCs w:val="22"/>
      <w:lang w:eastAsia="en-US"/>
    </w:rPr>
  </w:style>
  <w:style w:type="paragraph" w:styleId="af">
    <w:name w:val="Note Heading"/>
    <w:basedOn w:val="a1"/>
    <w:next w:val="a1"/>
    <w:link w:val="af0"/>
    <w:rsid w:val="009207C4"/>
  </w:style>
  <w:style w:type="character" w:customStyle="1" w:styleId="af0">
    <w:name w:val="Заголовок записки Знак"/>
    <w:link w:val="af"/>
    <w:rsid w:val="009207C4"/>
    <w:rPr>
      <w:rFonts w:ascii="Arial Narrow" w:hAnsi="Arial Narrow" w:cs="Arial"/>
      <w:lang w:eastAsia="en-US"/>
    </w:rPr>
  </w:style>
  <w:style w:type="paragraph" w:styleId="af1">
    <w:name w:val="TOC Heading"/>
    <w:basedOn w:val="1"/>
    <w:next w:val="a1"/>
    <w:uiPriority w:val="39"/>
    <w:semiHidden/>
    <w:unhideWhenUsed/>
    <w:qFormat/>
    <w:rsid w:val="009207C4"/>
    <w:pPr>
      <w:outlineLvl w:val="9"/>
    </w:pPr>
  </w:style>
  <w:style w:type="paragraph" w:styleId="af2">
    <w:name w:val="toa heading"/>
    <w:basedOn w:val="a1"/>
    <w:next w:val="a1"/>
    <w:rsid w:val="009207C4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af3">
    <w:name w:val="Body Text"/>
    <w:basedOn w:val="a1"/>
    <w:link w:val="af4"/>
    <w:rsid w:val="009207C4"/>
    <w:pPr>
      <w:spacing w:after="120"/>
    </w:pPr>
  </w:style>
  <w:style w:type="character" w:customStyle="1" w:styleId="af4">
    <w:name w:val="Основной текст Знак"/>
    <w:link w:val="af3"/>
    <w:rsid w:val="009207C4"/>
    <w:rPr>
      <w:rFonts w:ascii="Arial Narrow" w:hAnsi="Arial Narrow" w:cs="Arial"/>
      <w:lang w:eastAsia="en-US"/>
    </w:rPr>
  </w:style>
  <w:style w:type="paragraph" w:styleId="af5">
    <w:name w:val="Body Text First Indent"/>
    <w:basedOn w:val="af3"/>
    <w:link w:val="af6"/>
    <w:rsid w:val="009207C4"/>
    <w:pPr>
      <w:ind w:firstLine="210"/>
    </w:pPr>
  </w:style>
  <w:style w:type="character" w:customStyle="1" w:styleId="af6">
    <w:name w:val="Красная строка Знак"/>
    <w:basedOn w:val="af4"/>
    <w:link w:val="af5"/>
    <w:rsid w:val="009207C4"/>
    <w:rPr>
      <w:rFonts w:ascii="Arial Narrow" w:hAnsi="Arial Narrow" w:cs="Arial"/>
      <w:lang w:eastAsia="en-US"/>
    </w:rPr>
  </w:style>
  <w:style w:type="paragraph" w:styleId="af7">
    <w:name w:val="Body Text Indent"/>
    <w:basedOn w:val="a1"/>
    <w:link w:val="af8"/>
    <w:rsid w:val="009207C4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9207C4"/>
    <w:rPr>
      <w:rFonts w:ascii="Arial Narrow" w:hAnsi="Arial Narrow" w:cs="Arial"/>
      <w:lang w:eastAsia="en-US"/>
    </w:rPr>
  </w:style>
  <w:style w:type="paragraph" w:styleId="23">
    <w:name w:val="Body Text First Indent 2"/>
    <w:basedOn w:val="af7"/>
    <w:link w:val="24"/>
    <w:rsid w:val="009207C4"/>
    <w:pPr>
      <w:ind w:firstLine="210"/>
    </w:pPr>
  </w:style>
  <w:style w:type="character" w:customStyle="1" w:styleId="24">
    <w:name w:val="Красная строка 2 Знак"/>
    <w:basedOn w:val="af8"/>
    <w:link w:val="23"/>
    <w:rsid w:val="009207C4"/>
    <w:rPr>
      <w:rFonts w:ascii="Arial Narrow" w:hAnsi="Arial Narrow" w:cs="Arial"/>
      <w:lang w:eastAsia="en-US"/>
    </w:rPr>
  </w:style>
  <w:style w:type="paragraph" w:styleId="a0">
    <w:name w:val="List Bullet"/>
    <w:basedOn w:val="a1"/>
    <w:rsid w:val="009207C4"/>
    <w:pPr>
      <w:numPr>
        <w:numId w:val="1"/>
      </w:numPr>
      <w:contextualSpacing/>
    </w:pPr>
  </w:style>
  <w:style w:type="paragraph" w:styleId="20">
    <w:name w:val="List Bullet 2"/>
    <w:basedOn w:val="a1"/>
    <w:rsid w:val="009207C4"/>
    <w:pPr>
      <w:numPr>
        <w:numId w:val="2"/>
      </w:numPr>
      <w:contextualSpacing/>
    </w:pPr>
  </w:style>
  <w:style w:type="paragraph" w:styleId="30">
    <w:name w:val="List Bullet 3"/>
    <w:basedOn w:val="a1"/>
    <w:rsid w:val="009207C4"/>
    <w:pPr>
      <w:numPr>
        <w:numId w:val="3"/>
      </w:numPr>
      <w:contextualSpacing/>
    </w:pPr>
  </w:style>
  <w:style w:type="paragraph" w:styleId="40">
    <w:name w:val="List Bullet 4"/>
    <w:basedOn w:val="a1"/>
    <w:rsid w:val="009207C4"/>
    <w:pPr>
      <w:numPr>
        <w:numId w:val="4"/>
      </w:numPr>
      <w:contextualSpacing/>
    </w:pPr>
  </w:style>
  <w:style w:type="paragraph" w:styleId="50">
    <w:name w:val="List Bullet 5"/>
    <w:basedOn w:val="a1"/>
    <w:rsid w:val="009207C4"/>
    <w:pPr>
      <w:numPr>
        <w:numId w:val="5"/>
      </w:numPr>
      <w:contextualSpacing/>
    </w:pPr>
  </w:style>
  <w:style w:type="paragraph" w:customStyle="1" w:styleId="11">
    <w:name w:val="Название1"/>
    <w:basedOn w:val="a1"/>
    <w:next w:val="a1"/>
    <w:link w:val="af9"/>
    <w:qFormat/>
    <w:rsid w:val="009207C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9">
    <w:name w:val="Название Знак"/>
    <w:link w:val="11"/>
    <w:rsid w:val="00920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a">
    <w:name w:val="caption"/>
    <w:basedOn w:val="a1"/>
    <w:next w:val="a1"/>
    <w:semiHidden/>
    <w:unhideWhenUsed/>
    <w:qFormat/>
    <w:rsid w:val="009207C4"/>
    <w:rPr>
      <w:b/>
      <w:bCs/>
    </w:rPr>
  </w:style>
  <w:style w:type="paragraph" w:styleId="afb">
    <w:name w:val="footer"/>
    <w:basedOn w:val="a1"/>
    <w:link w:val="afc"/>
    <w:uiPriority w:val="99"/>
    <w:rsid w:val="009207C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9207C4"/>
    <w:rPr>
      <w:rFonts w:ascii="Arial Narrow" w:hAnsi="Arial Narrow" w:cs="Arial"/>
      <w:lang w:eastAsia="en-US"/>
    </w:rPr>
  </w:style>
  <w:style w:type="paragraph" w:styleId="a">
    <w:name w:val="List Number"/>
    <w:basedOn w:val="a1"/>
    <w:rsid w:val="009207C4"/>
    <w:pPr>
      <w:numPr>
        <w:numId w:val="6"/>
      </w:numPr>
      <w:contextualSpacing/>
    </w:pPr>
  </w:style>
  <w:style w:type="paragraph" w:styleId="2">
    <w:name w:val="List Number 2"/>
    <w:basedOn w:val="a1"/>
    <w:rsid w:val="009207C4"/>
    <w:pPr>
      <w:numPr>
        <w:numId w:val="7"/>
      </w:numPr>
      <w:contextualSpacing/>
    </w:pPr>
  </w:style>
  <w:style w:type="paragraph" w:styleId="3">
    <w:name w:val="List Number 3"/>
    <w:basedOn w:val="a1"/>
    <w:rsid w:val="009207C4"/>
    <w:pPr>
      <w:numPr>
        <w:numId w:val="8"/>
      </w:numPr>
      <w:contextualSpacing/>
    </w:pPr>
  </w:style>
  <w:style w:type="paragraph" w:styleId="4">
    <w:name w:val="List Number 4"/>
    <w:basedOn w:val="a1"/>
    <w:rsid w:val="009207C4"/>
    <w:pPr>
      <w:numPr>
        <w:numId w:val="9"/>
      </w:numPr>
      <w:contextualSpacing/>
    </w:pPr>
  </w:style>
  <w:style w:type="paragraph" w:styleId="5">
    <w:name w:val="List Number 5"/>
    <w:basedOn w:val="a1"/>
    <w:rsid w:val="009207C4"/>
    <w:pPr>
      <w:numPr>
        <w:numId w:val="10"/>
      </w:numPr>
      <w:contextualSpacing/>
    </w:pPr>
  </w:style>
  <w:style w:type="paragraph" w:styleId="25">
    <w:name w:val="envelope return"/>
    <w:basedOn w:val="a1"/>
    <w:rsid w:val="009207C4"/>
    <w:rPr>
      <w:rFonts w:ascii="Cambria" w:hAnsi="Cambria" w:cs="Times New Roman"/>
    </w:rPr>
  </w:style>
  <w:style w:type="paragraph" w:customStyle="1" w:styleId="12">
    <w:name w:val="Обычный (веб)1"/>
    <w:basedOn w:val="a1"/>
    <w:rsid w:val="009207C4"/>
    <w:rPr>
      <w:rFonts w:ascii="Times New Roman" w:hAnsi="Times New Roman" w:cs="Times New Roman"/>
      <w:sz w:val="24"/>
      <w:szCs w:val="24"/>
    </w:rPr>
  </w:style>
  <w:style w:type="paragraph" w:styleId="afd">
    <w:name w:val="Normal Indent"/>
    <w:basedOn w:val="a1"/>
    <w:rsid w:val="009207C4"/>
    <w:pPr>
      <w:ind w:left="708"/>
    </w:pPr>
  </w:style>
  <w:style w:type="paragraph" w:styleId="13">
    <w:name w:val="toc 1"/>
    <w:basedOn w:val="a1"/>
    <w:next w:val="a1"/>
    <w:autoRedefine/>
    <w:rsid w:val="009207C4"/>
  </w:style>
  <w:style w:type="paragraph" w:styleId="26">
    <w:name w:val="toc 2"/>
    <w:basedOn w:val="a1"/>
    <w:next w:val="a1"/>
    <w:autoRedefine/>
    <w:rsid w:val="009207C4"/>
    <w:pPr>
      <w:ind w:left="200"/>
    </w:pPr>
  </w:style>
  <w:style w:type="paragraph" w:styleId="33">
    <w:name w:val="toc 3"/>
    <w:basedOn w:val="a1"/>
    <w:next w:val="a1"/>
    <w:autoRedefine/>
    <w:rsid w:val="009207C4"/>
    <w:pPr>
      <w:ind w:left="400"/>
    </w:pPr>
  </w:style>
  <w:style w:type="paragraph" w:styleId="43">
    <w:name w:val="toc 4"/>
    <w:basedOn w:val="a1"/>
    <w:next w:val="a1"/>
    <w:autoRedefine/>
    <w:rsid w:val="009207C4"/>
    <w:pPr>
      <w:ind w:left="600"/>
    </w:pPr>
  </w:style>
  <w:style w:type="paragraph" w:styleId="53">
    <w:name w:val="toc 5"/>
    <w:basedOn w:val="a1"/>
    <w:next w:val="a1"/>
    <w:autoRedefine/>
    <w:rsid w:val="009207C4"/>
    <w:pPr>
      <w:ind w:left="800"/>
    </w:pPr>
  </w:style>
  <w:style w:type="paragraph" w:styleId="61">
    <w:name w:val="toc 6"/>
    <w:basedOn w:val="a1"/>
    <w:next w:val="a1"/>
    <w:autoRedefine/>
    <w:rsid w:val="009207C4"/>
    <w:pPr>
      <w:ind w:left="1000"/>
    </w:pPr>
  </w:style>
  <w:style w:type="paragraph" w:styleId="71">
    <w:name w:val="toc 7"/>
    <w:basedOn w:val="a1"/>
    <w:next w:val="a1"/>
    <w:autoRedefine/>
    <w:rsid w:val="009207C4"/>
    <w:pPr>
      <w:ind w:left="1200"/>
    </w:pPr>
  </w:style>
  <w:style w:type="paragraph" w:styleId="81">
    <w:name w:val="toc 8"/>
    <w:basedOn w:val="a1"/>
    <w:next w:val="a1"/>
    <w:autoRedefine/>
    <w:rsid w:val="009207C4"/>
    <w:pPr>
      <w:ind w:left="1400"/>
    </w:pPr>
  </w:style>
  <w:style w:type="paragraph" w:styleId="91">
    <w:name w:val="toc 9"/>
    <w:basedOn w:val="a1"/>
    <w:next w:val="a1"/>
    <w:autoRedefine/>
    <w:rsid w:val="009207C4"/>
    <w:pPr>
      <w:ind w:left="1600"/>
    </w:pPr>
  </w:style>
  <w:style w:type="paragraph" w:styleId="27">
    <w:name w:val="Body Text 2"/>
    <w:basedOn w:val="a1"/>
    <w:link w:val="28"/>
    <w:rsid w:val="009207C4"/>
    <w:pPr>
      <w:spacing w:after="120" w:line="480" w:lineRule="auto"/>
    </w:pPr>
  </w:style>
  <w:style w:type="character" w:customStyle="1" w:styleId="28">
    <w:name w:val="Основной текст 2 Знак"/>
    <w:link w:val="27"/>
    <w:rsid w:val="009207C4"/>
    <w:rPr>
      <w:rFonts w:ascii="Arial Narrow" w:hAnsi="Arial Narrow" w:cs="Arial"/>
      <w:lang w:eastAsia="en-US"/>
    </w:rPr>
  </w:style>
  <w:style w:type="paragraph" w:styleId="34">
    <w:name w:val="Body Text 3"/>
    <w:basedOn w:val="a1"/>
    <w:link w:val="35"/>
    <w:rsid w:val="009207C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9207C4"/>
    <w:rPr>
      <w:rFonts w:ascii="Arial Narrow" w:hAnsi="Arial Narrow" w:cs="Arial"/>
      <w:sz w:val="16"/>
      <w:szCs w:val="16"/>
      <w:lang w:eastAsia="en-US"/>
    </w:rPr>
  </w:style>
  <w:style w:type="paragraph" w:styleId="29">
    <w:name w:val="Body Text Indent 2"/>
    <w:basedOn w:val="a1"/>
    <w:link w:val="2a"/>
    <w:rsid w:val="009207C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9207C4"/>
    <w:rPr>
      <w:rFonts w:ascii="Arial Narrow" w:hAnsi="Arial Narrow" w:cs="Arial"/>
      <w:lang w:eastAsia="en-US"/>
    </w:rPr>
  </w:style>
  <w:style w:type="paragraph" w:styleId="36">
    <w:name w:val="Body Text Indent 3"/>
    <w:basedOn w:val="a1"/>
    <w:link w:val="37"/>
    <w:rsid w:val="009207C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9207C4"/>
    <w:rPr>
      <w:rFonts w:ascii="Arial Narrow" w:hAnsi="Arial Narrow" w:cs="Arial"/>
      <w:sz w:val="16"/>
      <w:szCs w:val="16"/>
      <w:lang w:eastAsia="en-US"/>
    </w:rPr>
  </w:style>
  <w:style w:type="paragraph" w:styleId="afe">
    <w:name w:val="table of figures"/>
    <w:basedOn w:val="a1"/>
    <w:next w:val="a1"/>
    <w:rsid w:val="009207C4"/>
  </w:style>
  <w:style w:type="paragraph" w:styleId="aff">
    <w:name w:val="Subtitle"/>
    <w:basedOn w:val="a1"/>
    <w:next w:val="a1"/>
    <w:link w:val="aff0"/>
    <w:qFormat/>
    <w:rsid w:val="009207C4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0">
    <w:name w:val="Подзаголовок Знак"/>
    <w:link w:val="aff"/>
    <w:rsid w:val="009207C4"/>
    <w:rPr>
      <w:rFonts w:ascii="Cambria" w:eastAsia="Times New Roman" w:hAnsi="Cambria" w:cs="Times New Roman"/>
      <w:sz w:val="24"/>
      <w:szCs w:val="24"/>
      <w:lang w:eastAsia="en-US"/>
    </w:rPr>
  </w:style>
  <w:style w:type="paragraph" w:styleId="aff1">
    <w:name w:val="Signature"/>
    <w:basedOn w:val="a1"/>
    <w:link w:val="aff2"/>
    <w:rsid w:val="009207C4"/>
    <w:pPr>
      <w:ind w:left="4252"/>
    </w:pPr>
  </w:style>
  <w:style w:type="character" w:customStyle="1" w:styleId="aff2">
    <w:name w:val="Подпись Знак"/>
    <w:link w:val="aff1"/>
    <w:rsid w:val="009207C4"/>
    <w:rPr>
      <w:rFonts w:ascii="Arial Narrow" w:hAnsi="Arial Narrow" w:cs="Arial"/>
      <w:lang w:eastAsia="en-US"/>
    </w:rPr>
  </w:style>
  <w:style w:type="paragraph" w:styleId="aff3">
    <w:name w:val="Salutation"/>
    <w:basedOn w:val="a1"/>
    <w:next w:val="a1"/>
    <w:link w:val="aff4"/>
    <w:rsid w:val="009207C4"/>
  </w:style>
  <w:style w:type="character" w:customStyle="1" w:styleId="aff4">
    <w:name w:val="Приветствие Знак"/>
    <w:link w:val="aff3"/>
    <w:rsid w:val="009207C4"/>
    <w:rPr>
      <w:rFonts w:ascii="Arial Narrow" w:hAnsi="Arial Narrow" w:cs="Arial"/>
      <w:lang w:eastAsia="en-US"/>
    </w:rPr>
  </w:style>
  <w:style w:type="paragraph" w:styleId="aff5">
    <w:name w:val="List Continue"/>
    <w:basedOn w:val="a1"/>
    <w:rsid w:val="009207C4"/>
    <w:pPr>
      <w:spacing w:after="120"/>
      <w:ind w:left="283"/>
      <w:contextualSpacing/>
    </w:pPr>
  </w:style>
  <w:style w:type="paragraph" w:styleId="2b">
    <w:name w:val="List Continue 2"/>
    <w:basedOn w:val="a1"/>
    <w:rsid w:val="009207C4"/>
    <w:pPr>
      <w:spacing w:after="120"/>
      <w:ind w:left="566"/>
      <w:contextualSpacing/>
    </w:pPr>
  </w:style>
  <w:style w:type="paragraph" w:styleId="38">
    <w:name w:val="List Continue 3"/>
    <w:basedOn w:val="a1"/>
    <w:rsid w:val="009207C4"/>
    <w:pPr>
      <w:spacing w:after="120"/>
      <w:ind w:left="849"/>
      <w:contextualSpacing/>
    </w:pPr>
  </w:style>
  <w:style w:type="paragraph" w:styleId="44">
    <w:name w:val="List Continue 4"/>
    <w:basedOn w:val="a1"/>
    <w:rsid w:val="009207C4"/>
    <w:pPr>
      <w:spacing w:after="120"/>
      <w:ind w:left="1132"/>
      <w:contextualSpacing/>
    </w:pPr>
  </w:style>
  <w:style w:type="paragraph" w:styleId="54">
    <w:name w:val="List Continue 5"/>
    <w:basedOn w:val="a1"/>
    <w:rsid w:val="009207C4"/>
    <w:pPr>
      <w:spacing w:after="120"/>
      <w:ind w:left="1415"/>
      <w:contextualSpacing/>
    </w:pPr>
  </w:style>
  <w:style w:type="paragraph" w:styleId="aff6">
    <w:name w:val="Closing"/>
    <w:basedOn w:val="a1"/>
    <w:link w:val="aff7"/>
    <w:rsid w:val="009207C4"/>
    <w:pPr>
      <w:ind w:left="4252"/>
    </w:pPr>
  </w:style>
  <w:style w:type="character" w:customStyle="1" w:styleId="aff7">
    <w:name w:val="Прощание Знак"/>
    <w:link w:val="aff6"/>
    <w:rsid w:val="009207C4"/>
    <w:rPr>
      <w:rFonts w:ascii="Arial Narrow" w:hAnsi="Arial Narrow" w:cs="Arial"/>
      <w:lang w:eastAsia="en-US"/>
    </w:rPr>
  </w:style>
  <w:style w:type="paragraph" w:styleId="aff8">
    <w:name w:val="List"/>
    <w:basedOn w:val="a1"/>
    <w:rsid w:val="009207C4"/>
    <w:pPr>
      <w:ind w:left="283" w:hanging="283"/>
      <w:contextualSpacing/>
    </w:pPr>
  </w:style>
  <w:style w:type="paragraph" w:styleId="2c">
    <w:name w:val="List 2"/>
    <w:basedOn w:val="a1"/>
    <w:rsid w:val="009207C4"/>
    <w:pPr>
      <w:ind w:left="566" w:hanging="283"/>
      <w:contextualSpacing/>
    </w:pPr>
  </w:style>
  <w:style w:type="paragraph" w:styleId="39">
    <w:name w:val="List 3"/>
    <w:basedOn w:val="a1"/>
    <w:rsid w:val="009207C4"/>
    <w:pPr>
      <w:ind w:left="849" w:hanging="283"/>
      <w:contextualSpacing/>
    </w:pPr>
  </w:style>
  <w:style w:type="paragraph" w:styleId="45">
    <w:name w:val="List 4"/>
    <w:basedOn w:val="a1"/>
    <w:rsid w:val="009207C4"/>
    <w:pPr>
      <w:ind w:left="1132" w:hanging="283"/>
      <w:contextualSpacing/>
    </w:pPr>
  </w:style>
  <w:style w:type="paragraph" w:styleId="55">
    <w:name w:val="List 5"/>
    <w:basedOn w:val="a1"/>
    <w:rsid w:val="009207C4"/>
    <w:pPr>
      <w:ind w:left="1415" w:hanging="283"/>
      <w:contextualSpacing/>
    </w:pPr>
  </w:style>
  <w:style w:type="paragraph" w:styleId="aff9">
    <w:name w:val="Bibliography"/>
    <w:basedOn w:val="a1"/>
    <w:next w:val="a1"/>
    <w:uiPriority w:val="37"/>
    <w:semiHidden/>
    <w:unhideWhenUsed/>
    <w:rsid w:val="009207C4"/>
  </w:style>
  <w:style w:type="paragraph" w:styleId="HTML1">
    <w:name w:val="HTML Preformatted"/>
    <w:basedOn w:val="a1"/>
    <w:link w:val="HTML2"/>
    <w:rsid w:val="009207C4"/>
    <w:rPr>
      <w:rFonts w:ascii="Courier New" w:hAnsi="Courier New" w:cs="Courier New"/>
    </w:rPr>
  </w:style>
  <w:style w:type="character" w:customStyle="1" w:styleId="HTML2">
    <w:name w:val="Стандартный HTML Знак"/>
    <w:link w:val="HTML1"/>
    <w:rsid w:val="009207C4"/>
    <w:rPr>
      <w:rFonts w:ascii="Courier New" w:hAnsi="Courier New" w:cs="Courier New"/>
      <w:lang w:eastAsia="en-US"/>
    </w:rPr>
  </w:style>
  <w:style w:type="paragraph" w:styleId="affa">
    <w:name w:val="Document Map"/>
    <w:basedOn w:val="a1"/>
    <w:link w:val="affb"/>
    <w:rsid w:val="009207C4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link w:val="affa"/>
    <w:rsid w:val="009207C4"/>
    <w:rPr>
      <w:rFonts w:ascii="Tahoma" w:hAnsi="Tahoma" w:cs="Tahoma"/>
      <w:sz w:val="16"/>
      <w:szCs w:val="16"/>
      <w:lang w:eastAsia="en-US"/>
    </w:rPr>
  </w:style>
  <w:style w:type="paragraph" w:styleId="affc">
    <w:name w:val="table of authorities"/>
    <w:basedOn w:val="a1"/>
    <w:next w:val="a1"/>
    <w:rsid w:val="009207C4"/>
    <w:pPr>
      <w:ind w:left="200" w:hanging="200"/>
    </w:pPr>
  </w:style>
  <w:style w:type="paragraph" w:styleId="affd">
    <w:name w:val="Plain Text"/>
    <w:basedOn w:val="a1"/>
    <w:link w:val="affe"/>
    <w:rsid w:val="009207C4"/>
    <w:rPr>
      <w:rFonts w:ascii="Courier New" w:hAnsi="Courier New" w:cs="Courier New"/>
    </w:rPr>
  </w:style>
  <w:style w:type="character" w:customStyle="1" w:styleId="affe">
    <w:name w:val="Текст Знак"/>
    <w:link w:val="affd"/>
    <w:rsid w:val="009207C4"/>
    <w:rPr>
      <w:rFonts w:ascii="Courier New" w:hAnsi="Courier New" w:cs="Courier New"/>
      <w:lang w:eastAsia="en-US"/>
    </w:rPr>
  </w:style>
  <w:style w:type="paragraph" w:styleId="afff">
    <w:name w:val="Balloon Text"/>
    <w:basedOn w:val="a1"/>
    <w:link w:val="afff0"/>
    <w:rsid w:val="009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9207C4"/>
    <w:rPr>
      <w:rFonts w:ascii="Tahoma" w:hAnsi="Tahoma" w:cs="Tahoma"/>
      <w:sz w:val="16"/>
      <w:szCs w:val="16"/>
      <w:lang w:eastAsia="en-US"/>
    </w:rPr>
  </w:style>
  <w:style w:type="paragraph" w:styleId="afff1">
    <w:name w:val="endnote text"/>
    <w:basedOn w:val="a1"/>
    <w:link w:val="afff2"/>
    <w:rsid w:val="009207C4"/>
  </w:style>
  <w:style w:type="character" w:customStyle="1" w:styleId="afff2">
    <w:name w:val="Текст концевой сноски Знак"/>
    <w:link w:val="afff1"/>
    <w:rsid w:val="009207C4"/>
    <w:rPr>
      <w:rFonts w:ascii="Arial Narrow" w:hAnsi="Arial Narrow" w:cs="Arial"/>
      <w:lang w:eastAsia="en-US"/>
    </w:rPr>
  </w:style>
  <w:style w:type="paragraph" w:styleId="afff3">
    <w:name w:val="macro"/>
    <w:link w:val="afff4"/>
    <w:rsid w:val="009207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afff4">
    <w:name w:val="Текст макроса Знак"/>
    <w:link w:val="afff3"/>
    <w:rsid w:val="009207C4"/>
    <w:rPr>
      <w:rFonts w:ascii="Courier New" w:hAnsi="Courier New" w:cs="Courier New"/>
      <w:lang w:eastAsia="en-US"/>
    </w:rPr>
  </w:style>
  <w:style w:type="paragraph" w:styleId="afff5">
    <w:name w:val="annotation text"/>
    <w:basedOn w:val="a1"/>
    <w:link w:val="afff6"/>
    <w:rsid w:val="009207C4"/>
  </w:style>
  <w:style w:type="character" w:customStyle="1" w:styleId="afff6">
    <w:name w:val="Текст примечания Знак"/>
    <w:link w:val="afff5"/>
    <w:rsid w:val="009207C4"/>
    <w:rPr>
      <w:rFonts w:ascii="Arial Narrow" w:hAnsi="Arial Narrow" w:cs="Arial"/>
      <w:lang w:eastAsia="en-US"/>
    </w:rPr>
  </w:style>
  <w:style w:type="paragraph" w:styleId="afff7">
    <w:name w:val="footnote text"/>
    <w:basedOn w:val="a1"/>
    <w:link w:val="afff8"/>
    <w:rsid w:val="009207C4"/>
  </w:style>
  <w:style w:type="character" w:customStyle="1" w:styleId="afff8">
    <w:name w:val="Текст сноски Знак"/>
    <w:link w:val="afff7"/>
    <w:rsid w:val="009207C4"/>
    <w:rPr>
      <w:rFonts w:ascii="Arial Narrow" w:hAnsi="Arial Narrow" w:cs="Arial"/>
      <w:lang w:eastAsia="en-US"/>
    </w:rPr>
  </w:style>
  <w:style w:type="paragraph" w:styleId="afff9">
    <w:name w:val="annotation subject"/>
    <w:basedOn w:val="afff5"/>
    <w:next w:val="afff5"/>
    <w:link w:val="afffa"/>
    <w:rsid w:val="009207C4"/>
    <w:rPr>
      <w:b/>
      <w:bCs/>
    </w:rPr>
  </w:style>
  <w:style w:type="character" w:customStyle="1" w:styleId="afffa">
    <w:name w:val="Тема примечания Знак"/>
    <w:link w:val="afff9"/>
    <w:rsid w:val="009207C4"/>
    <w:rPr>
      <w:rFonts w:ascii="Arial Narrow" w:hAnsi="Arial Narrow" w:cs="Arial"/>
      <w:b/>
      <w:bCs/>
      <w:lang w:eastAsia="en-US"/>
    </w:rPr>
  </w:style>
  <w:style w:type="paragraph" w:styleId="14">
    <w:name w:val="index 1"/>
    <w:basedOn w:val="a1"/>
    <w:next w:val="a1"/>
    <w:autoRedefine/>
    <w:rsid w:val="009207C4"/>
    <w:pPr>
      <w:ind w:left="200" w:hanging="200"/>
    </w:pPr>
  </w:style>
  <w:style w:type="paragraph" w:styleId="afffb">
    <w:name w:val="index heading"/>
    <w:basedOn w:val="a1"/>
    <w:next w:val="14"/>
    <w:rsid w:val="009207C4"/>
    <w:rPr>
      <w:rFonts w:ascii="Cambria" w:hAnsi="Cambria" w:cs="Times New Roman"/>
      <w:b/>
      <w:bCs/>
    </w:rPr>
  </w:style>
  <w:style w:type="paragraph" w:styleId="2d">
    <w:name w:val="index 2"/>
    <w:basedOn w:val="a1"/>
    <w:next w:val="a1"/>
    <w:autoRedefine/>
    <w:rsid w:val="009207C4"/>
    <w:pPr>
      <w:ind w:left="400" w:hanging="200"/>
    </w:pPr>
  </w:style>
  <w:style w:type="paragraph" w:styleId="3a">
    <w:name w:val="index 3"/>
    <w:basedOn w:val="a1"/>
    <w:next w:val="a1"/>
    <w:autoRedefine/>
    <w:rsid w:val="009207C4"/>
    <w:pPr>
      <w:ind w:left="600" w:hanging="200"/>
    </w:pPr>
  </w:style>
  <w:style w:type="paragraph" w:styleId="46">
    <w:name w:val="index 4"/>
    <w:basedOn w:val="a1"/>
    <w:next w:val="a1"/>
    <w:autoRedefine/>
    <w:rsid w:val="009207C4"/>
    <w:pPr>
      <w:ind w:left="800" w:hanging="200"/>
    </w:pPr>
  </w:style>
  <w:style w:type="paragraph" w:styleId="56">
    <w:name w:val="index 5"/>
    <w:basedOn w:val="a1"/>
    <w:next w:val="a1"/>
    <w:autoRedefine/>
    <w:rsid w:val="009207C4"/>
    <w:pPr>
      <w:ind w:left="1000" w:hanging="200"/>
    </w:pPr>
  </w:style>
  <w:style w:type="paragraph" w:styleId="62">
    <w:name w:val="index 6"/>
    <w:basedOn w:val="a1"/>
    <w:next w:val="a1"/>
    <w:autoRedefine/>
    <w:rsid w:val="009207C4"/>
    <w:pPr>
      <w:ind w:left="1200" w:hanging="200"/>
    </w:pPr>
  </w:style>
  <w:style w:type="paragraph" w:styleId="72">
    <w:name w:val="index 7"/>
    <w:basedOn w:val="a1"/>
    <w:next w:val="a1"/>
    <w:autoRedefine/>
    <w:rsid w:val="009207C4"/>
    <w:pPr>
      <w:ind w:left="1400" w:hanging="200"/>
    </w:pPr>
  </w:style>
  <w:style w:type="paragraph" w:styleId="82">
    <w:name w:val="index 8"/>
    <w:basedOn w:val="a1"/>
    <w:next w:val="a1"/>
    <w:autoRedefine/>
    <w:rsid w:val="009207C4"/>
    <w:pPr>
      <w:ind w:left="1600" w:hanging="200"/>
    </w:pPr>
  </w:style>
  <w:style w:type="paragraph" w:styleId="92">
    <w:name w:val="index 9"/>
    <w:basedOn w:val="a1"/>
    <w:next w:val="a1"/>
    <w:autoRedefine/>
    <w:rsid w:val="009207C4"/>
    <w:pPr>
      <w:ind w:left="1800" w:hanging="200"/>
    </w:pPr>
  </w:style>
  <w:style w:type="paragraph" w:styleId="afffc">
    <w:name w:val="Block Text"/>
    <w:basedOn w:val="a1"/>
    <w:rsid w:val="009207C4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9207C4"/>
    <w:rPr>
      <w:i/>
      <w:iCs/>
      <w:color w:val="000000"/>
    </w:rPr>
  </w:style>
  <w:style w:type="character" w:customStyle="1" w:styleId="2f">
    <w:name w:val="Цитата 2 Знак"/>
    <w:link w:val="2e"/>
    <w:uiPriority w:val="29"/>
    <w:rsid w:val="009207C4"/>
    <w:rPr>
      <w:rFonts w:ascii="Arial Narrow" w:hAnsi="Arial Narrow" w:cs="Arial"/>
      <w:i/>
      <w:iCs/>
      <w:color w:val="000000"/>
      <w:lang w:eastAsia="en-US"/>
    </w:rPr>
  </w:style>
  <w:style w:type="paragraph" w:styleId="afffd">
    <w:name w:val="Message Header"/>
    <w:basedOn w:val="a1"/>
    <w:link w:val="afffe"/>
    <w:rsid w:val="009207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afffe">
    <w:name w:val="Шапка Знак"/>
    <w:link w:val="afffd"/>
    <w:rsid w:val="009207C4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affff">
    <w:name w:val="E-mail Signature"/>
    <w:basedOn w:val="a1"/>
    <w:link w:val="affff0"/>
    <w:rsid w:val="009207C4"/>
  </w:style>
  <w:style w:type="character" w:customStyle="1" w:styleId="affff0">
    <w:name w:val="Электронная подпись Знак"/>
    <w:link w:val="affff"/>
    <w:rsid w:val="009207C4"/>
    <w:rPr>
      <w:rFonts w:ascii="Arial Narrow" w:hAnsi="Arial Narrow" w:cs="Arial"/>
      <w:lang w:eastAsia="en-US"/>
    </w:rPr>
  </w:style>
  <w:style w:type="character" w:styleId="affff1">
    <w:name w:val="annotation reference"/>
    <w:rsid w:val="0014453C"/>
    <w:rPr>
      <w:sz w:val="16"/>
      <w:szCs w:val="16"/>
    </w:rPr>
  </w:style>
  <w:style w:type="table" w:styleId="affff2">
    <w:name w:val="Table Grid"/>
    <w:basedOn w:val="a3"/>
    <w:rsid w:val="00E6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endnote reference"/>
    <w:rsid w:val="00CB4FE3"/>
    <w:rPr>
      <w:vertAlign w:val="superscript"/>
    </w:rPr>
  </w:style>
  <w:style w:type="character" w:styleId="affff4">
    <w:name w:val="footnote reference"/>
    <w:rsid w:val="00CB4FE3"/>
    <w:rPr>
      <w:vertAlign w:val="superscript"/>
    </w:rPr>
  </w:style>
  <w:style w:type="paragraph" w:customStyle="1" w:styleId="Default">
    <w:name w:val="Default"/>
    <w:rsid w:val="00B41A8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f0">
    <w:name w:val="pf0"/>
    <w:basedOn w:val="a1"/>
    <w:rsid w:val="00FF28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rsid w:val="00FF2850"/>
    <w:rPr>
      <w:rFonts w:ascii="Segoe UI" w:hAnsi="Segoe UI" w:cs="Segoe UI" w:hint="default"/>
      <w:sz w:val="18"/>
      <w:szCs w:val="18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AB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gb.minfin.k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s://soyuzmsu.kg/assets/images/logo.gif" TargetMode="External"/><Relationship Id="rId17" Type="http://schemas.openxmlformats.org/officeDocument/2006/relationships/hyperlink" Target="mailto:AMamytov@dpi.k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b.minfin.k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http://minfin.kg/img/logo.p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5562-027D-4705-A169-EF608448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</vt:lpstr>
    </vt:vector>
  </TitlesOfParts>
  <Company>Sawd</Company>
  <LinksUpToDate>false</LinksUpToDate>
  <CharactersWithSpaces>22534</CharactersWithSpaces>
  <SharedDoc>false</SharedDoc>
  <HLinks>
    <vt:vector size="24" baseType="variant"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mailto:AMamytov@dpi.kg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http://gb.minfin.kg/</vt:lpwstr>
      </vt:variant>
      <vt:variant>
        <vt:lpwstr/>
      </vt:variant>
      <vt:variant>
        <vt:i4>5046302</vt:i4>
      </vt:variant>
      <vt:variant>
        <vt:i4>-1</vt:i4>
      </vt:variant>
      <vt:variant>
        <vt:i4>1036</vt:i4>
      </vt:variant>
      <vt:variant>
        <vt:i4>1</vt:i4>
      </vt:variant>
      <vt:variant>
        <vt:lpwstr>http://minfin.kg/img/logo.png</vt:lpwstr>
      </vt:variant>
      <vt:variant>
        <vt:lpwstr/>
      </vt:variant>
      <vt:variant>
        <vt:i4>7405686</vt:i4>
      </vt:variant>
      <vt:variant>
        <vt:i4>-1</vt:i4>
      </vt:variant>
      <vt:variant>
        <vt:i4>1037</vt:i4>
      </vt:variant>
      <vt:variant>
        <vt:i4>1</vt:i4>
      </vt:variant>
      <vt:variant>
        <vt:lpwstr>https://soyuzmsu.kg/assets/images/logo.gif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Pak T.V.</dc:creator>
  <cp:lastModifiedBy>Nurgul Jamankulova</cp:lastModifiedBy>
  <cp:revision>8</cp:revision>
  <cp:lastPrinted>2021-03-09T06:26:00Z</cp:lastPrinted>
  <dcterms:created xsi:type="dcterms:W3CDTF">2024-06-07T10:21:00Z</dcterms:created>
  <dcterms:modified xsi:type="dcterms:W3CDTF">2024-09-10T03:13:00Z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5f9080e6dcf0dbc4425114b1e207fa8a8697f452802b3d093d8c542ff1c3cab5</vt:lpwstr>
  </property>
</Properties>
</file>