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8390E" w14:textId="2B73D038" w:rsidR="00C73F41" w:rsidRPr="00CA250A" w:rsidRDefault="00DB2D98" w:rsidP="0036754D">
      <w:pPr>
        <w:spacing w:after="0" w:line="240" w:lineRule="auto"/>
        <w:contextualSpacing/>
        <w:rPr>
          <w:rFonts w:ascii="Arial" w:hAnsi="Arial" w:cs="Arial"/>
          <w:noProof/>
        </w:rPr>
      </w:pPr>
      <w:r w:rsidRPr="00CA250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B8F236" wp14:editId="632B0489">
            <wp:simplePos x="0" y="0"/>
            <wp:positionH relativeFrom="column">
              <wp:posOffset>2560320</wp:posOffset>
            </wp:positionH>
            <wp:positionV relativeFrom="paragraph">
              <wp:posOffset>103505</wp:posOffset>
            </wp:positionV>
            <wp:extent cx="803910" cy="8991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50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F10CC43" wp14:editId="1507B157">
            <wp:simplePos x="0" y="0"/>
            <wp:positionH relativeFrom="column">
              <wp:posOffset>4533900</wp:posOffset>
            </wp:positionH>
            <wp:positionV relativeFrom="paragraph">
              <wp:posOffset>100965</wp:posOffset>
            </wp:positionV>
            <wp:extent cx="1432560" cy="9620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50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2BC58E" wp14:editId="7F0C53CD">
            <wp:simplePos x="0" y="0"/>
            <wp:positionH relativeFrom="column">
              <wp:posOffset>487680</wp:posOffset>
            </wp:positionH>
            <wp:positionV relativeFrom="paragraph">
              <wp:posOffset>91440</wp:posOffset>
            </wp:positionV>
            <wp:extent cx="906780" cy="99885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50A">
        <w:rPr>
          <w:rFonts w:ascii="Arial" w:hAnsi="Arial" w:cs="Arial"/>
        </w:rPr>
        <w:t xml:space="preserve">  </w:t>
      </w:r>
      <w:r w:rsidR="00CA250A">
        <w:rPr>
          <w:rFonts w:ascii="Arial" w:hAnsi="Arial" w:cs="Arial"/>
          <w:noProof/>
        </w:rPr>
        <w:t xml:space="preserve">                                         </w:t>
      </w:r>
      <w:r w:rsidR="00C73F41" w:rsidRPr="00CA250A">
        <w:rPr>
          <w:rFonts w:ascii="Arial" w:hAnsi="Arial" w:cs="Arial"/>
          <w:noProof/>
        </w:rPr>
        <w:t xml:space="preserve"> </w:t>
      </w:r>
    </w:p>
    <w:p w14:paraId="4999C4D6" w14:textId="77777777" w:rsidR="00C73F41" w:rsidRPr="00CA250A" w:rsidRDefault="00C73F41" w:rsidP="0036754D">
      <w:pPr>
        <w:spacing w:after="0" w:line="240" w:lineRule="auto"/>
        <w:contextualSpacing/>
        <w:rPr>
          <w:rFonts w:ascii="Arial" w:hAnsi="Arial" w:cs="Arial"/>
          <w:noProof/>
        </w:rPr>
      </w:pPr>
    </w:p>
    <w:p w14:paraId="55CC6488" w14:textId="77777777" w:rsidR="00DB2D98" w:rsidRDefault="00DB2D98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b/>
          <w:color w:val="000000"/>
        </w:rPr>
      </w:pPr>
    </w:p>
    <w:p w14:paraId="0F76F05F" w14:textId="77777777" w:rsidR="00DB2D98" w:rsidRDefault="00DB2D98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b/>
          <w:color w:val="000000"/>
        </w:rPr>
      </w:pPr>
      <w:bookmarkStart w:id="0" w:name="_GoBack"/>
      <w:bookmarkEnd w:id="0"/>
    </w:p>
    <w:p w14:paraId="2B212C19" w14:textId="77777777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b/>
          <w:color w:val="000000"/>
        </w:rPr>
      </w:pPr>
      <w:r w:rsidRPr="00CA250A">
        <w:rPr>
          <w:rFonts w:ascii="Arial" w:hAnsi="Arial" w:cs="Arial"/>
          <w:b/>
          <w:color w:val="000000"/>
        </w:rPr>
        <w:t>ВНИМАНИЮ ОРГАНИЗАЦИЙ ГРАЖДАНСКОГО ОБЩЕСТВА, АССОЦИАЦИЙ, СОЮЗОВ!</w:t>
      </w:r>
    </w:p>
    <w:p w14:paraId="32A57334" w14:textId="77777777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b/>
          <w:color w:val="C00000"/>
          <w:sz w:val="28"/>
          <w:szCs w:val="28"/>
        </w:rPr>
      </w:pPr>
      <w:r w:rsidRPr="00CA250A">
        <w:rPr>
          <w:rFonts w:ascii="Arial" w:hAnsi="Arial" w:cs="Arial"/>
          <w:b/>
          <w:color w:val="C00000"/>
          <w:sz w:val="28"/>
          <w:szCs w:val="28"/>
        </w:rPr>
        <w:t>ПРАКТИКУМ И ПОДДЕРЖКА АДВОКАЦИОННОЙ КАМПАНИИ КОАЛИЦИЙ</w:t>
      </w:r>
    </w:p>
    <w:p w14:paraId="10416D9B" w14:textId="67A75341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b/>
          <w:color w:val="002060"/>
          <w:sz w:val="28"/>
          <w:szCs w:val="28"/>
        </w:rPr>
      </w:pPr>
      <w:r w:rsidRPr="00CA250A">
        <w:rPr>
          <w:rFonts w:ascii="Arial" w:hAnsi="Arial" w:cs="Arial"/>
          <w:b/>
          <w:color w:val="002060"/>
          <w:sz w:val="28"/>
          <w:szCs w:val="28"/>
        </w:rPr>
        <w:t>УСТОЙЧИВОЕ И ИНКЛЮЗИВНОЕ РАЗВИТИЕ РЕГИНОВ</w:t>
      </w:r>
    </w:p>
    <w:p w14:paraId="1931C413" w14:textId="2A82F487" w:rsidR="008F3561" w:rsidRPr="00CA250A" w:rsidRDefault="008F356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A250A">
        <w:rPr>
          <w:rFonts w:ascii="Arial" w:hAnsi="Arial" w:cs="Arial"/>
          <w:b/>
          <w:color w:val="385623" w:themeColor="accent6" w:themeShade="80"/>
          <w:sz w:val="28"/>
          <w:szCs w:val="28"/>
        </w:rPr>
        <w:t>ИСПОЛЬЗОВАНИЕ ДАННЫХ В АДВОКАЦИИ</w:t>
      </w:r>
    </w:p>
    <w:p w14:paraId="3916935F" w14:textId="15967F79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-webkit-standard" w:hAnsi="Arial" w:cs="Arial"/>
          <w:color w:val="000000"/>
        </w:rPr>
      </w:pPr>
      <w:r w:rsidRPr="00CA250A">
        <w:rPr>
          <w:rFonts w:ascii="Arial" w:hAnsi="Arial" w:cs="Arial"/>
          <w:b/>
          <w:color w:val="000000"/>
        </w:rPr>
        <w:t xml:space="preserve">Коалиции ОГО приглашаются к участию в </w:t>
      </w:r>
      <w:r w:rsidR="008F3561" w:rsidRPr="00CA250A">
        <w:rPr>
          <w:rFonts w:ascii="Arial" w:hAnsi="Arial" w:cs="Arial"/>
          <w:b/>
          <w:color w:val="000000"/>
        </w:rPr>
        <w:t>программе</w:t>
      </w:r>
      <w:r w:rsidRPr="00CA250A">
        <w:rPr>
          <w:rFonts w:ascii="Arial" w:hAnsi="Arial" w:cs="Arial"/>
          <w:b/>
          <w:color w:val="000000"/>
        </w:rPr>
        <w:t xml:space="preserve"> разработк</w:t>
      </w:r>
      <w:r w:rsidR="008F3561" w:rsidRPr="00CA250A">
        <w:rPr>
          <w:rFonts w:ascii="Arial" w:hAnsi="Arial" w:cs="Arial"/>
          <w:b/>
          <w:color w:val="000000"/>
        </w:rPr>
        <w:t>и</w:t>
      </w:r>
      <w:r w:rsidRPr="00CA250A">
        <w:rPr>
          <w:rFonts w:ascii="Arial" w:hAnsi="Arial" w:cs="Arial"/>
          <w:b/>
          <w:color w:val="000000"/>
        </w:rPr>
        <w:t xml:space="preserve"> и поддержк</w:t>
      </w:r>
      <w:r w:rsidR="008F3561" w:rsidRPr="00CA250A">
        <w:rPr>
          <w:rFonts w:ascii="Arial" w:hAnsi="Arial" w:cs="Arial"/>
          <w:b/>
          <w:color w:val="000000"/>
        </w:rPr>
        <w:t>и</w:t>
      </w:r>
      <w:r w:rsidRPr="00CA250A">
        <w:rPr>
          <w:rFonts w:ascii="Arial" w:hAnsi="Arial" w:cs="Arial"/>
          <w:b/>
          <w:color w:val="000000"/>
        </w:rPr>
        <w:t xml:space="preserve"> </w:t>
      </w:r>
      <w:proofErr w:type="spellStart"/>
      <w:r w:rsidRPr="00CA250A">
        <w:rPr>
          <w:rFonts w:ascii="Arial" w:hAnsi="Arial" w:cs="Arial"/>
          <w:b/>
          <w:color w:val="000000"/>
        </w:rPr>
        <w:t>адвокационных</w:t>
      </w:r>
      <w:proofErr w:type="spellEnd"/>
      <w:r w:rsidRPr="00CA250A">
        <w:rPr>
          <w:rFonts w:ascii="Arial" w:hAnsi="Arial" w:cs="Arial"/>
          <w:b/>
          <w:color w:val="000000"/>
        </w:rPr>
        <w:t xml:space="preserve"> кампаний (для защиты прав и продвижения общественных интересов)</w:t>
      </w:r>
    </w:p>
    <w:p w14:paraId="322088F7" w14:textId="77777777" w:rsidR="00C73F41" w:rsidRPr="00CA250A" w:rsidRDefault="00C73F41" w:rsidP="0036754D">
      <w:pPr>
        <w:spacing w:after="0" w:line="240" w:lineRule="auto"/>
        <w:contextualSpacing/>
        <w:rPr>
          <w:rFonts w:ascii="Arial" w:eastAsia="-webkit-standard" w:hAnsi="Arial" w:cs="Arial"/>
          <w:color w:val="000000"/>
        </w:rPr>
      </w:pPr>
    </w:p>
    <w:p w14:paraId="25334353" w14:textId="123DD65E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CA250A">
        <w:rPr>
          <w:rFonts w:ascii="Arial" w:hAnsi="Arial" w:cs="Arial"/>
          <w:color w:val="000000"/>
        </w:rPr>
        <w:t>В Кыргызстане активно работают два типа Коалиций организаций гражданского общества: общественные Коалиции, объединяющие в себе НКО и граждан, так называемые «</w:t>
      </w:r>
      <w:r w:rsidRPr="00CA250A">
        <w:rPr>
          <w:rFonts w:ascii="Arial" w:hAnsi="Arial" w:cs="Arial"/>
          <w:i/>
          <w:color w:val="000000"/>
        </w:rPr>
        <w:t>Гражданские» Коалиции,</w:t>
      </w:r>
      <w:r w:rsidRPr="00CA250A">
        <w:rPr>
          <w:rFonts w:ascii="Arial" w:hAnsi="Arial" w:cs="Arial"/>
          <w:color w:val="000000"/>
        </w:rPr>
        <w:t xml:space="preserve"> и </w:t>
      </w:r>
      <w:r w:rsidRPr="00CA250A">
        <w:rPr>
          <w:rFonts w:ascii="Arial" w:hAnsi="Arial" w:cs="Arial"/>
          <w:i/>
          <w:color w:val="000000"/>
        </w:rPr>
        <w:t>«Экономические» Коалиции</w:t>
      </w:r>
      <w:r w:rsidRPr="00CA250A">
        <w:rPr>
          <w:rFonts w:ascii="Arial" w:hAnsi="Arial" w:cs="Arial"/>
          <w:color w:val="000000"/>
        </w:rPr>
        <w:t xml:space="preserve">, объединяющие в себе представителей </w:t>
      </w:r>
      <w:proofErr w:type="gramStart"/>
      <w:r w:rsidRPr="00CA250A">
        <w:rPr>
          <w:rFonts w:ascii="Arial" w:hAnsi="Arial" w:cs="Arial"/>
          <w:color w:val="000000"/>
        </w:rPr>
        <w:t>бизнес-ассоциаций</w:t>
      </w:r>
      <w:proofErr w:type="gramEnd"/>
      <w:r w:rsidRPr="00CA250A">
        <w:rPr>
          <w:rFonts w:ascii="Arial" w:hAnsi="Arial" w:cs="Arial"/>
          <w:color w:val="000000"/>
        </w:rPr>
        <w:t xml:space="preserve"> и предпринимателей.</w:t>
      </w:r>
      <w:r w:rsidR="00CA250A">
        <w:rPr>
          <w:rFonts w:ascii="Arial" w:hAnsi="Arial" w:cs="Arial"/>
          <w:color w:val="000000"/>
        </w:rPr>
        <w:t xml:space="preserve"> </w:t>
      </w:r>
      <w:r w:rsidRPr="00CA250A">
        <w:rPr>
          <w:rFonts w:ascii="Arial" w:hAnsi="Arial" w:cs="Arial"/>
          <w:color w:val="000000"/>
        </w:rPr>
        <w:t>Как Гражданские Коалиции, так и Экономические Коалиции равнозначно поднимают важные для общества проблемы, добиваются поставленных целей, но, к сожалению, не часто взаимодействуют между собой. В стране были случаи, когда Гражданские и Экономические Коалиции объединили свои усилия, например, кампании против законопроекта об иностранных агентах (2016-2017 гг.) и принятия нового Налогового кодекса (2021-2022 гг.). Совместные усилия Гражданских и Экономических Коалиций на основе общих интересов повысят взаимное доверие и помогут достичь больших результатов, чем работа поодиночке!</w:t>
      </w:r>
    </w:p>
    <w:p w14:paraId="3B208DCA" w14:textId="6FD06451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CA250A">
        <w:rPr>
          <w:rFonts w:ascii="Arial" w:hAnsi="Arial" w:cs="Arial"/>
          <w:b/>
          <w:color w:val="000000"/>
        </w:rPr>
        <w:t>С 13 по 17 июня 2022 г.</w:t>
      </w:r>
      <w:r w:rsidRPr="00CA250A">
        <w:rPr>
          <w:rFonts w:ascii="Arial" w:hAnsi="Arial" w:cs="Arial"/>
          <w:color w:val="000000"/>
        </w:rPr>
        <w:t xml:space="preserve"> (дата может быть уточнена) состоится 5-дневный комплексный рабочий семинар-практикум для сетевых объединений гражданского общества (коалиции, ассоциации, союзы, платформы и др.), работающих в сфере продвижения общественных интересов в сфере развития регионов. Во время семинара-практикума участники </w:t>
      </w:r>
      <w:r w:rsidR="0036754D" w:rsidRPr="00CA250A">
        <w:rPr>
          <w:rFonts w:ascii="Arial" w:hAnsi="Arial" w:cs="Arial"/>
          <w:color w:val="000000"/>
        </w:rPr>
        <w:t xml:space="preserve">изучат </w:t>
      </w:r>
      <w:r w:rsidRPr="00CA250A">
        <w:rPr>
          <w:rFonts w:ascii="Arial" w:hAnsi="Arial" w:cs="Arial"/>
          <w:color w:val="000000"/>
        </w:rPr>
        <w:t xml:space="preserve">особенности межсекторного взаимодействий коалиций, проработают совместные идеи для общественных </w:t>
      </w:r>
      <w:proofErr w:type="spellStart"/>
      <w:r w:rsidRPr="00CA250A">
        <w:rPr>
          <w:rFonts w:ascii="Arial" w:hAnsi="Arial" w:cs="Arial"/>
          <w:color w:val="000000"/>
        </w:rPr>
        <w:t>адвокационных</w:t>
      </w:r>
      <w:proofErr w:type="spellEnd"/>
      <w:r w:rsidRPr="00CA250A">
        <w:rPr>
          <w:rFonts w:ascii="Arial" w:hAnsi="Arial" w:cs="Arial"/>
          <w:color w:val="000000"/>
        </w:rPr>
        <w:t xml:space="preserve"> кампаний по вопросам устойчивого и инклюзивного развития регионов, определят какие </w:t>
      </w:r>
      <w:r w:rsidR="008F3561" w:rsidRPr="00CA250A">
        <w:rPr>
          <w:rFonts w:ascii="Arial" w:hAnsi="Arial" w:cs="Arial"/>
          <w:color w:val="000000"/>
        </w:rPr>
        <w:t>данные</w:t>
      </w:r>
      <w:r w:rsidRPr="00CA250A">
        <w:rPr>
          <w:rFonts w:ascii="Arial" w:hAnsi="Arial" w:cs="Arial"/>
          <w:color w:val="000000"/>
        </w:rPr>
        <w:t xml:space="preserve"> необходимы</w:t>
      </w:r>
      <w:r w:rsidR="008F3561" w:rsidRPr="00CA250A">
        <w:rPr>
          <w:rFonts w:ascii="Arial" w:hAnsi="Arial" w:cs="Arial"/>
          <w:color w:val="000000"/>
        </w:rPr>
        <w:t>, чтобы сделать кампании убедительными,</w:t>
      </w:r>
      <w:r w:rsidRPr="00CA250A">
        <w:rPr>
          <w:rFonts w:ascii="Arial" w:hAnsi="Arial" w:cs="Arial"/>
          <w:color w:val="000000"/>
        </w:rPr>
        <w:t xml:space="preserve"> и разработают совместный план действий, вкл. </w:t>
      </w:r>
      <w:r w:rsidR="008F3561" w:rsidRPr="00CA250A">
        <w:rPr>
          <w:rFonts w:ascii="Arial" w:hAnsi="Arial" w:cs="Arial"/>
          <w:color w:val="000000"/>
        </w:rPr>
        <w:t xml:space="preserve">сбор данных и </w:t>
      </w:r>
      <w:r w:rsidRPr="00CA250A">
        <w:rPr>
          <w:rFonts w:ascii="Arial" w:hAnsi="Arial" w:cs="Arial"/>
          <w:color w:val="000000"/>
        </w:rPr>
        <w:t xml:space="preserve">мобилизацию ресурсов. Лучшие кампании получат ресурсы для реализации. Программа семинара-практикума предусматривает не только обучение, но возможность общения с гостевыми спикерами – представителями коалиций, которые расскажут о своем успешном опыте </w:t>
      </w:r>
      <w:proofErr w:type="spellStart"/>
      <w:r w:rsidRPr="00CA250A">
        <w:rPr>
          <w:rFonts w:ascii="Arial" w:hAnsi="Arial" w:cs="Arial"/>
          <w:color w:val="000000"/>
        </w:rPr>
        <w:t>адвокации</w:t>
      </w:r>
      <w:proofErr w:type="spellEnd"/>
      <w:r w:rsidRPr="00CA250A">
        <w:rPr>
          <w:rFonts w:ascii="Arial" w:hAnsi="Arial" w:cs="Arial"/>
          <w:color w:val="000000"/>
        </w:rPr>
        <w:t>. Основн</w:t>
      </w:r>
      <w:r w:rsidR="008F3561" w:rsidRPr="00CA250A">
        <w:rPr>
          <w:rFonts w:ascii="Arial" w:hAnsi="Arial" w:cs="Arial"/>
          <w:color w:val="000000"/>
        </w:rPr>
        <w:t xml:space="preserve">ым результатом </w:t>
      </w:r>
      <w:r w:rsidRPr="00CA250A">
        <w:rPr>
          <w:rFonts w:ascii="Arial" w:hAnsi="Arial" w:cs="Arial"/>
          <w:color w:val="000000"/>
        </w:rPr>
        <w:t xml:space="preserve">семинара-практикума станет разработка </w:t>
      </w:r>
      <w:r w:rsidR="0036754D" w:rsidRPr="00CA250A">
        <w:rPr>
          <w:rFonts w:ascii="Arial" w:hAnsi="Arial" w:cs="Arial"/>
          <w:color w:val="000000"/>
        </w:rPr>
        <w:t xml:space="preserve">и </w:t>
      </w:r>
      <w:r w:rsidRPr="00CA250A">
        <w:rPr>
          <w:rFonts w:ascii="Arial" w:hAnsi="Arial" w:cs="Arial"/>
          <w:color w:val="000000"/>
        </w:rPr>
        <w:t xml:space="preserve">доработка имеющихся у участников </w:t>
      </w:r>
      <w:proofErr w:type="spellStart"/>
      <w:r w:rsidR="0036754D" w:rsidRPr="00CA250A">
        <w:rPr>
          <w:rFonts w:ascii="Arial" w:hAnsi="Arial" w:cs="Arial"/>
          <w:color w:val="000000"/>
        </w:rPr>
        <w:t>адвокационных</w:t>
      </w:r>
      <w:proofErr w:type="spellEnd"/>
      <w:r w:rsidR="0036754D" w:rsidRPr="00CA250A">
        <w:rPr>
          <w:rFonts w:ascii="Arial" w:hAnsi="Arial" w:cs="Arial"/>
          <w:color w:val="000000"/>
        </w:rPr>
        <w:t xml:space="preserve"> </w:t>
      </w:r>
      <w:r w:rsidRPr="00CA250A">
        <w:rPr>
          <w:rFonts w:ascii="Arial" w:hAnsi="Arial" w:cs="Arial"/>
          <w:color w:val="000000"/>
        </w:rPr>
        <w:t>идей и кампаний</w:t>
      </w:r>
      <w:r w:rsidR="00E94387" w:rsidRPr="00CA250A">
        <w:rPr>
          <w:rFonts w:ascii="Arial" w:hAnsi="Arial" w:cs="Arial"/>
          <w:color w:val="000000"/>
        </w:rPr>
        <w:t>, основанных на данных</w:t>
      </w:r>
      <w:r w:rsidRPr="00CA250A">
        <w:rPr>
          <w:rFonts w:ascii="Arial" w:hAnsi="Arial" w:cs="Arial"/>
          <w:color w:val="000000"/>
        </w:rPr>
        <w:t>.</w:t>
      </w:r>
      <w:r w:rsidRPr="00CA250A">
        <w:rPr>
          <w:rFonts w:ascii="Arial" w:eastAsia="-webkit-standard" w:hAnsi="Arial" w:cs="Arial"/>
          <w:color w:val="000000"/>
        </w:rPr>
        <w:t xml:space="preserve"> </w:t>
      </w:r>
      <w:r w:rsidRPr="00CA250A">
        <w:rPr>
          <w:rFonts w:ascii="Arial" w:hAnsi="Arial" w:cs="Arial"/>
          <w:color w:val="000000"/>
        </w:rPr>
        <w:t xml:space="preserve">Ключевые темы рабочего семинара: </w:t>
      </w:r>
    </w:p>
    <w:p w14:paraId="6AEC415E" w14:textId="77777777" w:rsidR="00C73F41" w:rsidRPr="00CA250A" w:rsidRDefault="00C73F41" w:rsidP="0036754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A250A">
        <w:rPr>
          <w:rFonts w:ascii="Arial" w:hAnsi="Arial" w:cs="Arial"/>
          <w:color w:val="000000"/>
          <w:sz w:val="22"/>
          <w:szCs w:val="22"/>
        </w:rPr>
        <w:t xml:space="preserve">создание и усиление коалиций ОГО; </w:t>
      </w:r>
    </w:p>
    <w:p w14:paraId="04949BD4" w14:textId="4C57E6BD" w:rsidR="00C73F41" w:rsidRPr="00CA250A" w:rsidRDefault="00C73F41" w:rsidP="0036754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A250A">
        <w:rPr>
          <w:rFonts w:ascii="Arial" w:hAnsi="Arial" w:cs="Arial"/>
          <w:color w:val="000000"/>
          <w:sz w:val="22"/>
          <w:szCs w:val="22"/>
        </w:rPr>
        <w:t xml:space="preserve">поиск и анализ совместных интересов для проведения </w:t>
      </w:r>
      <w:proofErr w:type="spellStart"/>
      <w:r w:rsidR="0036754D" w:rsidRPr="00CA250A">
        <w:rPr>
          <w:rFonts w:ascii="Arial" w:hAnsi="Arial" w:cs="Arial"/>
          <w:color w:val="000000"/>
          <w:sz w:val="22"/>
          <w:szCs w:val="22"/>
        </w:rPr>
        <w:t>адвокационных</w:t>
      </w:r>
      <w:proofErr w:type="spellEnd"/>
      <w:r w:rsidR="0036754D" w:rsidRPr="00CA25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250A">
        <w:rPr>
          <w:rFonts w:ascii="Arial" w:hAnsi="Arial" w:cs="Arial"/>
          <w:color w:val="000000"/>
          <w:sz w:val="22"/>
          <w:szCs w:val="22"/>
        </w:rPr>
        <w:t xml:space="preserve">кампаний; </w:t>
      </w:r>
    </w:p>
    <w:p w14:paraId="542ABE0D" w14:textId="2D8C398A" w:rsidR="00C73F41" w:rsidRPr="00CA250A" w:rsidRDefault="008F3561" w:rsidP="0036754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A250A">
        <w:rPr>
          <w:rFonts w:ascii="Arial" w:hAnsi="Arial" w:cs="Arial"/>
          <w:color w:val="000000"/>
          <w:sz w:val="22"/>
          <w:szCs w:val="22"/>
        </w:rPr>
        <w:t xml:space="preserve">сбор данных и </w:t>
      </w:r>
      <w:r w:rsidR="00C73F41" w:rsidRPr="00CA250A">
        <w:rPr>
          <w:rFonts w:ascii="Arial" w:hAnsi="Arial" w:cs="Arial"/>
          <w:color w:val="000000"/>
          <w:sz w:val="22"/>
          <w:szCs w:val="22"/>
        </w:rPr>
        <w:t xml:space="preserve">планирование </w:t>
      </w:r>
      <w:proofErr w:type="spellStart"/>
      <w:r w:rsidR="0036754D" w:rsidRPr="00CA250A">
        <w:rPr>
          <w:rFonts w:ascii="Arial" w:hAnsi="Arial" w:cs="Arial"/>
          <w:color w:val="000000"/>
          <w:sz w:val="22"/>
          <w:szCs w:val="22"/>
        </w:rPr>
        <w:t>адвокационных</w:t>
      </w:r>
      <w:proofErr w:type="spellEnd"/>
      <w:r w:rsidR="0036754D" w:rsidRPr="00CA250A">
        <w:rPr>
          <w:rFonts w:ascii="Arial" w:hAnsi="Arial" w:cs="Arial"/>
          <w:color w:val="000000"/>
          <w:sz w:val="22"/>
          <w:szCs w:val="22"/>
        </w:rPr>
        <w:t xml:space="preserve"> </w:t>
      </w:r>
      <w:r w:rsidR="00C73F41" w:rsidRPr="00CA250A">
        <w:rPr>
          <w:rFonts w:ascii="Arial" w:hAnsi="Arial" w:cs="Arial"/>
          <w:color w:val="000000"/>
          <w:sz w:val="22"/>
          <w:szCs w:val="22"/>
        </w:rPr>
        <w:t>кампаний</w:t>
      </w:r>
      <w:r w:rsidRPr="00CA250A">
        <w:rPr>
          <w:rFonts w:ascii="Arial" w:hAnsi="Arial" w:cs="Arial"/>
          <w:color w:val="000000"/>
          <w:sz w:val="22"/>
          <w:szCs w:val="22"/>
        </w:rPr>
        <w:t>, основанных на данных</w:t>
      </w:r>
      <w:r w:rsidR="00C73F41" w:rsidRPr="00CA250A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06C9CEBF" w14:textId="01388D7D" w:rsidR="00C73F41" w:rsidRPr="00CA250A" w:rsidRDefault="00C73F41" w:rsidP="0036754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A250A">
        <w:rPr>
          <w:rFonts w:ascii="Arial" w:hAnsi="Arial" w:cs="Arial"/>
          <w:color w:val="000000"/>
          <w:sz w:val="22"/>
          <w:szCs w:val="22"/>
        </w:rPr>
        <w:t xml:space="preserve">мобилизация ресурсов для общественных </w:t>
      </w:r>
      <w:proofErr w:type="spellStart"/>
      <w:r w:rsidR="0036754D" w:rsidRPr="00CA250A">
        <w:rPr>
          <w:rFonts w:ascii="Arial" w:hAnsi="Arial" w:cs="Arial"/>
          <w:color w:val="000000"/>
          <w:sz w:val="22"/>
          <w:szCs w:val="22"/>
        </w:rPr>
        <w:t>адвокационных</w:t>
      </w:r>
      <w:proofErr w:type="spellEnd"/>
      <w:r w:rsidR="0036754D" w:rsidRPr="00CA25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250A">
        <w:rPr>
          <w:rFonts w:ascii="Arial" w:hAnsi="Arial" w:cs="Arial"/>
          <w:color w:val="000000"/>
          <w:sz w:val="22"/>
          <w:szCs w:val="22"/>
        </w:rPr>
        <w:t>кампаний;</w:t>
      </w:r>
    </w:p>
    <w:p w14:paraId="070D1695" w14:textId="77777777" w:rsidR="00C73F41" w:rsidRPr="00CA250A" w:rsidRDefault="00C73F41" w:rsidP="0036754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A250A">
        <w:rPr>
          <w:rFonts w:ascii="Arial" w:hAnsi="Arial" w:cs="Arial"/>
          <w:color w:val="000000"/>
          <w:sz w:val="22"/>
          <w:szCs w:val="22"/>
        </w:rPr>
        <w:t>подотчетность коалиций ОГО;</w:t>
      </w:r>
    </w:p>
    <w:p w14:paraId="1C281784" w14:textId="719897B3" w:rsidR="00C73F41" w:rsidRPr="00CA250A" w:rsidRDefault="00C73F41" w:rsidP="0036754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A250A">
        <w:rPr>
          <w:rFonts w:ascii="Arial" w:hAnsi="Arial" w:cs="Arial"/>
          <w:color w:val="000000"/>
          <w:sz w:val="22"/>
          <w:szCs w:val="22"/>
        </w:rPr>
        <w:t xml:space="preserve">примеры и практики успешных </w:t>
      </w:r>
      <w:proofErr w:type="spellStart"/>
      <w:r w:rsidR="0036754D" w:rsidRPr="00CA250A">
        <w:rPr>
          <w:rFonts w:ascii="Arial" w:hAnsi="Arial" w:cs="Arial"/>
          <w:color w:val="000000"/>
          <w:sz w:val="22"/>
          <w:szCs w:val="22"/>
        </w:rPr>
        <w:t>адвокационных</w:t>
      </w:r>
      <w:proofErr w:type="spellEnd"/>
      <w:r w:rsidR="0036754D" w:rsidRPr="00CA25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250A">
        <w:rPr>
          <w:rFonts w:ascii="Arial" w:hAnsi="Arial" w:cs="Arial"/>
          <w:color w:val="000000"/>
          <w:sz w:val="22"/>
          <w:szCs w:val="22"/>
        </w:rPr>
        <w:t xml:space="preserve">кампаний из первых уст (тематика гостевых спикеров будет определена на основе потребностей участников); </w:t>
      </w:r>
    </w:p>
    <w:p w14:paraId="491ADE12" w14:textId="77777777" w:rsidR="00C73F41" w:rsidRPr="00CA250A" w:rsidRDefault="00C73F41" w:rsidP="0036754D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CA250A">
        <w:rPr>
          <w:rFonts w:ascii="Arial" w:hAnsi="Arial" w:cs="Arial"/>
          <w:color w:val="000000"/>
          <w:sz w:val="22"/>
          <w:szCs w:val="22"/>
        </w:rPr>
        <w:t>финансовое управление коалиций.</w:t>
      </w:r>
    </w:p>
    <w:p w14:paraId="26C63E72" w14:textId="77777777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14:paraId="1E565017" w14:textId="4BA3C1A0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CA250A">
        <w:rPr>
          <w:rFonts w:ascii="Arial" w:hAnsi="Arial" w:cs="Arial"/>
          <w:b/>
          <w:bCs/>
          <w:color w:val="000000"/>
        </w:rPr>
        <w:t>ТРЕБОВАНИЯ К УЧАСТНИКАМ.</w:t>
      </w:r>
      <w:r w:rsidRPr="00CA250A">
        <w:rPr>
          <w:rFonts w:ascii="Arial" w:hAnsi="Arial" w:cs="Arial"/>
          <w:color w:val="000000"/>
        </w:rPr>
        <w:t xml:space="preserve"> Принять участие в семинаре-практикуме и получить в дальнейшем поддержку смогут организации и коалиции организаций гражданского общества, представляющие гражданский и экономический секторы общества</w:t>
      </w:r>
      <w:r w:rsidR="008F3561" w:rsidRPr="00CA250A">
        <w:rPr>
          <w:rFonts w:ascii="Arial" w:hAnsi="Arial" w:cs="Arial"/>
          <w:color w:val="000000"/>
        </w:rPr>
        <w:t>,</w:t>
      </w:r>
      <w:r w:rsidRPr="00CA250A">
        <w:rPr>
          <w:rFonts w:ascii="Arial" w:hAnsi="Arial" w:cs="Arial"/>
          <w:color w:val="000000"/>
        </w:rPr>
        <w:t xml:space="preserve"> которые готовы объединять усилия для продвижения общественных интересов и прав. Преимущество при отборе получат «пары», включающие «Гражданскую» и «Экономическую» коалиции, однако заявки на участие </w:t>
      </w:r>
      <w:r w:rsidRPr="00CA250A">
        <w:rPr>
          <w:rFonts w:ascii="Arial" w:hAnsi="Arial" w:cs="Arial"/>
          <w:color w:val="000000"/>
        </w:rPr>
        <w:lastRenderedPageBreak/>
        <w:t xml:space="preserve">могут подавать коалиции без «пары». Отбор организаций-участников будет проводиться на конкурсной основе согласно заполненной регистрационной форме. </w:t>
      </w:r>
    </w:p>
    <w:p w14:paraId="704B506E" w14:textId="77777777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14:paraId="14597025" w14:textId="45209982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-webkit-standard" w:hAnsi="Arial" w:cs="Arial"/>
          <w:color w:val="000000"/>
        </w:rPr>
      </w:pPr>
      <w:r w:rsidRPr="00CA250A">
        <w:rPr>
          <w:rFonts w:ascii="Arial" w:hAnsi="Arial" w:cs="Arial"/>
          <w:color w:val="000000"/>
        </w:rPr>
        <w:t xml:space="preserve">Заинтересованные организации и коалиции гражданского общества должны иметь </w:t>
      </w:r>
      <w:proofErr w:type="spellStart"/>
      <w:r w:rsidR="0036754D" w:rsidRPr="00CA250A">
        <w:rPr>
          <w:rFonts w:ascii="Arial" w:hAnsi="Arial" w:cs="Arial"/>
          <w:color w:val="000000"/>
        </w:rPr>
        <w:t>адвокационны</w:t>
      </w:r>
      <w:r w:rsidR="008F3561" w:rsidRPr="00CA250A">
        <w:rPr>
          <w:rFonts w:ascii="Arial" w:hAnsi="Arial" w:cs="Arial"/>
          <w:color w:val="000000"/>
        </w:rPr>
        <w:t>е</w:t>
      </w:r>
      <w:proofErr w:type="spellEnd"/>
      <w:r w:rsidR="0036754D" w:rsidRPr="00CA250A">
        <w:rPr>
          <w:rFonts w:ascii="Arial" w:hAnsi="Arial" w:cs="Arial"/>
          <w:color w:val="000000"/>
        </w:rPr>
        <w:t xml:space="preserve"> </w:t>
      </w:r>
      <w:r w:rsidRPr="00CA250A">
        <w:rPr>
          <w:rFonts w:ascii="Arial" w:hAnsi="Arial" w:cs="Arial"/>
          <w:color w:val="000000"/>
        </w:rPr>
        <w:t xml:space="preserve">идеи, требующие объединения усилий с другими ОГО из гражданского и/или экономического секторов, которые нужно кратко описать в регистрационной форме. В рамках рабочего семинара участники смогут доработать свои идеи и подать заявки в ИПР на получение дополнительной технической помощи: услуги менторства, экспертная поддержка, проведение ключевых мероприятий в рамках кампаний. </w:t>
      </w:r>
      <w:r w:rsidR="008F3561" w:rsidRPr="00CA250A">
        <w:rPr>
          <w:rFonts w:ascii="Arial" w:hAnsi="Arial" w:cs="Arial"/>
          <w:color w:val="000000"/>
        </w:rPr>
        <w:t>Всего</w:t>
      </w:r>
      <w:r w:rsidRPr="00CA250A">
        <w:rPr>
          <w:rFonts w:ascii="Arial" w:hAnsi="Arial" w:cs="Arial"/>
          <w:color w:val="000000"/>
        </w:rPr>
        <w:t xml:space="preserve"> ИПР окажет техническую поддержку для 4-6 коалиций ОГО для проведения </w:t>
      </w:r>
      <w:proofErr w:type="spellStart"/>
      <w:r w:rsidR="0036754D" w:rsidRPr="00CA250A">
        <w:rPr>
          <w:rFonts w:ascii="Arial" w:hAnsi="Arial" w:cs="Arial"/>
          <w:color w:val="000000"/>
        </w:rPr>
        <w:t>адвокационных</w:t>
      </w:r>
      <w:proofErr w:type="spellEnd"/>
      <w:r w:rsidR="0036754D" w:rsidRPr="00CA250A">
        <w:rPr>
          <w:rFonts w:ascii="Arial" w:hAnsi="Arial" w:cs="Arial"/>
          <w:color w:val="000000"/>
        </w:rPr>
        <w:t xml:space="preserve"> </w:t>
      </w:r>
      <w:r w:rsidRPr="00CA250A">
        <w:rPr>
          <w:rFonts w:ascii="Arial" w:hAnsi="Arial" w:cs="Arial"/>
          <w:color w:val="000000"/>
        </w:rPr>
        <w:t>кампаний на общую сумму примерно 870 000 сомов</w:t>
      </w:r>
      <w:r w:rsidRPr="00CA250A">
        <w:rPr>
          <w:rFonts w:ascii="Arial" w:hAnsi="Arial" w:cs="Arial"/>
        </w:rPr>
        <w:t>.</w:t>
      </w:r>
      <w:r w:rsidRPr="00CA250A">
        <w:rPr>
          <w:rFonts w:ascii="Arial" w:hAnsi="Arial" w:cs="Arial"/>
          <w:color w:val="000000"/>
        </w:rPr>
        <w:t xml:space="preserve"> Поддержка может быть предоставлена в форме найма эксперта, закупки материалов, расходов на мероприятия и др. формах, в зависимости от особенностей </w:t>
      </w:r>
      <w:proofErr w:type="spellStart"/>
      <w:r w:rsidRPr="00CA250A">
        <w:rPr>
          <w:rFonts w:ascii="Arial" w:hAnsi="Arial" w:cs="Arial"/>
          <w:color w:val="000000"/>
        </w:rPr>
        <w:t>адвокационной</w:t>
      </w:r>
      <w:proofErr w:type="spellEnd"/>
      <w:r w:rsidRPr="00CA250A">
        <w:rPr>
          <w:rFonts w:ascii="Arial" w:hAnsi="Arial" w:cs="Arial"/>
          <w:color w:val="000000"/>
        </w:rPr>
        <w:t xml:space="preserve"> кампании. Институциональные расходы организаций не будут поддержаны, однако семинар-практикум включает темы финансового управления, что повысит институциональный потенциал участвующих организаций.</w:t>
      </w:r>
    </w:p>
    <w:p w14:paraId="462FE95F" w14:textId="77777777" w:rsidR="00C73F41" w:rsidRPr="00CA250A" w:rsidRDefault="00C73F41" w:rsidP="0036754D">
      <w:pPr>
        <w:spacing w:after="0" w:line="240" w:lineRule="auto"/>
        <w:contextualSpacing/>
        <w:rPr>
          <w:rFonts w:ascii="Arial" w:eastAsia="-webkit-standard" w:hAnsi="Arial" w:cs="Arial"/>
          <w:color w:val="000000"/>
        </w:rPr>
      </w:pPr>
    </w:p>
    <w:p w14:paraId="3718C89D" w14:textId="03B895A5" w:rsidR="00C73F41" w:rsidRPr="00CA250A" w:rsidRDefault="00C73F41" w:rsidP="0036754D">
      <w:pPr>
        <w:spacing w:after="0" w:line="240" w:lineRule="auto"/>
        <w:contextualSpacing/>
        <w:rPr>
          <w:rFonts w:ascii="Arial" w:eastAsia="-webkit-standard" w:hAnsi="Arial" w:cs="Arial"/>
          <w:color w:val="000000"/>
        </w:rPr>
      </w:pPr>
      <w:r w:rsidRPr="00CA250A">
        <w:rPr>
          <w:rFonts w:ascii="Arial" w:hAnsi="Arial" w:cs="Arial"/>
          <w:color w:val="000000"/>
        </w:rPr>
        <w:t xml:space="preserve">Формулируя свои идеи для </w:t>
      </w:r>
      <w:proofErr w:type="spellStart"/>
      <w:r w:rsidR="0036754D" w:rsidRPr="00CA250A">
        <w:rPr>
          <w:rFonts w:ascii="Arial" w:hAnsi="Arial" w:cs="Arial"/>
          <w:color w:val="000000"/>
        </w:rPr>
        <w:t>адвокационных</w:t>
      </w:r>
      <w:proofErr w:type="spellEnd"/>
      <w:r w:rsidR="0036754D" w:rsidRPr="00CA250A">
        <w:rPr>
          <w:rFonts w:ascii="Arial" w:hAnsi="Arial" w:cs="Arial"/>
          <w:color w:val="000000"/>
        </w:rPr>
        <w:t xml:space="preserve"> </w:t>
      </w:r>
      <w:r w:rsidRPr="00CA250A">
        <w:rPr>
          <w:rFonts w:ascii="Arial" w:hAnsi="Arial" w:cs="Arial"/>
          <w:color w:val="000000"/>
        </w:rPr>
        <w:t>кампаний, пожалуйста, учитывайте:</w:t>
      </w:r>
    </w:p>
    <w:p w14:paraId="4CD5067A" w14:textId="59188AB4" w:rsidR="00C73F41" w:rsidRPr="00CA250A" w:rsidRDefault="0036754D" w:rsidP="00367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CA250A">
        <w:rPr>
          <w:rFonts w:ascii="Arial" w:hAnsi="Arial" w:cs="Arial"/>
          <w:color w:val="000000"/>
        </w:rPr>
        <w:t>и</w:t>
      </w:r>
      <w:r w:rsidR="00C73F41" w:rsidRPr="00CA250A">
        <w:rPr>
          <w:rFonts w:ascii="Arial" w:hAnsi="Arial" w:cs="Arial"/>
          <w:color w:val="000000"/>
        </w:rPr>
        <w:t xml:space="preserve">дея для </w:t>
      </w:r>
      <w:proofErr w:type="spellStart"/>
      <w:r w:rsidRPr="00CA250A">
        <w:rPr>
          <w:rFonts w:ascii="Arial" w:hAnsi="Arial" w:cs="Arial"/>
          <w:color w:val="000000"/>
        </w:rPr>
        <w:t>адвокационной</w:t>
      </w:r>
      <w:proofErr w:type="spellEnd"/>
      <w:r w:rsidRPr="00CA250A">
        <w:rPr>
          <w:rFonts w:ascii="Arial" w:hAnsi="Arial" w:cs="Arial"/>
          <w:color w:val="000000"/>
        </w:rPr>
        <w:t xml:space="preserve"> кампании </w:t>
      </w:r>
      <w:r w:rsidR="00C73F41" w:rsidRPr="00CA250A">
        <w:rPr>
          <w:rFonts w:ascii="Arial" w:hAnsi="Arial" w:cs="Arial"/>
          <w:color w:val="000000"/>
        </w:rPr>
        <w:t xml:space="preserve">должна отражать </w:t>
      </w:r>
      <w:r w:rsidR="00C73F41" w:rsidRPr="00CA250A">
        <w:rPr>
          <w:rFonts w:ascii="Arial" w:hAnsi="Arial" w:cs="Arial"/>
          <w:b/>
          <w:color w:val="000000"/>
        </w:rPr>
        <w:t xml:space="preserve">общественные интересы </w:t>
      </w:r>
      <w:r w:rsidR="00C73F41" w:rsidRPr="00CA250A">
        <w:rPr>
          <w:rFonts w:ascii="Arial" w:hAnsi="Arial" w:cs="Arial"/>
          <w:color w:val="000000"/>
        </w:rPr>
        <w:t xml:space="preserve">и должна предполагать </w:t>
      </w:r>
      <w:r w:rsidR="00C73F41" w:rsidRPr="00CA250A">
        <w:rPr>
          <w:rFonts w:ascii="Arial" w:hAnsi="Arial" w:cs="Arial"/>
          <w:b/>
          <w:color w:val="000000"/>
        </w:rPr>
        <w:t>совместную</w:t>
      </w:r>
      <w:r w:rsidR="00C73F41" w:rsidRPr="00CA250A">
        <w:rPr>
          <w:rFonts w:ascii="Arial" w:hAnsi="Arial" w:cs="Arial"/>
          <w:color w:val="000000"/>
        </w:rPr>
        <w:t xml:space="preserve"> </w:t>
      </w:r>
      <w:r w:rsidR="00C73F41" w:rsidRPr="00CA250A">
        <w:rPr>
          <w:rFonts w:ascii="Arial" w:hAnsi="Arial" w:cs="Arial"/>
          <w:b/>
          <w:color w:val="000000"/>
        </w:rPr>
        <w:t>работу</w:t>
      </w:r>
      <w:r w:rsidR="00C73F41" w:rsidRPr="00CA250A">
        <w:rPr>
          <w:rFonts w:ascii="Arial" w:hAnsi="Arial" w:cs="Arial"/>
          <w:color w:val="000000"/>
        </w:rPr>
        <w:t xml:space="preserve"> </w:t>
      </w:r>
      <w:r w:rsidR="00C73F41" w:rsidRPr="00CA250A">
        <w:rPr>
          <w:rFonts w:ascii="Arial" w:hAnsi="Arial" w:cs="Arial"/>
          <w:b/>
          <w:color w:val="000000"/>
        </w:rPr>
        <w:t>и/или объединение усилий</w:t>
      </w:r>
      <w:r w:rsidR="00C73F41" w:rsidRPr="00CA250A">
        <w:rPr>
          <w:rFonts w:ascii="Arial" w:hAnsi="Arial" w:cs="Arial"/>
          <w:color w:val="000000"/>
        </w:rPr>
        <w:t xml:space="preserve"> не менее 2 организаций гражданского общества из бизнеса и гражданского секторов;</w:t>
      </w:r>
    </w:p>
    <w:p w14:paraId="23664F30" w14:textId="0955402C" w:rsidR="00C73F41" w:rsidRPr="00CA250A" w:rsidRDefault="00C73F41" w:rsidP="00367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CA250A">
        <w:rPr>
          <w:rFonts w:ascii="Arial" w:hAnsi="Arial" w:cs="Arial"/>
          <w:color w:val="000000"/>
        </w:rPr>
        <w:t xml:space="preserve">срок реализации </w:t>
      </w:r>
      <w:proofErr w:type="spellStart"/>
      <w:r w:rsidR="0036754D" w:rsidRPr="00CA250A">
        <w:rPr>
          <w:rFonts w:ascii="Arial" w:hAnsi="Arial" w:cs="Arial"/>
          <w:color w:val="000000"/>
        </w:rPr>
        <w:t>адвокационных</w:t>
      </w:r>
      <w:proofErr w:type="spellEnd"/>
      <w:r w:rsidR="0036754D" w:rsidRPr="00CA250A">
        <w:rPr>
          <w:rFonts w:ascii="Arial" w:hAnsi="Arial" w:cs="Arial"/>
          <w:color w:val="000000"/>
        </w:rPr>
        <w:t xml:space="preserve"> </w:t>
      </w:r>
      <w:r w:rsidRPr="00CA250A">
        <w:rPr>
          <w:rFonts w:ascii="Arial" w:hAnsi="Arial" w:cs="Arial"/>
          <w:color w:val="000000"/>
        </w:rPr>
        <w:t xml:space="preserve">кампаний </w:t>
      </w:r>
      <w:r w:rsidRPr="00CA250A">
        <w:rPr>
          <w:rFonts w:ascii="Arial" w:hAnsi="Arial" w:cs="Arial"/>
          <w:b/>
          <w:color w:val="000000"/>
        </w:rPr>
        <w:t>– до конца декабря 2022 г.</w:t>
      </w:r>
      <w:r w:rsidRPr="00CA250A">
        <w:rPr>
          <w:rFonts w:ascii="Arial" w:hAnsi="Arial" w:cs="Arial"/>
          <w:color w:val="000000"/>
        </w:rPr>
        <w:t>;</w:t>
      </w:r>
    </w:p>
    <w:p w14:paraId="26F8A840" w14:textId="29CC24FF" w:rsidR="00C73F41" w:rsidRPr="00CA250A" w:rsidRDefault="00C73F41" w:rsidP="00367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CA250A">
        <w:rPr>
          <w:rFonts w:ascii="Arial" w:hAnsi="Arial" w:cs="Arial"/>
          <w:color w:val="000000"/>
          <w:highlight w:val="white"/>
        </w:rPr>
        <w:t>приоритетное внимание будет уделяться кам</w:t>
      </w:r>
      <w:r w:rsidRPr="00CA250A">
        <w:rPr>
          <w:rFonts w:ascii="Arial" w:hAnsi="Arial" w:cs="Arial"/>
          <w:color w:val="000000"/>
        </w:rPr>
        <w:t xml:space="preserve">паниям, которые </w:t>
      </w:r>
      <w:r w:rsidR="0036754D" w:rsidRPr="00CA250A">
        <w:rPr>
          <w:rFonts w:ascii="Arial" w:hAnsi="Arial" w:cs="Arial"/>
          <w:color w:val="000000"/>
        </w:rPr>
        <w:t xml:space="preserve">направлены на </w:t>
      </w:r>
      <w:r w:rsidRPr="00CA250A">
        <w:rPr>
          <w:rFonts w:ascii="Arial" w:hAnsi="Arial" w:cs="Arial"/>
          <w:color w:val="000000"/>
        </w:rPr>
        <w:t>1) устойчивое и инклюзивное</w:t>
      </w:r>
      <w:r w:rsidR="00CD4809" w:rsidRPr="00CA250A">
        <w:rPr>
          <w:rStyle w:val="af2"/>
          <w:rFonts w:ascii="Arial" w:hAnsi="Arial" w:cs="Arial"/>
          <w:color w:val="000000"/>
        </w:rPr>
        <w:footnoteReference w:id="1"/>
      </w:r>
      <w:r w:rsidRPr="00CA250A">
        <w:rPr>
          <w:rFonts w:ascii="Arial" w:hAnsi="Arial" w:cs="Arial"/>
          <w:color w:val="000000"/>
        </w:rPr>
        <w:t xml:space="preserve"> развитие регионов, 2) создание возможностей для экономического развития социально уязвимых групп населения; 3) </w:t>
      </w:r>
      <w:r w:rsidR="00CD4809" w:rsidRPr="00CA250A">
        <w:rPr>
          <w:rFonts w:ascii="Arial" w:hAnsi="Arial" w:cs="Arial"/>
          <w:color w:val="000000"/>
        </w:rPr>
        <w:t>использование данных (</w:t>
      </w:r>
      <w:r w:rsidR="00CD4809" w:rsidRPr="00CA250A">
        <w:rPr>
          <w:rFonts w:ascii="Arial" w:hAnsi="Arial" w:cs="Arial"/>
          <w:color w:val="000000"/>
          <w:lang w:val="en-US"/>
        </w:rPr>
        <w:t>data</w:t>
      </w:r>
      <w:r w:rsidR="00CD4809" w:rsidRPr="00CA250A">
        <w:rPr>
          <w:rFonts w:ascii="Arial" w:hAnsi="Arial" w:cs="Arial"/>
          <w:color w:val="000000"/>
        </w:rPr>
        <w:t>) и</w:t>
      </w:r>
      <w:r w:rsidRPr="00CA250A">
        <w:rPr>
          <w:rFonts w:ascii="Arial" w:hAnsi="Arial" w:cs="Arial"/>
          <w:color w:val="000000"/>
        </w:rPr>
        <w:t xml:space="preserve"> инновационны</w:t>
      </w:r>
      <w:r w:rsidR="0036754D" w:rsidRPr="00CA250A">
        <w:rPr>
          <w:rFonts w:ascii="Arial" w:hAnsi="Arial" w:cs="Arial"/>
          <w:color w:val="000000"/>
        </w:rPr>
        <w:t>х</w:t>
      </w:r>
      <w:r w:rsidRPr="00CA250A">
        <w:rPr>
          <w:rFonts w:ascii="Arial" w:hAnsi="Arial" w:cs="Arial"/>
          <w:color w:val="000000"/>
        </w:rPr>
        <w:t xml:space="preserve"> подход</w:t>
      </w:r>
      <w:r w:rsidR="0036754D" w:rsidRPr="00CA250A">
        <w:rPr>
          <w:rFonts w:ascii="Arial" w:hAnsi="Arial" w:cs="Arial"/>
          <w:color w:val="000000"/>
        </w:rPr>
        <w:t>ов</w:t>
      </w:r>
      <w:r w:rsidRPr="00CA250A">
        <w:rPr>
          <w:rFonts w:ascii="Arial" w:hAnsi="Arial" w:cs="Arial"/>
          <w:color w:val="000000"/>
        </w:rPr>
        <w:t xml:space="preserve"> в рамках </w:t>
      </w:r>
      <w:proofErr w:type="spellStart"/>
      <w:r w:rsidR="0036754D" w:rsidRPr="00CA250A">
        <w:rPr>
          <w:rFonts w:ascii="Arial" w:hAnsi="Arial" w:cs="Arial"/>
          <w:color w:val="000000"/>
        </w:rPr>
        <w:t>адвокационных</w:t>
      </w:r>
      <w:proofErr w:type="spellEnd"/>
      <w:r w:rsidR="0036754D" w:rsidRPr="00CA250A">
        <w:rPr>
          <w:rFonts w:ascii="Arial" w:hAnsi="Arial" w:cs="Arial"/>
          <w:color w:val="000000"/>
        </w:rPr>
        <w:t xml:space="preserve"> </w:t>
      </w:r>
      <w:r w:rsidRPr="00CA250A">
        <w:rPr>
          <w:rFonts w:ascii="Arial" w:hAnsi="Arial" w:cs="Arial"/>
          <w:color w:val="000000"/>
        </w:rPr>
        <w:t>кампаний.</w:t>
      </w:r>
    </w:p>
    <w:p w14:paraId="48B7C1C4" w14:textId="77777777" w:rsidR="00C73F41" w:rsidRPr="00CA250A" w:rsidRDefault="00C73F41" w:rsidP="0036754D">
      <w:pPr>
        <w:spacing w:after="0" w:line="240" w:lineRule="auto"/>
        <w:contextualSpacing/>
        <w:rPr>
          <w:rFonts w:ascii="Arial" w:hAnsi="Arial" w:cs="Arial"/>
          <w:b/>
          <w:bCs/>
          <w:color w:val="000000"/>
          <w:u w:val="single"/>
        </w:rPr>
      </w:pPr>
      <w:r w:rsidRPr="00CA250A">
        <w:rPr>
          <w:rFonts w:ascii="Arial" w:hAnsi="Arial" w:cs="Arial"/>
          <w:b/>
          <w:bCs/>
          <w:color w:val="000000"/>
          <w:u w:val="single"/>
        </w:rPr>
        <w:t>Календарь событий</w:t>
      </w:r>
    </w:p>
    <w:p w14:paraId="4C914F60" w14:textId="77777777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C73F41" w:rsidRPr="00CA250A" w14:paraId="29C59FC5" w14:textId="77777777" w:rsidTr="00BF5A9D">
        <w:trPr>
          <w:trHeight w:val="20"/>
        </w:trPr>
        <w:tc>
          <w:tcPr>
            <w:tcW w:w="2268" w:type="dxa"/>
            <w:shd w:val="clear" w:color="auto" w:fill="1F3864" w:themeFill="accent1" w:themeFillShade="80"/>
          </w:tcPr>
          <w:p w14:paraId="7D9EE12D" w14:textId="77777777" w:rsidR="00C73F41" w:rsidRPr="00CA250A" w:rsidRDefault="00C73F41" w:rsidP="0036754D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A250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16 мая 2022 г.</w:t>
            </w:r>
          </w:p>
        </w:tc>
        <w:tc>
          <w:tcPr>
            <w:tcW w:w="6804" w:type="dxa"/>
            <w:shd w:val="clear" w:color="auto" w:fill="1F3864" w:themeFill="accent1" w:themeFillShade="80"/>
          </w:tcPr>
          <w:p w14:paraId="53316A3E" w14:textId="77777777" w:rsidR="00C73F41" w:rsidRPr="00CA250A" w:rsidRDefault="00C73F41" w:rsidP="0036754D">
            <w:pPr>
              <w:contextualSpacing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A250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Информационная встреча (онлайн/оффлайн) для заинтересованных организаций/коалиций для предоставления дополнительной информации по предстоящему рабочему семинару. Ссылка для подключения: </w:t>
            </w:r>
            <w:hyperlink r:id="rId12" w:history="1">
              <w:r w:rsidRPr="00CA250A">
                <w:rPr>
                  <w:rStyle w:val="a3"/>
                  <w:rFonts w:ascii="Arial" w:hAnsi="Arial" w:cs="Arial"/>
                  <w:color w:val="FFFFFF" w:themeColor="background1"/>
                  <w:sz w:val="20"/>
                  <w:szCs w:val="20"/>
                </w:rPr>
                <w:t>https://us02web.zoom.us/j/81087235181?pwd=RWJJdlNaYU5URE9BUDFZbVNPN3FpQT09</w:t>
              </w:r>
            </w:hyperlink>
            <w:r w:rsidRPr="00CA250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73F41" w:rsidRPr="00CA250A" w14:paraId="696D9192" w14:textId="77777777" w:rsidTr="00BF5A9D">
        <w:trPr>
          <w:trHeight w:val="20"/>
        </w:trPr>
        <w:tc>
          <w:tcPr>
            <w:tcW w:w="2268" w:type="dxa"/>
          </w:tcPr>
          <w:p w14:paraId="1D8F1AD7" w14:textId="77777777" w:rsidR="00C73F41" w:rsidRPr="00CA250A" w:rsidRDefault="00C73F41" w:rsidP="0036754D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50A">
              <w:rPr>
                <w:rFonts w:ascii="Arial" w:hAnsi="Arial" w:cs="Arial"/>
                <w:b/>
                <w:color w:val="000000"/>
                <w:sz w:val="20"/>
                <w:szCs w:val="20"/>
              </w:rPr>
              <w:t>25 мая 2022 г.</w:t>
            </w:r>
          </w:p>
        </w:tc>
        <w:tc>
          <w:tcPr>
            <w:tcW w:w="6804" w:type="dxa"/>
          </w:tcPr>
          <w:p w14:paraId="16056E85" w14:textId="77777777" w:rsidR="00C73F41" w:rsidRPr="00CA250A" w:rsidRDefault="00C73F41" w:rsidP="0036754D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50A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Крайний срок приема заявок от ОГО/коалиций ОГО по ссылке: </w:t>
            </w:r>
            <w:hyperlink r:id="rId13" w:history="1">
              <w:r w:rsidRPr="00CA250A">
                <w:rPr>
                  <w:rStyle w:val="a3"/>
                  <w:rFonts w:ascii="Arial" w:hAnsi="Arial" w:cs="Arial"/>
                  <w:sz w:val="20"/>
                  <w:szCs w:val="20"/>
                </w:rPr>
                <w:t>https://docs.google.com/forms/d/1XjzGPVHJbcmRiTvGVzysoF4x03xhwgBVPUED3YtrilE/edit?usp=forms_home&amp;ths=true</w:t>
              </w:r>
            </w:hyperlink>
          </w:p>
        </w:tc>
      </w:tr>
      <w:tr w:rsidR="00C73F41" w:rsidRPr="00CA250A" w14:paraId="127AC9BD" w14:textId="77777777" w:rsidTr="00BF5A9D">
        <w:trPr>
          <w:trHeight w:val="20"/>
        </w:trPr>
        <w:tc>
          <w:tcPr>
            <w:tcW w:w="2268" w:type="dxa"/>
            <w:shd w:val="clear" w:color="auto" w:fill="1F3864" w:themeFill="accent1" w:themeFillShade="80"/>
          </w:tcPr>
          <w:p w14:paraId="2B768327" w14:textId="77777777" w:rsidR="00C73F41" w:rsidRPr="00CA250A" w:rsidRDefault="00C73F41" w:rsidP="0036754D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A250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с 13 по 17 июня 2022 года </w:t>
            </w:r>
            <w:r w:rsidRPr="00CA250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(предварительно)</w:t>
            </w:r>
          </w:p>
        </w:tc>
        <w:tc>
          <w:tcPr>
            <w:tcW w:w="6804" w:type="dxa"/>
            <w:shd w:val="clear" w:color="auto" w:fill="1F3864" w:themeFill="accent1" w:themeFillShade="80"/>
          </w:tcPr>
          <w:p w14:paraId="7C924555" w14:textId="77777777" w:rsidR="00C73F41" w:rsidRPr="00CA250A" w:rsidRDefault="00C73F41" w:rsidP="0036754D">
            <w:pPr>
              <w:contextualSpacing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A250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Семинар-практикум. Даты и место проведения семинара будут уточнены дополнительно. Всем отобранным участникам будет представлена предварительная программа рабочего семинара.</w:t>
            </w:r>
          </w:p>
        </w:tc>
      </w:tr>
      <w:tr w:rsidR="00C73F41" w:rsidRPr="00CA250A" w14:paraId="29DEE824" w14:textId="77777777" w:rsidTr="00BF5A9D">
        <w:trPr>
          <w:trHeight w:val="20"/>
        </w:trPr>
        <w:tc>
          <w:tcPr>
            <w:tcW w:w="2268" w:type="dxa"/>
          </w:tcPr>
          <w:p w14:paraId="0B9A14E1" w14:textId="77777777" w:rsidR="00C73F41" w:rsidRPr="00CA250A" w:rsidRDefault="00C73F41" w:rsidP="0036754D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50A">
              <w:rPr>
                <w:rFonts w:ascii="Arial" w:hAnsi="Arial" w:cs="Arial"/>
                <w:b/>
                <w:sz w:val="20"/>
                <w:szCs w:val="20"/>
              </w:rPr>
              <w:t>до 30 июня (</w:t>
            </w:r>
            <w:r w:rsidRPr="00CA250A">
              <w:rPr>
                <w:rFonts w:ascii="Arial" w:hAnsi="Arial" w:cs="Arial"/>
                <w:b/>
                <w:i/>
                <w:sz w:val="20"/>
                <w:szCs w:val="20"/>
              </w:rPr>
              <w:t>предварительно</w:t>
            </w:r>
            <w:r w:rsidRPr="00CA250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311FBE93" w14:textId="77777777" w:rsidR="00C73F41" w:rsidRPr="00CA250A" w:rsidRDefault="00C73F41" w:rsidP="0036754D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50A">
              <w:rPr>
                <w:rFonts w:ascii="Arial" w:hAnsi="Arial" w:cs="Arial"/>
                <w:sz w:val="20"/>
                <w:szCs w:val="20"/>
              </w:rPr>
              <w:t>Прием заявок от Коалиций ОГО на получение технической поддержки.</w:t>
            </w:r>
          </w:p>
        </w:tc>
      </w:tr>
      <w:tr w:rsidR="00C73F41" w:rsidRPr="00CA250A" w14:paraId="73DDF23E" w14:textId="77777777" w:rsidTr="00BF5A9D">
        <w:trPr>
          <w:trHeight w:val="20"/>
        </w:trPr>
        <w:tc>
          <w:tcPr>
            <w:tcW w:w="2268" w:type="dxa"/>
            <w:shd w:val="clear" w:color="auto" w:fill="1F3864" w:themeFill="accent1" w:themeFillShade="80"/>
          </w:tcPr>
          <w:p w14:paraId="677C85A4" w14:textId="77777777" w:rsidR="00C73F41" w:rsidRPr="00CA250A" w:rsidRDefault="00C73F41" w:rsidP="0036754D">
            <w:pPr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A250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 по 30 июля 2022 г. (</w:t>
            </w:r>
            <w:r w:rsidRPr="00CA250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предварительно</w:t>
            </w:r>
            <w:r w:rsidRPr="00CA250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6804" w:type="dxa"/>
            <w:shd w:val="clear" w:color="auto" w:fill="1F3864" w:themeFill="accent1" w:themeFillShade="80"/>
          </w:tcPr>
          <w:p w14:paraId="2F1FD93E" w14:textId="77777777" w:rsidR="00C73F41" w:rsidRPr="00CA250A" w:rsidRDefault="00C73F41" w:rsidP="0036754D">
            <w:pPr>
              <w:contextualSpacing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A250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Отбор коалиций ОГО и заключение контрактов на получение технической поддержки. </w:t>
            </w:r>
          </w:p>
        </w:tc>
      </w:tr>
    </w:tbl>
    <w:p w14:paraId="24A322BF" w14:textId="77777777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14:paraId="2178B45C" w14:textId="03965BA4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-webkit-standard" w:hAnsi="Arial" w:cs="Arial"/>
          <w:color w:val="FF0000"/>
        </w:rPr>
      </w:pPr>
      <w:r w:rsidRPr="00CA250A">
        <w:rPr>
          <w:rFonts w:ascii="Arial" w:hAnsi="Arial" w:cs="Arial"/>
          <w:color w:val="000000"/>
        </w:rPr>
        <w:t>В случае возникновения вопросов, пожалуйста</w:t>
      </w:r>
      <w:r w:rsidR="0036754D" w:rsidRPr="00CA250A">
        <w:rPr>
          <w:rFonts w:ascii="Arial" w:hAnsi="Arial" w:cs="Arial"/>
          <w:color w:val="000000"/>
        </w:rPr>
        <w:t>,</w:t>
      </w:r>
      <w:r w:rsidRPr="00CA250A">
        <w:rPr>
          <w:rFonts w:ascii="Arial" w:hAnsi="Arial" w:cs="Arial"/>
          <w:color w:val="000000"/>
        </w:rPr>
        <w:t xml:space="preserve"> пишите по адресу электронной почты </w:t>
      </w:r>
      <w:hyperlink r:id="rId14" w:history="1">
        <w:r w:rsidRPr="00CA250A">
          <w:rPr>
            <w:rStyle w:val="a3"/>
            <w:rFonts w:ascii="Arial" w:hAnsi="Arial" w:cs="Arial"/>
          </w:rPr>
          <w:t>abuzurmankulova@dpi.kg</w:t>
        </w:r>
      </w:hyperlink>
      <w:r w:rsidRPr="00CA250A">
        <w:rPr>
          <w:rFonts w:ascii="Arial" w:hAnsi="Arial" w:cs="Arial"/>
          <w:color w:val="000000"/>
        </w:rPr>
        <w:t xml:space="preserve"> (Алтынай Бузурманкулова). </w:t>
      </w:r>
    </w:p>
    <w:p w14:paraId="2EABDF07" w14:textId="77777777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hAnsi="Arial" w:cs="Arial"/>
          <w:i/>
          <w:color w:val="000000"/>
        </w:rPr>
      </w:pPr>
    </w:p>
    <w:p w14:paraId="648B9831" w14:textId="04F5E037" w:rsidR="00C73F41" w:rsidRPr="00CA250A" w:rsidRDefault="00C73F41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hAnsi="Arial" w:cs="Arial"/>
          <w:i/>
          <w:color w:val="C00000"/>
        </w:rPr>
      </w:pPr>
      <w:r w:rsidRPr="00CA250A">
        <w:rPr>
          <w:rFonts w:ascii="Arial" w:hAnsi="Arial" w:cs="Arial"/>
          <w:i/>
          <w:color w:val="C00000"/>
        </w:rPr>
        <w:t>Объединение усилий</w:t>
      </w:r>
      <w:r w:rsidR="008F3561" w:rsidRPr="00CA250A">
        <w:rPr>
          <w:rFonts w:ascii="Arial" w:hAnsi="Arial" w:cs="Arial"/>
          <w:i/>
          <w:color w:val="C00000"/>
        </w:rPr>
        <w:t xml:space="preserve"> и </w:t>
      </w:r>
      <w:proofErr w:type="spellStart"/>
      <w:r w:rsidR="008F3561" w:rsidRPr="00CA250A">
        <w:rPr>
          <w:rFonts w:ascii="Arial" w:hAnsi="Arial" w:cs="Arial"/>
          <w:i/>
          <w:color w:val="C00000"/>
        </w:rPr>
        <w:t>адвокация</w:t>
      </w:r>
      <w:proofErr w:type="spellEnd"/>
      <w:r w:rsidR="008F3561" w:rsidRPr="00CA250A">
        <w:rPr>
          <w:rFonts w:ascii="Arial" w:hAnsi="Arial" w:cs="Arial"/>
          <w:i/>
          <w:color w:val="C00000"/>
        </w:rPr>
        <w:t>, основанная на данных,</w:t>
      </w:r>
      <w:r w:rsidRPr="00CA250A">
        <w:rPr>
          <w:rFonts w:ascii="Arial" w:hAnsi="Arial" w:cs="Arial"/>
          <w:i/>
          <w:color w:val="C00000"/>
        </w:rPr>
        <w:t xml:space="preserve"> расширя</w:t>
      </w:r>
      <w:r w:rsidR="008F3561" w:rsidRPr="00CA250A">
        <w:rPr>
          <w:rFonts w:ascii="Arial" w:hAnsi="Arial" w:cs="Arial"/>
          <w:i/>
          <w:color w:val="C00000"/>
        </w:rPr>
        <w:t>ю</w:t>
      </w:r>
      <w:r w:rsidRPr="00CA250A">
        <w:rPr>
          <w:rFonts w:ascii="Arial" w:hAnsi="Arial" w:cs="Arial"/>
          <w:i/>
          <w:color w:val="C00000"/>
        </w:rPr>
        <w:t xml:space="preserve">т возможности гражданского общества, формирует культуру добросовестности и солидарности, </w:t>
      </w:r>
    </w:p>
    <w:p w14:paraId="66EB2333" w14:textId="77777777" w:rsidR="00025F1E" w:rsidRPr="00CA250A" w:rsidRDefault="00025F1E" w:rsidP="00367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" w:eastAsia="-webkit-standard" w:hAnsi="Arial" w:cs="Arial"/>
          <w:color w:val="C00000"/>
        </w:rPr>
      </w:pPr>
      <w:r w:rsidRPr="00CA250A">
        <w:rPr>
          <w:rFonts w:ascii="Arial" w:hAnsi="Arial" w:cs="Arial"/>
          <w:i/>
          <w:color w:val="C00000"/>
        </w:rPr>
        <w:t xml:space="preserve">создает больший вклад в </w:t>
      </w:r>
      <w:bookmarkStart w:id="1" w:name="_Hlk102150635"/>
      <w:r w:rsidRPr="00CA250A">
        <w:rPr>
          <w:rFonts w:ascii="Arial" w:hAnsi="Arial" w:cs="Arial"/>
          <w:i/>
          <w:color w:val="C00000"/>
        </w:rPr>
        <w:t>устойчивое и инклюзивное развитие регионов!</w:t>
      </w:r>
      <w:bookmarkEnd w:id="1"/>
    </w:p>
    <w:p w14:paraId="1A84E201" w14:textId="4AA11A3C" w:rsidR="006A3B4F" w:rsidRPr="00CA250A" w:rsidRDefault="006A3B4F" w:rsidP="0036754D">
      <w:pPr>
        <w:spacing w:after="0" w:line="240" w:lineRule="auto"/>
        <w:contextualSpacing/>
        <w:rPr>
          <w:rFonts w:ascii="Arial" w:hAnsi="Arial" w:cs="Arial"/>
          <w:noProof/>
        </w:rPr>
      </w:pPr>
    </w:p>
    <w:sectPr w:rsidR="006A3B4F" w:rsidRPr="00CA250A" w:rsidSect="00DB2D98">
      <w:footerReference w:type="default" r:id="rId15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5EFCC" w14:textId="77777777" w:rsidR="00523821" w:rsidRDefault="00523821" w:rsidP="00025F1E">
      <w:pPr>
        <w:spacing w:after="0" w:line="240" w:lineRule="auto"/>
      </w:pPr>
      <w:r>
        <w:separator/>
      </w:r>
    </w:p>
  </w:endnote>
  <w:endnote w:type="continuationSeparator" w:id="0">
    <w:p w14:paraId="6F2CC413" w14:textId="77777777" w:rsidR="00523821" w:rsidRDefault="00523821" w:rsidP="0002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220B2" w14:textId="5B02C05D" w:rsidR="00025F1E" w:rsidRPr="00945F7E" w:rsidRDefault="00025F1E" w:rsidP="00025F1E">
    <w:pPr>
      <w:shd w:val="clear" w:color="auto" w:fill="1F3864" w:themeFill="accent1" w:themeFillShade="80"/>
      <w:contextualSpacing/>
      <w:rPr>
        <w:rFonts w:cstheme="minorHAnsi"/>
        <w:sz w:val="18"/>
        <w:szCs w:val="18"/>
      </w:rPr>
    </w:pPr>
    <w:r w:rsidRPr="00945F7E">
      <w:rPr>
        <w:rFonts w:eastAsia="Microsoft YaHei UI Light" w:cstheme="minorHAnsi"/>
        <w:b/>
        <w:sz w:val="18"/>
        <w:szCs w:val="18"/>
      </w:rPr>
      <w:t>Про</w:t>
    </w:r>
    <w:r>
      <w:rPr>
        <w:rFonts w:eastAsia="Microsoft YaHei UI Light" w:cstheme="minorHAnsi"/>
        <w:b/>
        <w:sz w:val="18"/>
        <w:szCs w:val="18"/>
      </w:rPr>
      <w:t>грамма</w:t>
    </w:r>
    <w:r w:rsidRPr="00945F7E">
      <w:rPr>
        <w:rFonts w:eastAsia="Microsoft YaHei UI Light" w:cstheme="minorHAnsi"/>
        <w:b/>
        <w:sz w:val="18"/>
        <w:szCs w:val="18"/>
      </w:rPr>
      <w:t xml:space="preserve"> «Эффективное управление </w:t>
    </w:r>
    <w:r>
      <w:rPr>
        <w:rFonts w:eastAsia="Microsoft YaHei UI Light" w:cstheme="minorHAnsi"/>
        <w:b/>
        <w:sz w:val="18"/>
        <w:szCs w:val="18"/>
      </w:rPr>
      <w:t xml:space="preserve">для </w:t>
    </w:r>
    <w:r w:rsidRPr="00945F7E">
      <w:rPr>
        <w:rFonts w:eastAsia="Microsoft YaHei UI Light" w:cstheme="minorHAnsi"/>
        <w:b/>
        <w:sz w:val="18"/>
        <w:szCs w:val="18"/>
      </w:rPr>
      <w:t>экономического развития (EGED)»</w:t>
    </w:r>
    <w:r>
      <w:rPr>
        <w:rFonts w:eastAsia="Microsoft YaHei UI Light" w:cstheme="minorHAnsi"/>
        <w:b/>
        <w:sz w:val="18"/>
        <w:szCs w:val="18"/>
      </w:rPr>
      <w:t>, к</w:t>
    </w:r>
    <w:r w:rsidRPr="00945F7E">
      <w:rPr>
        <w:rFonts w:eastAsia="Microsoft YaHei UI Light" w:cstheme="minorHAnsi"/>
        <w:b/>
        <w:sz w:val="18"/>
        <w:szCs w:val="18"/>
      </w:rPr>
      <w:t xml:space="preserve">омпонент </w:t>
    </w:r>
    <w:r>
      <w:rPr>
        <w:rFonts w:eastAsia="Microsoft YaHei UI Light" w:cstheme="minorHAnsi"/>
        <w:b/>
        <w:sz w:val="18"/>
        <w:szCs w:val="18"/>
      </w:rPr>
      <w:t>2</w:t>
    </w:r>
    <w:r w:rsidRPr="00945F7E">
      <w:rPr>
        <w:rFonts w:eastAsia="Microsoft YaHei UI Light" w:cstheme="minorHAnsi"/>
        <w:b/>
        <w:sz w:val="18"/>
        <w:szCs w:val="18"/>
      </w:rPr>
      <w:t xml:space="preserve"> «</w:t>
    </w:r>
    <w:r w:rsidRPr="00025F1E">
      <w:rPr>
        <w:rFonts w:eastAsia="Microsoft YaHei UI Light" w:cstheme="minorHAnsi"/>
        <w:b/>
        <w:sz w:val="18"/>
        <w:szCs w:val="18"/>
      </w:rPr>
      <w:t>Гражданское общество за подотчетность</w:t>
    </w:r>
    <w:r>
      <w:rPr>
        <w:rFonts w:eastAsia="Microsoft YaHei UI Light" w:cstheme="minorHAnsi"/>
        <w:b/>
        <w:sz w:val="18"/>
        <w:szCs w:val="18"/>
      </w:rPr>
      <w:t>:</w:t>
    </w:r>
    <w:r w:rsidRPr="00025F1E">
      <w:rPr>
        <w:rFonts w:eastAsia="Microsoft YaHei UI Light" w:cstheme="minorHAnsi"/>
        <w:b/>
        <w:sz w:val="18"/>
        <w:szCs w:val="18"/>
      </w:rPr>
      <w:t xml:space="preserve"> </w:t>
    </w:r>
    <w:r>
      <w:rPr>
        <w:rFonts w:eastAsia="Microsoft YaHei UI Light" w:cstheme="minorHAnsi"/>
        <w:b/>
        <w:sz w:val="18"/>
        <w:szCs w:val="18"/>
      </w:rPr>
      <w:t>а</w:t>
    </w:r>
    <w:r w:rsidRPr="00025F1E">
      <w:rPr>
        <w:rFonts w:eastAsia="Microsoft YaHei UI Light" w:cstheme="minorHAnsi"/>
        <w:b/>
        <w:sz w:val="18"/>
        <w:szCs w:val="18"/>
      </w:rPr>
      <w:t>ктивизация гражданского общества в целях обеспечения инклюзивного, основанного на фактах экономического роста в Центральной Азии</w:t>
    </w:r>
    <w:r w:rsidR="00106391">
      <w:rPr>
        <w:rFonts w:eastAsia="Microsoft YaHei UI Light" w:cstheme="minorHAnsi"/>
        <w:b/>
        <w:sz w:val="18"/>
        <w:szCs w:val="18"/>
      </w:rPr>
      <w:t>»</w:t>
    </w:r>
    <w:r w:rsidRPr="00025F1E">
      <w:rPr>
        <w:rFonts w:eastAsia="Microsoft YaHei UI Light" w:cstheme="minorHAnsi"/>
        <w:b/>
        <w:sz w:val="18"/>
        <w:szCs w:val="18"/>
      </w:rPr>
      <w:t>.</w:t>
    </w:r>
    <w:r>
      <w:rPr>
        <w:rFonts w:eastAsia="Microsoft YaHei UI Light" w:cstheme="minorHAnsi"/>
        <w:b/>
        <w:sz w:val="18"/>
        <w:szCs w:val="18"/>
      </w:rPr>
      <w:t xml:space="preserve"> </w:t>
    </w:r>
    <w:r w:rsidRPr="00025F1E">
      <w:rPr>
        <w:rFonts w:eastAsia="Microsoft YaHei UI Light" w:cstheme="minorHAnsi"/>
        <w:b/>
        <w:sz w:val="18"/>
        <w:szCs w:val="18"/>
      </w:rPr>
      <w:t>Проект реализуется при финансовой поддержке Правительства Великобритании в сотрудничестве с ACTED</w:t>
    </w:r>
    <w:r w:rsidR="0036754D">
      <w:rPr>
        <w:rFonts w:eastAsia="Microsoft YaHei UI Light" w:cstheme="minorHAnsi"/>
        <w:b/>
        <w:sz w:val="18"/>
        <w:szCs w:val="18"/>
      </w:rPr>
      <w:t xml:space="preserve"> (при участии ИПР)</w:t>
    </w:r>
    <w:r w:rsidRPr="00025F1E">
      <w:rPr>
        <w:rFonts w:eastAsia="Microsoft YaHei UI Light" w:cstheme="minorHAnsi"/>
        <w:b/>
        <w:sz w:val="18"/>
        <w:szCs w:val="18"/>
      </w:rPr>
      <w:t>.</w:t>
    </w:r>
  </w:p>
  <w:p w14:paraId="4B69CF38" w14:textId="77777777" w:rsidR="00025F1E" w:rsidRDefault="00025F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C7FD1" w14:textId="77777777" w:rsidR="00523821" w:rsidRDefault="00523821" w:rsidP="00025F1E">
      <w:pPr>
        <w:spacing w:after="0" w:line="240" w:lineRule="auto"/>
      </w:pPr>
      <w:r>
        <w:separator/>
      </w:r>
    </w:p>
  </w:footnote>
  <w:footnote w:type="continuationSeparator" w:id="0">
    <w:p w14:paraId="763C9DD2" w14:textId="77777777" w:rsidR="00523821" w:rsidRDefault="00523821" w:rsidP="00025F1E">
      <w:pPr>
        <w:spacing w:after="0" w:line="240" w:lineRule="auto"/>
      </w:pPr>
      <w:r>
        <w:continuationSeparator/>
      </w:r>
    </w:p>
  </w:footnote>
  <w:footnote w:id="1">
    <w:p w14:paraId="17B423CE" w14:textId="4EDBAF5A" w:rsidR="00CD4809" w:rsidRPr="00CD4809" w:rsidRDefault="00CD4809">
      <w:pPr>
        <w:pStyle w:val="af0"/>
        <w:rPr>
          <w:sz w:val="18"/>
          <w:szCs w:val="18"/>
        </w:rPr>
      </w:pPr>
      <w:r w:rsidRPr="00CD4809">
        <w:rPr>
          <w:rStyle w:val="af2"/>
          <w:sz w:val="18"/>
          <w:szCs w:val="18"/>
        </w:rPr>
        <w:footnoteRef/>
      </w:r>
      <w:r w:rsidRPr="00CD4809">
        <w:rPr>
          <w:sz w:val="18"/>
          <w:szCs w:val="18"/>
        </w:rPr>
        <w:t xml:space="preserve"> </w:t>
      </w:r>
      <w:r w:rsidRPr="00CD4809">
        <w:rPr>
          <w:sz w:val="18"/>
          <w:szCs w:val="18"/>
          <w:highlight w:val="yellow"/>
        </w:rPr>
        <w:t>Устойчивое – здесь, коротко: сбалансированное экономическое. Социальное и экологическое развитие; инклюзивное – по принципу «не оставить никого позади», возможности экономического роста для всех.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AA7"/>
    <w:multiLevelType w:val="hybridMultilevel"/>
    <w:tmpl w:val="81F4D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85A5C"/>
    <w:multiLevelType w:val="multilevel"/>
    <w:tmpl w:val="79BCB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41"/>
    <w:rsid w:val="00025F1E"/>
    <w:rsid w:val="00106391"/>
    <w:rsid w:val="002D28CA"/>
    <w:rsid w:val="0036754D"/>
    <w:rsid w:val="003E330D"/>
    <w:rsid w:val="0046691F"/>
    <w:rsid w:val="00523821"/>
    <w:rsid w:val="0057599E"/>
    <w:rsid w:val="006A3B4F"/>
    <w:rsid w:val="008824FC"/>
    <w:rsid w:val="0088254D"/>
    <w:rsid w:val="008F3561"/>
    <w:rsid w:val="009B6E10"/>
    <w:rsid w:val="009D47E9"/>
    <w:rsid w:val="009F5FD5"/>
    <w:rsid w:val="00BF5A9D"/>
    <w:rsid w:val="00BF6325"/>
    <w:rsid w:val="00C73F41"/>
    <w:rsid w:val="00CA250A"/>
    <w:rsid w:val="00CD4809"/>
    <w:rsid w:val="00DB2D98"/>
    <w:rsid w:val="00E11CD6"/>
    <w:rsid w:val="00E94387"/>
    <w:rsid w:val="00EC578C"/>
    <w:rsid w:val="00F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32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3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7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C73F4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73F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73F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73F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3F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73F4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25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5F1E"/>
  </w:style>
  <w:style w:type="paragraph" w:styleId="ae">
    <w:name w:val="footer"/>
    <w:basedOn w:val="a"/>
    <w:link w:val="af"/>
    <w:uiPriority w:val="99"/>
    <w:unhideWhenUsed/>
    <w:rsid w:val="00025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5F1E"/>
  </w:style>
  <w:style w:type="paragraph" w:styleId="af0">
    <w:name w:val="footnote text"/>
    <w:basedOn w:val="a"/>
    <w:link w:val="af1"/>
    <w:uiPriority w:val="99"/>
    <w:semiHidden/>
    <w:unhideWhenUsed/>
    <w:rsid w:val="00CD480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D480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D4809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E11C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3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7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C73F4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73F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73F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73F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3F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73F4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25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5F1E"/>
  </w:style>
  <w:style w:type="paragraph" w:styleId="ae">
    <w:name w:val="footer"/>
    <w:basedOn w:val="a"/>
    <w:link w:val="af"/>
    <w:uiPriority w:val="99"/>
    <w:unhideWhenUsed/>
    <w:rsid w:val="00025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5F1E"/>
  </w:style>
  <w:style w:type="paragraph" w:styleId="af0">
    <w:name w:val="footnote text"/>
    <w:basedOn w:val="a"/>
    <w:link w:val="af1"/>
    <w:uiPriority w:val="99"/>
    <w:semiHidden/>
    <w:unhideWhenUsed/>
    <w:rsid w:val="00CD480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D480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D4809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E11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1XjzGPVHJbcmRiTvGVzysoF4x03xhwgBVPUED3YtrilE/edit?usp=forms_home&amp;ths=tru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s02web.zoom.us/j/81087235181?pwd=RWJJdlNaYU5URE9BUDFZbVNPN3FpQT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buzurmankulova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1E22-22E5-42D4-B736-AAD06F82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Dairova Aigerim</dc:creator>
  <cp:keywords/>
  <dc:description/>
  <cp:lastModifiedBy>Nurgul Jamankulova, DPI</cp:lastModifiedBy>
  <cp:revision>8</cp:revision>
  <dcterms:created xsi:type="dcterms:W3CDTF">2022-04-30T00:16:00Z</dcterms:created>
  <dcterms:modified xsi:type="dcterms:W3CDTF">2022-05-10T03:26:00Z</dcterms:modified>
</cp:coreProperties>
</file>