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8F" w:rsidRDefault="00FA5D8F" w:rsidP="00FA5D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D8F">
        <w:rPr>
          <w:rFonts w:ascii="Times New Roman" w:hAnsi="Times New Roman" w:cs="Times New Roman"/>
          <w:b/>
          <w:sz w:val="28"/>
          <w:szCs w:val="28"/>
        </w:rPr>
        <w:t xml:space="preserve">Замечания и предложения </w:t>
      </w:r>
      <w:r w:rsidR="000117BD">
        <w:rPr>
          <w:rFonts w:ascii="Times New Roman" w:hAnsi="Times New Roman" w:cs="Times New Roman"/>
          <w:b/>
          <w:sz w:val="28"/>
          <w:szCs w:val="28"/>
        </w:rPr>
        <w:t>Общественного фонда "Центр</w:t>
      </w:r>
      <w:r w:rsidRPr="00FA5D8F">
        <w:rPr>
          <w:rFonts w:ascii="Times New Roman" w:hAnsi="Times New Roman" w:cs="Times New Roman"/>
          <w:b/>
          <w:sz w:val="28"/>
          <w:szCs w:val="28"/>
        </w:rPr>
        <w:t xml:space="preserve"> аналитических исследований ЛАРК</w:t>
      </w:r>
      <w:r w:rsidR="000117BD">
        <w:rPr>
          <w:rFonts w:ascii="Times New Roman" w:hAnsi="Times New Roman" w:cs="Times New Roman"/>
          <w:b/>
          <w:sz w:val="28"/>
          <w:szCs w:val="28"/>
        </w:rPr>
        <w:t>"</w:t>
      </w:r>
    </w:p>
    <w:p w:rsidR="000117BD" w:rsidRPr="00FA5D8F" w:rsidRDefault="000117BD" w:rsidP="00FA5D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D8F" w:rsidRPr="00FA5D8F" w:rsidRDefault="009877A4" w:rsidP="00FA5D8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FA5D8F" w:rsidRPr="00FA5D8F">
        <w:rPr>
          <w:rFonts w:ascii="Times New Roman" w:hAnsi="Times New Roman" w:cs="Times New Roman"/>
          <w:b/>
          <w:sz w:val="24"/>
          <w:szCs w:val="24"/>
        </w:rPr>
        <w:t xml:space="preserve"> проекту Закона Кыргызской Республики</w:t>
      </w:r>
      <w:r w:rsidR="00FA5D8F" w:rsidRPr="00FA5D8F">
        <w:rPr>
          <w:rFonts w:ascii="Times New Roman" w:hAnsi="Times New Roman" w:cs="Times New Roman"/>
          <w:sz w:val="24"/>
          <w:szCs w:val="24"/>
        </w:rPr>
        <w:t xml:space="preserve"> </w:t>
      </w:r>
      <w:r w:rsidR="00FA5D8F" w:rsidRPr="00FA5D8F">
        <w:rPr>
          <w:rFonts w:ascii="Times New Roman" w:hAnsi="Times New Roman" w:cs="Times New Roman"/>
          <w:b/>
          <w:sz w:val="24"/>
          <w:szCs w:val="24"/>
        </w:rPr>
        <w:t>«О внесении изменений и дополнений в Закон Кыргызской Республики «О местном самоуправлении»</w:t>
      </w:r>
    </w:p>
    <w:p w:rsidR="00FA5D8F" w:rsidRPr="00FA5D8F" w:rsidRDefault="00FA5D8F" w:rsidP="00FA5D8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D8F" w:rsidRPr="00FA5D8F" w:rsidRDefault="00FA5D8F" w:rsidP="00FA5D8F">
      <w:pPr>
        <w:pStyle w:val="tkZagolovok5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A5D8F">
        <w:rPr>
          <w:rFonts w:ascii="Times New Roman" w:hAnsi="Times New Roman" w:cs="Times New Roman"/>
          <w:b w:val="0"/>
          <w:sz w:val="24"/>
          <w:szCs w:val="24"/>
        </w:rPr>
        <w:t>Проектом закона предлагается часть 1 статьи 18 Закона КР «О местном самоуправлении» дополнить новым вопросом местного значения следующего содержания:</w:t>
      </w:r>
    </w:p>
    <w:p w:rsidR="00FA5D8F" w:rsidRPr="00FA5D8F" w:rsidRDefault="00FA5D8F" w:rsidP="00FA5D8F">
      <w:pPr>
        <w:pStyle w:val="tkZagolovok5"/>
        <w:spacing w:before="0" w:after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FA5D8F">
        <w:rPr>
          <w:rFonts w:ascii="Times New Roman" w:hAnsi="Times New Roman" w:cs="Times New Roman"/>
          <w:b w:val="0"/>
          <w:i/>
          <w:sz w:val="24"/>
          <w:szCs w:val="24"/>
        </w:rPr>
        <w:t>«23) обеспечение условий для реализации программ здравоохранения».</w:t>
      </w:r>
    </w:p>
    <w:p w:rsidR="00FA5D8F" w:rsidRPr="00FA5D8F" w:rsidRDefault="00FA5D8F" w:rsidP="00FA5D8F">
      <w:pPr>
        <w:pStyle w:val="tkZagolovok5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A5D8F">
        <w:rPr>
          <w:rFonts w:ascii="Times New Roman" w:hAnsi="Times New Roman" w:cs="Times New Roman"/>
          <w:b w:val="0"/>
          <w:sz w:val="24"/>
          <w:szCs w:val="24"/>
        </w:rPr>
        <w:t>Изучив законопроект, считаем включение указанного вопроса в перечень вопросов местного значения противоречащим законодательству и нецелесообразным по следующим основаниям:</w:t>
      </w:r>
    </w:p>
    <w:p w:rsidR="00FA5D8F" w:rsidRPr="00FA5D8F" w:rsidRDefault="00FA5D8F" w:rsidP="00FA5D8F">
      <w:pPr>
        <w:pStyle w:val="3"/>
        <w:numPr>
          <w:ilvl w:val="0"/>
          <w:numId w:val="12"/>
        </w:numPr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0" w:name="_Toc507405590"/>
      <w:r w:rsidRPr="00FA5D8F">
        <w:rPr>
          <w:rFonts w:ascii="Times New Roman" w:hAnsi="Times New Roman" w:cs="Times New Roman"/>
          <w:b/>
          <w:sz w:val="22"/>
          <w:szCs w:val="22"/>
          <w:lang w:val="ru-RU"/>
        </w:rPr>
        <w:t xml:space="preserve">Данное предложение в Закон "О местном самоуправлении" противоречит Конституции КР, так как в статье 47 Конституции КР четко указано, что "государство создает условия для медицинского обслуживания" и четко устанавливает основополагающие фундаментальные принципы определяет регулирование системы </w:t>
      </w:r>
      <w:bookmarkEnd w:id="0"/>
      <w:r w:rsidR="007F25EE" w:rsidRPr="00FA5D8F">
        <w:rPr>
          <w:rFonts w:ascii="Times New Roman" w:hAnsi="Times New Roman" w:cs="Times New Roman"/>
          <w:b/>
          <w:sz w:val="22"/>
          <w:szCs w:val="22"/>
          <w:lang w:val="ru-RU"/>
        </w:rPr>
        <w:t>здравоохранения и</w:t>
      </w:r>
      <w:r w:rsidRPr="00FA5D8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Закону КР "Об охране здоровья граждан КР".</w:t>
      </w:r>
    </w:p>
    <w:p w:rsidR="00FA5D8F" w:rsidRPr="00FA5D8F" w:rsidRDefault="00FA5D8F" w:rsidP="00FA5D8F">
      <w:pPr>
        <w:pStyle w:val="a3"/>
        <w:spacing w:after="0"/>
        <w:jc w:val="both"/>
        <w:rPr>
          <w:rFonts w:ascii="Times New Roman" w:eastAsiaTheme="majorEastAsia" w:hAnsi="Times New Roman" w:cs="Times New Roman"/>
          <w:b/>
          <w:lang w:val="ru-RU"/>
        </w:rPr>
      </w:pPr>
      <w:bookmarkStart w:id="1" w:name="_GoBack"/>
      <w:bookmarkEnd w:id="1"/>
    </w:p>
    <w:p w:rsidR="00FA5D8F" w:rsidRPr="00FA5D8F" w:rsidRDefault="00FA5D8F" w:rsidP="00FA5D8F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eastAsiaTheme="minorEastAsia" w:hAnsi="Times New Roman" w:cs="Times New Roman"/>
          <w:lang w:val="ky-KG" w:eastAsia="ru-RU"/>
        </w:rPr>
      </w:pPr>
      <w:r w:rsidRPr="00FA5D8F">
        <w:rPr>
          <w:rFonts w:ascii="Times New Roman" w:eastAsiaTheme="minorEastAsia" w:hAnsi="Times New Roman" w:cs="Times New Roman"/>
          <w:b/>
          <w:lang w:val="ky-KG" w:eastAsia="ru-RU"/>
        </w:rPr>
        <w:t>Конституцией Кыргызской Республики</w:t>
      </w:r>
      <w:r w:rsidRPr="00FA5D8F">
        <w:rPr>
          <w:rFonts w:ascii="Times New Roman" w:eastAsiaTheme="minorEastAsia" w:hAnsi="Times New Roman" w:cs="Times New Roman"/>
          <w:lang w:val="ky-KG" w:eastAsia="ru-RU"/>
        </w:rPr>
        <w:t xml:space="preserve"> (статья 47) определено, что </w:t>
      </w:r>
      <w:r w:rsidRPr="00FA5D8F">
        <w:rPr>
          <w:rFonts w:ascii="Times New Roman" w:eastAsiaTheme="minorEastAsia" w:hAnsi="Times New Roman" w:cs="Times New Roman"/>
          <w:lang w:val="ru-RU" w:eastAsia="ru-RU"/>
        </w:rPr>
        <w:t>«</w:t>
      </w:r>
      <w:r w:rsidRPr="00FA5D8F">
        <w:rPr>
          <w:rFonts w:ascii="Times New Roman" w:eastAsiaTheme="minorEastAsia" w:hAnsi="Times New Roman" w:cs="Times New Roman"/>
          <w:lang w:val="ky-KG" w:eastAsia="ru-RU"/>
        </w:rPr>
        <w:t xml:space="preserve">каждый имеет право на охрану здоровья. Государство создает условия для медицинского обслуживания каждого и принимает меры </w:t>
      </w:r>
      <w:r w:rsidRPr="00FA5D8F">
        <w:rPr>
          <w:rFonts w:ascii="Times New Roman" w:eastAsiaTheme="minorEastAsia" w:hAnsi="Times New Roman" w:cs="Times New Roman"/>
          <w:b/>
          <w:lang w:val="ky-KG" w:eastAsia="ru-RU"/>
        </w:rPr>
        <w:t>по развитию государственного, муниципального и частного секторов здравоохранения</w:t>
      </w:r>
      <w:r w:rsidRPr="00FA5D8F">
        <w:rPr>
          <w:rFonts w:ascii="Times New Roman" w:eastAsiaTheme="minorEastAsia" w:hAnsi="Times New Roman" w:cs="Times New Roman"/>
          <w:lang w:val="ky-KG" w:eastAsia="ru-RU"/>
        </w:rPr>
        <w:t>. Бесплатное медицинское обслуживание, а также медицинское обслуживание на льготных условиях осуществляется в пределах государственных гарантий, предусмотренных законом. Сокрытие должностными лицами фактов и обстоятельств, создающих угрозу для жизни и здоровья людей, влечет установленную законом ответственность</w:t>
      </w:r>
      <w:r w:rsidRPr="00FA5D8F">
        <w:rPr>
          <w:rFonts w:ascii="Times New Roman" w:eastAsiaTheme="minorEastAsia" w:hAnsi="Times New Roman" w:cs="Times New Roman"/>
          <w:lang w:val="ru-RU" w:eastAsia="ru-RU"/>
        </w:rPr>
        <w:t>»</w:t>
      </w:r>
      <w:r w:rsidRPr="00FA5D8F">
        <w:rPr>
          <w:rFonts w:ascii="Times New Roman" w:eastAsiaTheme="minorEastAsia" w:hAnsi="Times New Roman" w:cs="Times New Roman"/>
          <w:lang w:eastAsia="ru-RU"/>
        </w:rPr>
        <w:t xml:space="preserve">. </w:t>
      </w:r>
      <w:r w:rsidRPr="00FA5D8F">
        <w:rPr>
          <w:rFonts w:ascii="Times New Roman" w:eastAsiaTheme="minorEastAsia" w:hAnsi="Times New Roman" w:cs="Times New Roman"/>
          <w:lang w:val="ky-KG" w:eastAsia="ru-RU"/>
        </w:rPr>
        <w:t>Тем самым основным законом заложены фундаментальные правовые основы системы здравоохранения.</w:t>
      </w:r>
    </w:p>
    <w:p w:rsidR="00FA5D8F" w:rsidRPr="00FA5D8F" w:rsidRDefault="00FA5D8F" w:rsidP="00FA5D8F">
      <w:pPr>
        <w:pStyle w:val="a3"/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lang w:val="ky-KG" w:eastAsia="ru-RU"/>
        </w:rPr>
      </w:pPr>
    </w:p>
    <w:p w:rsidR="00FA5D8F" w:rsidRPr="00FA5D8F" w:rsidRDefault="00FA5D8F" w:rsidP="00FA5D8F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EastAsia" w:hAnsi="Times New Roman" w:cs="Times New Roman"/>
          <w:lang w:val="ky-KG" w:eastAsia="ru-RU"/>
        </w:rPr>
      </w:pPr>
      <w:r w:rsidRPr="00FA5D8F">
        <w:rPr>
          <w:rFonts w:ascii="Times New Roman" w:eastAsiaTheme="minorEastAsia" w:hAnsi="Times New Roman" w:cs="Times New Roman"/>
          <w:lang w:val="ky-KG" w:eastAsia="ru-RU"/>
        </w:rPr>
        <w:t>Закон «Об охране здоровья граждан в КР»</w:t>
      </w:r>
      <w:r w:rsidRPr="00FA5D8F">
        <w:rPr>
          <w:rFonts w:ascii="Times New Roman" w:hAnsi="Times New Roman" w:cs="Times New Roman"/>
          <w:lang w:val="ky-KG" w:eastAsia="ru-RU"/>
        </w:rPr>
        <w:footnoteReference w:id="1"/>
      </w:r>
      <w:r w:rsidRPr="00FA5D8F">
        <w:rPr>
          <w:rFonts w:ascii="Times New Roman" w:eastAsiaTheme="minorEastAsia" w:hAnsi="Times New Roman" w:cs="Times New Roman"/>
          <w:lang w:val="ky-KG" w:eastAsia="ru-RU"/>
        </w:rPr>
        <w:t xml:space="preserve"> определяет, что «на территории Кыргызской Республики функционирует комплексная интегрированная система здравоохранения, состоящая из государственного и частного секторов здравоохранения, основанная на принципах преемственности деятельность по реализации государственной политики в области охраны здоровья граждан». Данный закон определяет наличие только двух секторов в системе здравоохранения: государственный и частный.</w:t>
      </w:r>
    </w:p>
    <w:p w:rsidR="00FA5D8F" w:rsidRPr="00FA5D8F" w:rsidRDefault="00FA5D8F" w:rsidP="00FA5D8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lang w:val="ky-KG" w:eastAsia="ru-RU"/>
        </w:rPr>
      </w:pPr>
    </w:p>
    <w:p w:rsidR="00FA5D8F" w:rsidRPr="00FA5D8F" w:rsidRDefault="00FA5D8F" w:rsidP="00FA5D8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lang w:eastAsia="ru-RU"/>
        </w:rPr>
      </w:pPr>
      <w:r w:rsidRPr="00FA5D8F">
        <w:rPr>
          <w:rFonts w:ascii="Times New Roman" w:eastAsiaTheme="minorEastAsia" w:hAnsi="Times New Roman" w:cs="Times New Roman"/>
          <w:b/>
          <w:lang w:val="ky-KG" w:eastAsia="ru-RU"/>
        </w:rPr>
        <w:t>Схема</w:t>
      </w:r>
      <w:r w:rsidRPr="00FA5D8F">
        <w:rPr>
          <w:rFonts w:ascii="Times New Roman" w:eastAsiaTheme="minorEastAsia" w:hAnsi="Times New Roman" w:cs="Times New Roman"/>
          <w:b/>
          <w:lang w:eastAsia="ru-RU"/>
        </w:rPr>
        <w:t xml:space="preserve"> 1. Система здравоохранения в соответствии с Законом КР «Об охране здоровья граждан в КР»</w:t>
      </w:r>
    </w:p>
    <w:p w:rsidR="00FA5D8F" w:rsidRPr="00FA5D8F" w:rsidRDefault="00FA5D8F" w:rsidP="00FA5D8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lang w:eastAsia="ru-RU"/>
        </w:rPr>
      </w:pPr>
      <w:r w:rsidRPr="00FA5D8F">
        <w:rPr>
          <w:rFonts w:ascii="Times New Roman" w:hAnsi="Times New Roman" w:cs="Times New Roman"/>
        </w:rPr>
        <w:object w:dxaOrig="8280" w:dyaOrig="3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68.75pt" o:ole="">
            <v:imagedata r:id="rId7" o:title=""/>
          </v:shape>
          <o:OLEObject Type="Embed" ProgID="Visio.Drawing.15" ShapeID="_x0000_i1025" DrawAspect="Content" ObjectID="_1612767437" r:id="rId8"/>
        </w:object>
      </w:r>
    </w:p>
    <w:p w:rsidR="00FA5D8F" w:rsidRPr="00FA5D8F" w:rsidRDefault="00FA5D8F" w:rsidP="00FA5D8F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EastAsia" w:hAnsi="Times New Roman" w:cs="Times New Roman"/>
          <w:lang w:val="ru-RU"/>
        </w:rPr>
      </w:pPr>
      <w:r w:rsidRPr="00FA5D8F">
        <w:rPr>
          <w:rFonts w:ascii="Times New Roman" w:eastAsiaTheme="minorEastAsia" w:hAnsi="Times New Roman" w:cs="Times New Roman"/>
          <w:b/>
          <w:lang w:val="ru-RU"/>
        </w:rPr>
        <w:lastRenderedPageBreak/>
        <w:t xml:space="preserve">Закон «Об организациях здравоохранения КР» </w:t>
      </w:r>
      <w:r w:rsidRPr="00FA5D8F">
        <w:rPr>
          <w:rFonts w:ascii="Times New Roman" w:eastAsiaTheme="minorEastAsia" w:hAnsi="Times New Roman" w:cs="Times New Roman"/>
          <w:lang w:val="ru-RU"/>
        </w:rPr>
        <w:t xml:space="preserve">определяет, что «на территории Кыргызской Республики функционирует комплексная интегрированная система здравоохранения, состоящая из </w:t>
      </w:r>
      <w:r w:rsidRPr="00FA5D8F">
        <w:rPr>
          <w:rFonts w:ascii="Times New Roman" w:eastAsiaTheme="minorEastAsia" w:hAnsi="Times New Roman" w:cs="Times New Roman"/>
          <w:b/>
          <w:lang w:val="ru-RU"/>
        </w:rPr>
        <w:t xml:space="preserve">государственного, муниципального и частного секторов здравоохранения». </w:t>
      </w:r>
      <w:r w:rsidRPr="00FA5D8F">
        <w:rPr>
          <w:rFonts w:ascii="Times New Roman" w:eastAsiaTheme="minorEastAsia" w:hAnsi="Times New Roman" w:cs="Times New Roman"/>
          <w:lang w:val="ru-RU"/>
        </w:rPr>
        <w:t xml:space="preserve">Закон уточняет систему здравоохранения как состоящую из трех секторов: </w:t>
      </w:r>
      <w:r w:rsidRPr="00FA5D8F">
        <w:rPr>
          <w:rFonts w:ascii="Times New Roman" w:eastAsiaTheme="minorEastAsia" w:hAnsi="Times New Roman" w:cs="Times New Roman"/>
          <w:b/>
          <w:lang w:val="ru-RU"/>
        </w:rPr>
        <w:t>государственного, муниципального и частного</w:t>
      </w:r>
      <w:r w:rsidRPr="00FA5D8F">
        <w:rPr>
          <w:rFonts w:ascii="Times New Roman" w:eastAsiaTheme="minorEastAsia" w:hAnsi="Times New Roman" w:cs="Times New Roman"/>
          <w:lang w:val="ru-RU"/>
        </w:rPr>
        <w:t>, что совпадает с нормами Конституции КР.</w:t>
      </w:r>
    </w:p>
    <w:p w:rsidR="00FA5D8F" w:rsidRDefault="00FA5D8F" w:rsidP="00FA5D8F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A5D8F" w:rsidRPr="00FA5D8F" w:rsidRDefault="00FA5D8F" w:rsidP="00FA5D8F">
      <w:pPr>
        <w:widowControl w:val="0"/>
        <w:autoSpaceDE w:val="0"/>
        <w:autoSpaceDN w:val="0"/>
        <w:adjustRightInd w:val="0"/>
        <w:ind w:left="993" w:hanging="993"/>
        <w:jc w:val="both"/>
        <w:rPr>
          <w:rFonts w:ascii="Times New Roman" w:eastAsiaTheme="minorEastAsia" w:hAnsi="Times New Roman" w:cs="Times New Roman"/>
          <w:lang w:eastAsia="ru-RU"/>
        </w:rPr>
      </w:pPr>
      <w:r w:rsidRPr="00FA5D8F">
        <w:rPr>
          <w:rFonts w:ascii="Times New Roman" w:eastAsiaTheme="minorEastAsia" w:hAnsi="Times New Roman" w:cs="Times New Roman"/>
          <w:b/>
          <w:lang w:val="ky-KG" w:eastAsia="ru-RU"/>
        </w:rPr>
        <w:t>Схема 2.</w:t>
      </w:r>
      <w:r w:rsidRPr="00FA5D8F">
        <w:rPr>
          <w:rFonts w:ascii="Times New Roman" w:eastAsiaTheme="minorEastAsia" w:hAnsi="Times New Roman" w:cs="Times New Roman"/>
          <w:b/>
          <w:lang w:eastAsia="ru-RU"/>
        </w:rPr>
        <w:tab/>
      </w:r>
      <w:r w:rsidRPr="00FA5D8F">
        <w:rPr>
          <w:rFonts w:ascii="Times New Roman" w:eastAsiaTheme="minorEastAsia" w:hAnsi="Times New Roman" w:cs="Times New Roman"/>
          <w:b/>
          <w:lang w:val="ky-KG" w:eastAsia="ru-RU"/>
        </w:rPr>
        <w:t>Система здравоохранения в соответствии с Законом «Об организациях здравоохранения в КР»</w:t>
      </w:r>
    </w:p>
    <w:p w:rsidR="00FA5D8F" w:rsidRPr="00FA5D8F" w:rsidRDefault="00FA5D8F" w:rsidP="00FA5D8F">
      <w:pPr>
        <w:widowControl w:val="0"/>
        <w:autoSpaceDE w:val="0"/>
        <w:autoSpaceDN w:val="0"/>
        <w:adjustRightInd w:val="0"/>
        <w:ind w:left="1440" w:hanging="144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A5D8F" w:rsidRPr="00FA5D8F" w:rsidRDefault="00FA5D8F" w:rsidP="00FA5D8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A5D8F">
        <w:rPr>
          <w:rFonts w:ascii="Times New Roman" w:hAnsi="Times New Roman" w:cs="Times New Roman"/>
        </w:rPr>
        <w:object w:dxaOrig="8340" w:dyaOrig="4392">
          <v:shape id="_x0000_i1026" type="#_x0000_t75" style="width:459pt;height:195.75pt" o:ole="">
            <v:imagedata r:id="rId9" o:title=""/>
          </v:shape>
          <o:OLEObject Type="Embed" ProgID="Visio.Drawing.15" ShapeID="_x0000_i1026" DrawAspect="Content" ObjectID="_1612767438" r:id="rId10"/>
        </w:object>
      </w:r>
    </w:p>
    <w:p w:rsidR="00E0244E" w:rsidRPr="007F25EE" w:rsidRDefault="00E0244E" w:rsidP="007F25EE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</w:pPr>
    </w:p>
    <w:p w:rsidR="007F25EE" w:rsidRPr="00FA5D8F" w:rsidRDefault="00E0244E" w:rsidP="007F25EE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0244E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 xml:space="preserve"> </w:t>
      </w:r>
      <w:r w:rsidR="007F25EE" w:rsidRPr="00FA5D8F">
        <w:rPr>
          <w:rFonts w:ascii="Times New Roman" w:eastAsiaTheme="minorEastAsia" w:hAnsi="Times New Roman" w:cs="Times New Roman"/>
          <w:b/>
          <w:lang w:eastAsia="ru-RU"/>
        </w:rPr>
        <w:t>Таблица 1.</w:t>
      </w:r>
      <w:r w:rsidR="007F25EE" w:rsidRPr="00FA5D8F">
        <w:rPr>
          <w:rFonts w:ascii="Times New Roman" w:eastAsiaTheme="minorEastAsia" w:hAnsi="Times New Roman" w:cs="Times New Roman"/>
          <w:b/>
          <w:lang w:eastAsia="ru-RU"/>
        </w:rPr>
        <w:tab/>
        <w:t>Сопоставление норм вышеуказанных законодательных актов</w:t>
      </w:r>
    </w:p>
    <w:p w:rsidR="007F25EE" w:rsidRPr="00FA5D8F" w:rsidRDefault="007F25EE" w:rsidP="007F25EE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FA5D8F">
        <w:rPr>
          <w:rFonts w:ascii="Times New Roman" w:hAnsi="Times New Roman" w:cs="Times New Roman"/>
        </w:rPr>
        <w:object w:dxaOrig="9408" w:dyaOrig="3180">
          <v:shape id="_x0000_i1027" type="#_x0000_t75" style="width:463.5pt;height:159pt" o:ole="">
            <v:imagedata r:id="rId11" o:title=""/>
          </v:shape>
          <o:OLEObject Type="Embed" ProgID="Visio.Drawing.15" ShapeID="_x0000_i1027" DrawAspect="Content" ObjectID="_1612767439" r:id="rId12"/>
        </w:object>
      </w:r>
    </w:p>
    <w:p w:rsidR="00E0244E" w:rsidRPr="00E0244E" w:rsidRDefault="00E0244E" w:rsidP="00E0244E">
      <w:pPr>
        <w:pStyle w:val="a3"/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color w:val="000000" w:themeColor="text1"/>
          <w:lang w:val="ru-RU" w:eastAsia="ru-RU"/>
        </w:rPr>
      </w:pPr>
    </w:p>
    <w:p w:rsidR="007F25EE" w:rsidRPr="00FA5D8F" w:rsidRDefault="007F25EE" w:rsidP="007F25EE">
      <w:pPr>
        <w:widowControl w:val="0"/>
        <w:shd w:val="clear" w:color="auto" w:fill="FBE4D5" w:themeFill="accent2" w:themeFillTint="33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lang w:eastAsia="ru-RU"/>
        </w:rPr>
      </w:pPr>
      <w:r w:rsidRPr="00FA5D8F">
        <w:rPr>
          <w:rFonts w:ascii="Times New Roman" w:eastAsiaTheme="minorEastAsia" w:hAnsi="Times New Roman" w:cs="Times New Roman"/>
          <w:b/>
          <w:lang w:eastAsia="ru-RU"/>
        </w:rPr>
        <w:t>Выводы:</w:t>
      </w:r>
      <w:r w:rsidRPr="00FA5D8F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F25EE" w:rsidRDefault="007F25EE" w:rsidP="007F25EE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5616E1" w:rsidRDefault="007F25EE" w:rsidP="005616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7F25EE">
        <w:rPr>
          <w:rFonts w:ascii="Times New Roman" w:eastAsiaTheme="minorEastAsia" w:hAnsi="Times New Roman" w:cs="Times New Roman"/>
          <w:lang w:eastAsia="ru-RU"/>
        </w:rPr>
        <w:t xml:space="preserve">Не может быть и речи о </w:t>
      </w:r>
      <w:r w:rsidRPr="007F25EE">
        <w:rPr>
          <w:rFonts w:ascii="Times New Roman" w:eastAsiaTheme="minorEastAsia" w:hAnsi="Times New Roman" w:cs="Times New Roman"/>
          <w:color w:val="000000" w:themeColor="text1"/>
          <w:lang w:eastAsia="ru-RU"/>
        </w:rPr>
        <w:t>включении в Закон КР "О местном самоуправлении" в статью 18 "Вопросы местного значения" – "обеспечение условий для реализации программ здравоохранения", так как Конституция КР, Законы КР "Об охране здоровья граждан в КР» «Об организациях здравоохранения в КР» предусматривают классификации секторов в системе здравоохранения, и органы местного самоуправления вправе развивать только муниципальное здравоохранение в рамках принятых самостоятельно муниципальных программ  в рамках статей 17 и 18 Закона КР "О местном самоуправлении", но ни в коем случае "создавать условия для обеспечение условий для реализации всех программ здравоохранения»</w:t>
      </w:r>
      <w:r w:rsidR="00E81D50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(в том числе "и государственных), которое является обязательством государства, но ни в коем случае – местного самоуправления. </w:t>
      </w:r>
      <w:r w:rsidR="000117BD">
        <w:rPr>
          <w:rFonts w:ascii="Times New Roman" w:eastAsiaTheme="minorEastAsia" w:hAnsi="Times New Roman" w:cs="Times New Roman"/>
          <w:color w:val="000000" w:themeColor="text1"/>
          <w:lang w:eastAsia="ru-RU"/>
        </w:rPr>
        <w:t>Органы местного самоуправления вправе решать только в случаях, когда создана система муниципального здравоохранения, исходя из своих возможностей</w:t>
      </w:r>
      <w:r w:rsidR="005616E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(финансовых, кадровых и др.) </w:t>
      </w:r>
      <w:r w:rsidR="000117BD">
        <w:rPr>
          <w:rFonts w:ascii="Times New Roman" w:eastAsiaTheme="minorEastAsia" w:hAnsi="Times New Roman" w:cs="Times New Roman"/>
          <w:color w:val="000000" w:themeColor="text1"/>
          <w:lang w:eastAsia="ru-RU"/>
        </w:rPr>
        <w:t>и определения приоритетов в своих программах</w:t>
      </w:r>
      <w:r w:rsidR="005616E1" w:rsidRPr="005616E1">
        <w:t xml:space="preserve"> </w:t>
      </w:r>
      <w:r w:rsidR="005616E1" w:rsidRPr="005616E1">
        <w:rPr>
          <w:rFonts w:ascii="Times New Roman" w:eastAsiaTheme="minorEastAsia" w:hAnsi="Times New Roman" w:cs="Times New Roman"/>
          <w:color w:val="000000" w:themeColor="text1"/>
          <w:lang w:eastAsia="ru-RU"/>
        </w:rPr>
        <w:t>социально-экономического планирования и предоставления населению социальных и культурных услуг</w:t>
      </w:r>
      <w:r w:rsidR="005616E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. </w:t>
      </w:r>
    </w:p>
    <w:p w:rsidR="00E81D50" w:rsidRDefault="000117BD" w:rsidP="005616E1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lastRenderedPageBreak/>
        <w:t>Т</w:t>
      </w:r>
      <w:r w:rsidR="005616E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ем более, государство не создав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финансовые и экономические основы, не</w:t>
      </w:r>
      <w:r w:rsidR="005616E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обходимые для решения вопроса местного значения, определять и включать в Вопросы местного значения- </w:t>
      </w:r>
      <w:r w:rsidR="005616E1" w:rsidRPr="005616E1">
        <w:rPr>
          <w:rFonts w:ascii="Times New Roman" w:eastAsiaTheme="minorEastAsia" w:hAnsi="Times New Roman" w:cs="Times New Roman"/>
          <w:color w:val="000000" w:themeColor="text1"/>
          <w:lang w:eastAsia="ru-RU"/>
        </w:rPr>
        <w:t>«23) обеспечение условий для реали</w:t>
      </w:r>
      <w:r w:rsidR="005616E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зации программ здравоохранения». </w:t>
      </w:r>
    </w:p>
    <w:p w:rsidR="000117BD" w:rsidRDefault="000117BD" w:rsidP="000117BD">
      <w:pPr>
        <w:widowControl w:val="0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</w:p>
    <w:p w:rsidR="00E81D50" w:rsidRPr="000117BD" w:rsidRDefault="00E81D50" w:rsidP="00E81D50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lang w:eastAsia="ru-RU"/>
        </w:rPr>
      </w:pPr>
      <w:r w:rsidRPr="000117BD">
        <w:rPr>
          <w:rFonts w:ascii="Times New Roman" w:eastAsiaTheme="minorEastAsia" w:hAnsi="Times New Roman" w:cs="Times New Roman"/>
          <w:b/>
          <w:i/>
          <w:color w:val="000000" w:themeColor="text1"/>
          <w:lang w:eastAsia="ru-RU"/>
        </w:rPr>
        <w:t>Извлечения из Закона КР "о местном самоуправлении":</w:t>
      </w:r>
    </w:p>
    <w:p w:rsidR="00E81D50" w:rsidRDefault="00E81D50" w:rsidP="00E81D50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</w:p>
    <w:p w:rsidR="000117BD" w:rsidRPr="000117BD" w:rsidRDefault="007F25EE" w:rsidP="000117BD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</w:pPr>
      <w:r w:rsidRPr="007F25EE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="000117BD" w:rsidRPr="000117BD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>Статья 17. Порядок установления и решения вопросов местного значения</w:t>
      </w:r>
    </w:p>
    <w:p w:rsidR="000117BD" w:rsidRPr="000117BD" w:rsidRDefault="000117BD" w:rsidP="000117BD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0117BD">
        <w:rPr>
          <w:rFonts w:ascii="Times New Roman" w:eastAsiaTheme="minorEastAsia" w:hAnsi="Times New Roman" w:cs="Times New Roman"/>
          <w:color w:val="000000" w:themeColor="text1"/>
          <w:lang w:eastAsia="ru-RU"/>
        </w:rPr>
        <w:t>1. Вопросы местного значения устанавливаются, изменяются и прекращаются настоящим Законом и уставом местного сообщества.</w:t>
      </w:r>
    </w:p>
    <w:p w:rsidR="000117BD" w:rsidRPr="000117BD" w:rsidRDefault="000117BD" w:rsidP="000117BD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</w:pPr>
      <w:r w:rsidRPr="000117BD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>2. Государство передает органам местного самоуправления из государственной собственности в муниципальную собственность имущество, необходимое для решения вопросов местного значения.</w:t>
      </w:r>
    </w:p>
    <w:p w:rsidR="000117BD" w:rsidRPr="000117BD" w:rsidRDefault="000117BD" w:rsidP="000117BD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0117BD">
        <w:rPr>
          <w:rFonts w:ascii="Times New Roman" w:eastAsiaTheme="minorEastAsia" w:hAnsi="Times New Roman" w:cs="Times New Roman"/>
          <w:color w:val="000000" w:themeColor="text1"/>
          <w:lang w:eastAsia="ru-RU"/>
        </w:rPr>
        <w:t>3. Порядок взаимоотношений органов местного самоуправления по решению вопросов местного значения устанавливается законом, иными нормативными правовыми актами Кыргызской Республики, а также уставом местного сообщества.</w:t>
      </w:r>
    </w:p>
    <w:p w:rsidR="000117BD" w:rsidRPr="000117BD" w:rsidRDefault="000117BD" w:rsidP="000117BD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0117BD">
        <w:rPr>
          <w:rFonts w:ascii="Times New Roman" w:eastAsiaTheme="minorEastAsia" w:hAnsi="Times New Roman" w:cs="Times New Roman"/>
          <w:color w:val="000000" w:themeColor="text1"/>
          <w:lang w:eastAsia="ru-RU"/>
        </w:rPr>
        <w:t>4. Органы местного самоуправления по результатам решения вопросов местного значения подотчетны местному сообществу соответствующей территории.</w:t>
      </w:r>
    </w:p>
    <w:p w:rsidR="000117BD" w:rsidRPr="000117BD" w:rsidRDefault="000117BD" w:rsidP="000117BD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</w:p>
    <w:p w:rsidR="000117BD" w:rsidRPr="000117BD" w:rsidRDefault="000117BD" w:rsidP="000117BD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0117BD">
        <w:rPr>
          <w:rFonts w:ascii="Times New Roman" w:eastAsiaTheme="minorEastAsia" w:hAnsi="Times New Roman" w:cs="Times New Roman"/>
          <w:color w:val="000000" w:themeColor="text1"/>
          <w:lang w:eastAsia="ru-RU"/>
        </w:rPr>
        <w:t>Статья 18. Вопросы местного значения (пункт 2 данной статьи)</w:t>
      </w:r>
    </w:p>
    <w:p w:rsidR="000117BD" w:rsidRPr="000117BD" w:rsidRDefault="000117BD" w:rsidP="000117BD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0117BD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1.Для организации функционирования и развития системы жизнеобеспечения территории, </w:t>
      </w:r>
      <w:r w:rsidRPr="005616E1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>социально-экономического планирования и предоставления населению социальных и культурных услуг</w:t>
      </w:r>
      <w:r w:rsidRPr="000117BD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к ведению органов местного самоуправления относятся следующие вопросы местного значения (</w:t>
      </w:r>
      <w:r w:rsidRPr="005616E1">
        <w:rPr>
          <w:rFonts w:ascii="Times New Roman" w:eastAsiaTheme="minorEastAsia" w:hAnsi="Times New Roman" w:cs="Times New Roman"/>
          <w:i/>
          <w:color w:val="000000" w:themeColor="text1"/>
          <w:lang w:eastAsia="ru-RU"/>
        </w:rPr>
        <w:t>Комментарии</w:t>
      </w:r>
      <w:r w:rsidRPr="000117BD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: в настоящее время данная статья содержит 25 вопросов местного значения). </w:t>
      </w:r>
    </w:p>
    <w:p w:rsidR="007F25EE" w:rsidRPr="007F25EE" w:rsidRDefault="000117BD" w:rsidP="000117BD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0117BD">
        <w:rPr>
          <w:rFonts w:ascii="Times New Roman" w:eastAsiaTheme="minorEastAsia" w:hAnsi="Times New Roman" w:cs="Times New Roman"/>
          <w:color w:val="000000" w:themeColor="text1"/>
          <w:lang w:eastAsia="ru-RU"/>
        </w:rPr>
        <w:t>2. Перечисленные в части 1 настоящей статьи полномочия не являются исчерпывающими и не ограничивают местные сообщества и их органы в осуществлении иных полномочий, не запрещенных законодательством Кыргызской Республики.</w:t>
      </w:r>
    </w:p>
    <w:p w:rsidR="00FA5D8F" w:rsidRPr="00FA5D8F" w:rsidRDefault="00FA5D8F" w:rsidP="000117BD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FA5D8F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FA5D8F" w:rsidRPr="00FA5D8F" w:rsidRDefault="005616E1" w:rsidP="005616E1">
      <w:pPr>
        <w:pStyle w:val="3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2" w:name="_Toc507405591"/>
      <w:r>
        <w:rPr>
          <w:rFonts w:ascii="Times New Roman" w:hAnsi="Times New Roman" w:cs="Times New Roman"/>
          <w:b/>
          <w:sz w:val="22"/>
          <w:szCs w:val="22"/>
          <w:lang w:val="ru-RU"/>
        </w:rPr>
        <w:t>Данное предложение противоречит конституционному принципу "</w:t>
      </w:r>
      <w:r w:rsidR="00FA5D8F" w:rsidRPr="00FA5D8F">
        <w:rPr>
          <w:rFonts w:ascii="Times New Roman" w:hAnsi="Times New Roman" w:cs="Times New Roman"/>
          <w:b/>
          <w:sz w:val="22"/>
          <w:szCs w:val="22"/>
          <w:lang w:val="ru-RU"/>
        </w:rPr>
        <w:t>Разграничение функций и полномочий государственных органов и органов МСУ</w:t>
      </w:r>
      <w:bookmarkEnd w:id="2"/>
      <w:r>
        <w:rPr>
          <w:rFonts w:ascii="Times New Roman" w:hAnsi="Times New Roman" w:cs="Times New Roman"/>
          <w:b/>
          <w:sz w:val="22"/>
          <w:szCs w:val="22"/>
          <w:lang w:val="ru-RU"/>
        </w:rPr>
        <w:t>"</w:t>
      </w:r>
    </w:p>
    <w:p w:rsidR="00FA5D8F" w:rsidRPr="00FA5D8F" w:rsidRDefault="00FA5D8F" w:rsidP="00FA5D8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A5D8F" w:rsidRDefault="00FA5D8F" w:rsidP="005616E1">
      <w:pPr>
        <w:pStyle w:val="a3"/>
        <w:widowControl w:val="0"/>
        <w:numPr>
          <w:ilvl w:val="1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lang w:val="ky-KG" w:eastAsia="ru-RU"/>
        </w:rPr>
      </w:pPr>
      <w:r w:rsidRPr="005616E1">
        <w:rPr>
          <w:rFonts w:ascii="Times New Roman" w:eastAsiaTheme="minorEastAsia" w:hAnsi="Times New Roman" w:cs="Times New Roman"/>
          <w:lang w:val="ky-KG" w:eastAsia="ru-RU"/>
        </w:rPr>
        <w:t>Конституцией Кыргызской Республики (статьи 3, 113) четко разграничены функции и полномочия государственного управления и местного самоуправления (Таблица 2.)</w:t>
      </w:r>
    </w:p>
    <w:p w:rsidR="005616E1" w:rsidRPr="005616E1" w:rsidRDefault="005616E1" w:rsidP="005616E1">
      <w:pPr>
        <w:pStyle w:val="a3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eastAsiaTheme="minorEastAsia" w:hAnsi="Times New Roman" w:cs="Times New Roman"/>
          <w:lang w:val="ky-KG" w:eastAsia="ru-RU"/>
        </w:rPr>
      </w:pPr>
    </w:p>
    <w:p w:rsidR="00FA5D8F" w:rsidRPr="00FA5D8F" w:rsidRDefault="00FA5D8F" w:rsidP="00FA5D8F">
      <w:pPr>
        <w:widowControl w:val="0"/>
        <w:autoSpaceDE w:val="0"/>
        <w:autoSpaceDN w:val="0"/>
        <w:adjustRightInd w:val="0"/>
        <w:ind w:left="1440" w:hanging="1440"/>
        <w:jc w:val="both"/>
        <w:rPr>
          <w:rFonts w:ascii="Times New Roman" w:eastAsiaTheme="minorEastAsia" w:hAnsi="Times New Roman" w:cs="Times New Roman"/>
          <w:lang w:eastAsia="ru-RU"/>
        </w:rPr>
      </w:pPr>
      <w:r w:rsidRPr="00FA5D8F">
        <w:rPr>
          <w:rFonts w:ascii="Times New Roman" w:eastAsiaTheme="minorEastAsia" w:hAnsi="Times New Roman" w:cs="Times New Roman"/>
          <w:b/>
          <w:lang w:eastAsia="ru-RU"/>
        </w:rPr>
        <w:t>Таблица 2.</w:t>
      </w:r>
      <w:r w:rsidRPr="00FA5D8F">
        <w:rPr>
          <w:rFonts w:ascii="Times New Roman" w:eastAsiaTheme="minorEastAsia" w:hAnsi="Times New Roman" w:cs="Times New Roman"/>
          <w:b/>
          <w:lang w:eastAsia="ru-RU"/>
        </w:rPr>
        <w:tab/>
      </w:r>
      <w:r w:rsidRPr="00FA5D8F">
        <w:rPr>
          <w:rFonts w:ascii="Times New Roman" w:eastAsiaTheme="minorEastAsia" w:hAnsi="Times New Roman" w:cs="Times New Roman"/>
          <w:lang w:eastAsia="ru-RU"/>
        </w:rPr>
        <w:t>Нормы Конституции по разграничению функций и полномочий госорганов и органов МСУ</w:t>
      </w:r>
    </w:p>
    <w:tbl>
      <w:tblPr>
        <w:tblStyle w:val="-111"/>
        <w:tblW w:w="9540" w:type="dxa"/>
        <w:tblInd w:w="108" w:type="dxa"/>
        <w:tblLook w:val="04A0" w:firstRow="1" w:lastRow="0" w:firstColumn="1" w:lastColumn="0" w:noHBand="0" w:noVBand="1"/>
      </w:tblPr>
      <w:tblGrid>
        <w:gridCol w:w="1440"/>
        <w:gridCol w:w="8100"/>
      </w:tblGrid>
      <w:tr w:rsidR="00FA5D8F" w:rsidRPr="00FA5D8F" w:rsidTr="00CA38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FA5D8F" w:rsidRPr="00FA5D8F" w:rsidRDefault="00FA5D8F" w:rsidP="00CA38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5D8F">
              <w:rPr>
                <w:rFonts w:ascii="Times New Roman" w:hAnsi="Times New Roman" w:cs="Times New Roman"/>
                <w:color w:val="000000"/>
              </w:rPr>
              <w:t xml:space="preserve">Статья 3 </w:t>
            </w:r>
          </w:p>
        </w:tc>
        <w:tc>
          <w:tcPr>
            <w:tcW w:w="8100" w:type="dxa"/>
          </w:tcPr>
          <w:p w:rsidR="00FA5D8F" w:rsidRPr="00FA5D8F" w:rsidRDefault="00FA5D8F" w:rsidP="00CA3871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FA5D8F">
              <w:rPr>
                <w:rFonts w:ascii="Times New Roman" w:hAnsi="Times New Roman" w:cs="Times New Roman"/>
                <w:color w:val="000000"/>
                <w:u w:val="single"/>
              </w:rPr>
              <w:t>Государственная власть в КР основывается на принципах:</w:t>
            </w:r>
          </w:p>
          <w:p w:rsidR="00FA5D8F" w:rsidRPr="00FA5D8F" w:rsidRDefault="00FA5D8F" w:rsidP="00CA3871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A5D8F">
              <w:rPr>
                <w:rFonts w:ascii="Times New Roman" w:hAnsi="Times New Roman" w:cs="Times New Roman"/>
                <w:color w:val="000000"/>
              </w:rPr>
              <w:t>1) верховенства власти народа, представляемой и обеспечиваемой всенародно избираемыми Жогорку Кенешем и Президентом;</w:t>
            </w:r>
          </w:p>
          <w:p w:rsidR="00FA5D8F" w:rsidRPr="00FA5D8F" w:rsidRDefault="00FA5D8F" w:rsidP="00CA3871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A5D8F">
              <w:rPr>
                <w:rFonts w:ascii="Times New Roman" w:hAnsi="Times New Roman" w:cs="Times New Roman"/>
                <w:color w:val="000000"/>
              </w:rPr>
              <w:t>2) разделения государственной власти;</w:t>
            </w:r>
          </w:p>
          <w:p w:rsidR="00FA5D8F" w:rsidRPr="00FA5D8F" w:rsidRDefault="00FA5D8F" w:rsidP="00CA3871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A5D8F">
              <w:rPr>
                <w:rFonts w:ascii="Times New Roman" w:hAnsi="Times New Roman" w:cs="Times New Roman"/>
                <w:color w:val="000000"/>
              </w:rPr>
              <w:t>3) открытости и ответственности государственных органов, органов местного самоуправления перед народом и осуществления ими своих полномочий в интересах народа;</w:t>
            </w:r>
          </w:p>
          <w:p w:rsidR="00FA5D8F" w:rsidRPr="00FA5D8F" w:rsidRDefault="00FA5D8F" w:rsidP="00CA3871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A5D8F">
              <w:rPr>
                <w:rFonts w:ascii="Times New Roman" w:hAnsi="Times New Roman" w:cs="Times New Roman"/>
                <w:color w:val="000000"/>
              </w:rPr>
              <w:t>4) разграничения функций и полномочий государственных органов и органов местного самоуправления.</w:t>
            </w:r>
          </w:p>
        </w:tc>
      </w:tr>
      <w:tr w:rsidR="00FA5D8F" w:rsidRPr="00FA5D8F" w:rsidTr="00CA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FA5D8F" w:rsidRPr="00FA5D8F" w:rsidRDefault="00FA5D8F" w:rsidP="00CA38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A5D8F">
              <w:rPr>
                <w:rFonts w:ascii="Times New Roman" w:hAnsi="Times New Roman" w:cs="Times New Roman"/>
                <w:color w:val="000000"/>
              </w:rPr>
              <w:t>Статья 113 Части 1, 2.</w:t>
            </w:r>
          </w:p>
        </w:tc>
        <w:tc>
          <w:tcPr>
            <w:tcW w:w="8100" w:type="dxa"/>
          </w:tcPr>
          <w:p w:rsidR="00FA5D8F" w:rsidRPr="00FA5D8F" w:rsidRDefault="00FA5D8F" w:rsidP="00CA3871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5D8F">
              <w:rPr>
                <w:rFonts w:ascii="Times New Roman" w:hAnsi="Times New Roman" w:cs="Times New Roman"/>
                <w:b/>
                <w:color w:val="000000"/>
              </w:rPr>
              <w:t>Госорганы не вправе вмешиваться</w:t>
            </w:r>
            <w:r w:rsidRPr="00FA5D8F">
              <w:rPr>
                <w:rFonts w:ascii="Times New Roman" w:hAnsi="Times New Roman" w:cs="Times New Roman"/>
                <w:color w:val="000000"/>
              </w:rPr>
              <w:t xml:space="preserve"> в предусмотренные законом </w:t>
            </w:r>
            <w:r w:rsidRPr="00FA5D8F">
              <w:rPr>
                <w:rFonts w:ascii="Times New Roman" w:hAnsi="Times New Roman" w:cs="Times New Roman"/>
                <w:b/>
                <w:color w:val="000000"/>
              </w:rPr>
              <w:t>полномочия органов МСУ</w:t>
            </w:r>
            <w:r w:rsidRPr="00FA5D8F">
              <w:rPr>
                <w:rFonts w:ascii="Times New Roman" w:hAnsi="Times New Roman" w:cs="Times New Roman"/>
                <w:color w:val="000000"/>
              </w:rPr>
              <w:t xml:space="preserve">. Органам МСУ могут быть </w:t>
            </w:r>
            <w:r w:rsidRPr="00FA5D8F">
              <w:rPr>
                <w:rFonts w:ascii="Times New Roman" w:hAnsi="Times New Roman" w:cs="Times New Roman"/>
                <w:b/>
                <w:color w:val="000000"/>
              </w:rPr>
              <w:t xml:space="preserve">делегированы </w:t>
            </w:r>
            <w:r w:rsidRPr="00FA5D8F">
              <w:rPr>
                <w:rFonts w:ascii="Times New Roman" w:hAnsi="Times New Roman" w:cs="Times New Roman"/>
                <w:color w:val="000000"/>
              </w:rPr>
              <w:t>государственные полномочия с передачей материальных, финансовых и иных средств, необходимых для их осуществления</w:t>
            </w:r>
          </w:p>
        </w:tc>
      </w:tr>
    </w:tbl>
    <w:p w:rsidR="00FA5D8F" w:rsidRPr="00FA5D8F" w:rsidRDefault="00FA5D8F" w:rsidP="00FA5D8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A5D8F" w:rsidRPr="00FA70F5" w:rsidRDefault="00FA5D8F" w:rsidP="00FA70F5">
      <w:pPr>
        <w:pStyle w:val="a3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lang w:val="ru-RU" w:eastAsia="ru-RU"/>
        </w:rPr>
      </w:pPr>
      <w:r w:rsidRPr="00FA70F5">
        <w:rPr>
          <w:rFonts w:ascii="Times New Roman" w:eastAsiaTheme="minorEastAsia" w:hAnsi="Times New Roman" w:cs="Times New Roman"/>
          <w:b/>
          <w:lang w:val="ru-RU" w:eastAsia="ru-RU"/>
        </w:rPr>
        <w:t xml:space="preserve">Закон КР «О местном самоуправлении» </w:t>
      </w:r>
      <w:r w:rsidRPr="00FA70F5">
        <w:rPr>
          <w:rFonts w:ascii="Times New Roman" w:eastAsiaTheme="minorEastAsia" w:hAnsi="Times New Roman" w:cs="Times New Roman"/>
          <w:lang w:val="ru-RU" w:eastAsia="ru-RU"/>
        </w:rPr>
        <w:t>также определяет разграничение функций и полномочий органов государственной власти от органов местного самоуправления. (Таблица 3.)</w:t>
      </w:r>
    </w:p>
    <w:p w:rsidR="005616E1" w:rsidRPr="00FA5D8F" w:rsidRDefault="005616E1" w:rsidP="00FA70F5">
      <w:pPr>
        <w:pStyle w:val="a3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FA5D8F" w:rsidRDefault="00FA5D8F" w:rsidP="00FA5D8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FA5D8F">
        <w:rPr>
          <w:rFonts w:ascii="Times New Roman" w:eastAsiaTheme="minorEastAsia" w:hAnsi="Times New Roman" w:cs="Times New Roman"/>
          <w:b/>
          <w:lang w:eastAsia="ru-RU"/>
        </w:rPr>
        <w:t>Таблица 3.</w:t>
      </w:r>
      <w:r w:rsidRPr="00FA5D8F">
        <w:rPr>
          <w:rFonts w:ascii="Times New Roman" w:eastAsiaTheme="minorEastAsia" w:hAnsi="Times New Roman" w:cs="Times New Roman"/>
          <w:b/>
          <w:lang w:eastAsia="ru-RU"/>
        </w:rPr>
        <w:tab/>
      </w:r>
      <w:r w:rsidRPr="00FA70F5">
        <w:rPr>
          <w:rFonts w:ascii="Times New Roman" w:eastAsiaTheme="minorEastAsia" w:hAnsi="Times New Roman" w:cs="Times New Roman"/>
          <w:lang w:eastAsia="ru-RU"/>
        </w:rPr>
        <w:t>Извлечения из Закона «О местном самоуправлении»</w:t>
      </w:r>
      <w:r w:rsidR="00FA70F5">
        <w:rPr>
          <w:rFonts w:ascii="Times New Roman" w:eastAsiaTheme="minorEastAsia" w:hAnsi="Times New Roman" w:cs="Times New Roman"/>
          <w:lang w:eastAsia="ru-RU"/>
        </w:rPr>
        <w:t>:</w:t>
      </w:r>
    </w:p>
    <w:p w:rsidR="00FA70F5" w:rsidRPr="00FA5D8F" w:rsidRDefault="00FA70F5" w:rsidP="00FA5D8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Style w:val="-111"/>
        <w:tblW w:w="9540" w:type="dxa"/>
        <w:tblInd w:w="108" w:type="dxa"/>
        <w:tblLook w:val="04A0" w:firstRow="1" w:lastRow="0" w:firstColumn="1" w:lastColumn="0" w:noHBand="0" w:noVBand="1"/>
      </w:tblPr>
      <w:tblGrid>
        <w:gridCol w:w="1440"/>
        <w:gridCol w:w="8100"/>
      </w:tblGrid>
      <w:tr w:rsidR="00FA5D8F" w:rsidRPr="00FA5D8F" w:rsidTr="00CA38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FA5D8F" w:rsidRPr="00FA5D8F" w:rsidRDefault="00FA5D8F" w:rsidP="00CA38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5D8F">
              <w:rPr>
                <w:rFonts w:ascii="Times New Roman" w:hAnsi="Times New Roman" w:cs="Times New Roman"/>
                <w:color w:val="000000"/>
              </w:rPr>
              <w:t xml:space="preserve">Статья 3 </w:t>
            </w:r>
          </w:p>
        </w:tc>
        <w:tc>
          <w:tcPr>
            <w:tcW w:w="8100" w:type="dxa"/>
          </w:tcPr>
          <w:p w:rsidR="00FA5D8F" w:rsidRPr="00FA5D8F" w:rsidRDefault="00FA5D8F" w:rsidP="00CA38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A5D8F">
              <w:rPr>
                <w:rFonts w:ascii="Times New Roman" w:hAnsi="Times New Roman" w:cs="Times New Roman"/>
                <w:color w:val="000000"/>
              </w:rPr>
              <w:t>Местное самоуправление осуществляется на принципах:</w:t>
            </w:r>
          </w:p>
          <w:p w:rsidR="00FA5D8F" w:rsidRPr="00FA5D8F" w:rsidRDefault="00FA5D8F" w:rsidP="005616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466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A5D8F">
              <w:rPr>
                <w:rFonts w:ascii="Times New Roman" w:hAnsi="Times New Roman" w:cs="Times New Roman"/>
                <w:color w:val="000000"/>
              </w:rPr>
              <w:t>разграничения функций и полномочий органов государственной власти и органов местного самоуправления;</w:t>
            </w:r>
          </w:p>
          <w:p w:rsidR="00FA5D8F" w:rsidRPr="00FA5D8F" w:rsidRDefault="00FA5D8F" w:rsidP="005616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466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A5D8F">
              <w:rPr>
                <w:rFonts w:ascii="Times New Roman" w:hAnsi="Times New Roman" w:cs="Times New Roman"/>
                <w:color w:val="000000"/>
              </w:rPr>
              <w:t>открытости и ответственности органов местного самоуправления перед местным сообществом и осуществления ими своих функций в интересах местного сообщества;</w:t>
            </w:r>
          </w:p>
          <w:p w:rsidR="00FA5D8F" w:rsidRPr="00FA5D8F" w:rsidRDefault="00FA5D8F" w:rsidP="005616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466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A5D8F">
              <w:rPr>
                <w:rFonts w:ascii="Times New Roman" w:hAnsi="Times New Roman" w:cs="Times New Roman"/>
                <w:color w:val="000000"/>
              </w:rPr>
              <w:t>законности и социальной справедливости и др.</w:t>
            </w:r>
          </w:p>
        </w:tc>
      </w:tr>
      <w:tr w:rsidR="00FA5D8F" w:rsidRPr="00FA5D8F" w:rsidTr="00CA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FA5D8F" w:rsidRPr="00FA5D8F" w:rsidRDefault="00FA5D8F" w:rsidP="00CA38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5D8F">
              <w:rPr>
                <w:rFonts w:ascii="Times New Roman" w:hAnsi="Times New Roman" w:cs="Times New Roman"/>
                <w:color w:val="000000"/>
              </w:rPr>
              <w:t xml:space="preserve">Статья 10 </w:t>
            </w:r>
          </w:p>
          <w:p w:rsidR="00FA5D8F" w:rsidRPr="00FA5D8F" w:rsidRDefault="00FA5D8F" w:rsidP="00CA387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0" w:type="dxa"/>
          </w:tcPr>
          <w:p w:rsidR="00FA5D8F" w:rsidRPr="00FA5D8F" w:rsidRDefault="00FA5D8F" w:rsidP="00CA387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</w:rPr>
            </w:pPr>
            <w:r w:rsidRPr="00FA5D8F">
              <w:rPr>
                <w:rFonts w:ascii="Times New Roman" w:hAnsi="Times New Roman" w:cs="Times New Roman"/>
                <w:color w:val="000000"/>
              </w:rPr>
              <w:t xml:space="preserve">К полномочиям </w:t>
            </w:r>
            <w:r w:rsidRPr="00FA5D8F">
              <w:rPr>
                <w:rFonts w:ascii="Times New Roman" w:hAnsi="Times New Roman" w:cs="Times New Roman"/>
                <w:b/>
                <w:color w:val="000000"/>
              </w:rPr>
              <w:t>органов государственной власти</w:t>
            </w:r>
            <w:r w:rsidRPr="00FA5D8F">
              <w:rPr>
                <w:rFonts w:ascii="Times New Roman" w:hAnsi="Times New Roman" w:cs="Times New Roman"/>
                <w:color w:val="000000"/>
              </w:rPr>
              <w:t xml:space="preserve"> в области </w:t>
            </w:r>
            <w:r w:rsidRPr="00FA5D8F">
              <w:rPr>
                <w:rFonts w:ascii="Times New Roman" w:hAnsi="Times New Roman" w:cs="Times New Roman"/>
                <w:b/>
                <w:color w:val="000000"/>
              </w:rPr>
              <w:t>местного самоуправления</w:t>
            </w:r>
            <w:r w:rsidRPr="00FA5D8F">
              <w:rPr>
                <w:rFonts w:ascii="Times New Roman" w:hAnsi="Times New Roman" w:cs="Times New Roman"/>
                <w:color w:val="000000"/>
              </w:rPr>
              <w:t xml:space="preserve"> относятся:</w:t>
            </w:r>
            <w:r w:rsidRPr="00FA5D8F">
              <w:rPr>
                <w:rFonts w:ascii="Times New Roman" w:hAnsi="Times New Roman" w:cs="Times New Roman"/>
                <w:b/>
                <w:color w:val="000000"/>
              </w:rPr>
              <w:t xml:space="preserve"> обеспечение здравоохранения </w:t>
            </w:r>
            <w:r w:rsidRPr="00FA5D8F">
              <w:rPr>
                <w:rFonts w:ascii="Times New Roman" w:hAnsi="Times New Roman" w:cs="Times New Roman"/>
                <w:color w:val="000000"/>
              </w:rPr>
              <w:t>в соответствии с государственными стандартами</w:t>
            </w:r>
          </w:p>
        </w:tc>
      </w:tr>
      <w:tr w:rsidR="00FA5D8F" w:rsidRPr="00FA5D8F" w:rsidTr="00CA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FA5D8F" w:rsidRPr="00FA5D8F" w:rsidRDefault="00FA5D8F" w:rsidP="00CA38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5D8F">
              <w:rPr>
                <w:rFonts w:ascii="Times New Roman" w:hAnsi="Times New Roman" w:cs="Times New Roman"/>
                <w:color w:val="000000"/>
              </w:rPr>
              <w:t xml:space="preserve">Статья 20 </w:t>
            </w:r>
          </w:p>
        </w:tc>
        <w:tc>
          <w:tcPr>
            <w:tcW w:w="8100" w:type="dxa"/>
          </w:tcPr>
          <w:p w:rsidR="00FA5D8F" w:rsidRPr="00FA5D8F" w:rsidRDefault="00FA5D8F" w:rsidP="00CA3871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A5D8F">
              <w:rPr>
                <w:rFonts w:ascii="Times New Roman" w:hAnsi="Times New Roman" w:cs="Times New Roman"/>
                <w:color w:val="000000"/>
              </w:rPr>
              <w:t>Органы МСУ могут наделяться отдельными государственными полномочиями.</w:t>
            </w:r>
          </w:p>
          <w:p w:rsidR="00FA5D8F" w:rsidRPr="00FA5D8F" w:rsidRDefault="00FA5D8F" w:rsidP="00CA3871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A5D8F">
              <w:rPr>
                <w:rFonts w:ascii="Times New Roman" w:hAnsi="Times New Roman" w:cs="Times New Roman"/>
                <w:b/>
                <w:color w:val="000000"/>
              </w:rPr>
              <w:t>Делегирование государственных полномочий</w:t>
            </w:r>
            <w:r w:rsidRPr="00FA5D8F">
              <w:rPr>
                <w:rFonts w:ascii="Times New Roman" w:hAnsi="Times New Roman" w:cs="Times New Roman"/>
                <w:color w:val="000000"/>
              </w:rPr>
              <w:t xml:space="preserve"> допускается лишь в случаях, когда государство одновременно с делегированием государственных полномочий п</w:t>
            </w:r>
            <w:r w:rsidRPr="00FA5D8F">
              <w:rPr>
                <w:rFonts w:ascii="Times New Roman" w:hAnsi="Times New Roman" w:cs="Times New Roman"/>
                <w:b/>
                <w:color w:val="000000"/>
              </w:rPr>
              <w:t>редусматривает целевые трансферты из республиканского бюджета в местный бюджет или определяет иные источники финансирования,</w:t>
            </w:r>
            <w:r w:rsidRPr="00FA5D8F">
              <w:rPr>
                <w:rFonts w:ascii="Times New Roman" w:hAnsi="Times New Roman" w:cs="Times New Roman"/>
                <w:color w:val="000000"/>
              </w:rPr>
              <w:t xml:space="preserve"> необходимые для осуществления делегированных государственных полномочий.</w:t>
            </w:r>
          </w:p>
          <w:p w:rsidR="00FA5D8F" w:rsidRPr="00FA5D8F" w:rsidRDefault="00FA5D8F" w:rsidP="00CA3871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A5D8F">
              <w:rPr>
                <w:rFonts w:ascii="Times New Roman" w:hAnsi="Times New Roman" w:cs="Times New Roman"/>
                <w:color w:val="000000"/>
              </w:rPr>
              <w:t xml:space="preserve">К основным государственным полномочиям, которые </w:t>
            </w:r>
            <w:r w:rsidRPr="00FA5D8F">
              <w:rPr>
                <w:rFonts w:ascii="Times New Roman" w:hAnsi="Times New Roman" w:cs="Times New Roman"/>
                <w:b/>
                <w:color w:val="000000"/>
              </w:rPr>
              <w:t>могут быть делегированы органам МСУ,</w:t>
            </w:r>
            <w:r w:rsidRPr="00FA5D8F">
              <w:rPr>
                <w:rFonts w:ascii="Times New Roman" w:hAnsi="Times New Roman" w:cs="Times New Roman"/>
                <w:color w:val="000000"/>
              </w:rPr>
              <w:t xml:space="preserve"> относится </w:t>
            </w:r>
            <w:r w:rsidRPr="00FA5D8F">
              <w:rPr>
                <w:rFonts w:ascii="Times New Roman" w:hAnsi="Times New Roman" w:cs="Times New Roman"/>
                <w:b/>
                <w:color w:val="000000"/>
              </w:rPr>
              <w:t>обеспечение зданиями и иными объектами</w:t>
            </w:r>
            <w:r w:rsidRPr="00FA5D8F">
              <w:rPr>
                <w:rFonts w:ascii="Times New Roman" w:hAnsi="Times New Roman" w:cs="Times New Roman"/>
                <w:color w:val="000000"/>
              </w:rPr>
              <w:t xml:space="preserve"> для предоставления услуг в сфере здравоохранения</w:t>
            </w:r>
          </w:p>
        </w:tc>
      </w:tr>
    </w:tbl>
    <w:p w:rsidR="00FA5D8F" w:rsidRPr="00FA5D8F" w:rsidRDefault="00FA5D8F" w:rsidP="00FA5D8F">
      <w:pPr>
        <w:widowControl w:val="0"/>
        <w:shd w:val="clear" w:color="auto" w:fill="BAF8CC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C00000"/>
          <w:sz w:val="20"/>
          <w:szCs w:val="20"/>
          <w:lang w:eastAsia="ru-RU"/>
        </w:rPr>
      </w:pPr>
      <w:r w:rsidRPr="00FA5D8F">
        <w:rPr>
          <w:rFonts w:ascii="Times New Roman" w:eastAsiaTheme="minorEastAsia" w:hAnsi="Times New Roman" w:cs="Times New Roman"/>
          <w:b/>
          <w:color w:val="C00000"/>
          <w:sz w:val="20"/>
          <w:szCs w:val="20"/>
          <w:shd w:val="clear" w:color="auto" w:fill="BAF8CC"/>
          <w:lang w:eastAsia="ru-RU"/>
        </w:rPr>
        <w:t>Разъяснение:</w:t>
      </w:r>
    </w:p>
    <w:p w:rsidR="00FA5D8F" w:rsidRPr="00FA5D8F" w:rsidRDefault="00FA5D8F" w:rsidP="00FA5D8F">
      <w:pPr>
        <w:widowControl w:val="0"/>
        <w:numPr>
          <w:ilvl w:val="0"/>
          <w:numId w:val="8"/>
        </w:numPr>
        <w:shd w:val="clear" w:color="auto" w:fill="BAF8CC"/>
        <w:tabs>
          <w:tab w:val="left" w:pos="14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5D8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Органы местного самоуправления могут наделяться отдельными государственными полномочиями (ст. 20 Закона «О местном самоуправлении»). </w:t>
      </w:r>
    </w:p>
    <w:p w:rsidR="00FA5D8F" w:rsidRPr="00FA5D8F" w:rsidRDefault="00FA5D8F" w:rsidP="00FA5D8F">
      <w:pPr>
        <w:widowControl w:val="0"/>
        <w:numPr>
          <w:ilvl w:val="0"/>
          <w:numId w:val="8"/>
        </w:numPr>
        <w:shd w:val="clear" w:color="auto" w:fill="BAF8CC"/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5D8F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Делегированные государственные полномочия (ДГП)</w:t>
      </w:r>
      <w:r w:rsidRPr="00FA5D8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- отдельные государственные полномочия, передаваемые органам МСУ (ст.2 Закона «О местном самоуправлении»)</w:t>
      </w:r>
    </w:p>
    <w:p w:rsidR="00FA5D8F" w:rsidRPr="00FA5D8F" w:rsidRDefault="00FA5D8F" w:rsidP="00FA5D8F">
      <w:pPr>
        <w:widowControl w:val="0"/>
        <w:numPr>
          <w:ilvl w:val="0"/>
          <w:numId w:val="8"/>
        </w:numPr>
        <w:shd w:val="clear" w:color="auto" w:fill="BAF8CC"/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A5D8F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ДГП производится с целью эффективного их осуществления и качественного предоставления услуг местному сообществу с учетом возможности и реальности их осуществления органами МСУ (п.3.ст.2.Закона «О порядке делегирования органам МСУ отдельных государственных полномочий»)</w:t>
      </w:r>
    </w:p>
    <w:p w:rsidR="00FA5D8F" w:rsidRPr="00FA5D8F" w:rsidRDefault="00FA5D8F" w:rsidP="00FA5D8F">
      <w:pPr>
        <w:widowControl w:val="0"/>
        <w:numPr>
          <w:ilvl w:val="0"/>
          <w:numId w:val="8"/>
        </w:numPr>
        <w:shd w:val="clear" w:color="auto" w:fill="BAF8CC"/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color w:val="FF0000"/>
          <w:sz w:val="20"/>
          <w:szCs w:val="20"/>
          <w:lang w:eastAsia="ru-RU"/>
        </w:rPr>
      </w:pPr>
      <w:r w:rsidRPr="00FA5D8F">
        <w:rPr>
          <w:rFonts w:ascii="Times New Roman" w:eastAsiaTheme="minorEastAsia" w:hAnsi="Times New Roman" w:cs="Times New Roman"/>
          <w:color w:val="FF0000"/>
          <w:sz w:val="20"/>
          <w:szCs w:val="20"/>
          <w:lang w:eastAsia="ru-RU"/>
        </w:rPr>
        <w:t>ДГП допускается лишь в случаях, когда государство одновременно с ДГП предусматривает целевые трансферты из республиканского бюджета в местный бюджет или определяет иные источники финансирования, необходимые для осуществления ДГП ((ст.20 Закона «О местном самоуправлении»)</w:t>
      </w:r>
    </w:p>
    <w:p w:rsidR="00FA5D8F" w:rsidRPr="00FA5D8F" w:rsidRDefault="00FA5D8F" w:rsidP="00FA5D8F">
      <w:pPr>
        <w:widowControl w:val="0"/>
        <w:shd w:val="clear" w:color="auto" w:fill="BAF8CC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FA5D8F"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ru-RU"/>
        </w:rPr>
        <w:t>ДГП применимо только к взаимодействию между государственными органами и органами МСУ. ДГП не применимо между государственными органами.</w:t>
      </w:r>
    </w:p>
    <w:p w:rsidR="00FA5D8F" w:rsidRPr="00FA5D8F" w:rsidRDefault="00FA5D8F" w:rsidP="00FA5D8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A5D8F" w:rsidRPr="00FA5D8F" w:rsidRDefault="00FA5D8F" w:rsidP="00FA5D8F">
      <w:pPr>
        <w:widowControl w:val="0"/>
        <w:autoSpaceDE w:val="0"/>
        <w:autoSpaceDN w:val="0"/>
        <w:adjustRightInd w:val="0"/>
        <w:ind w:left="1440" w:hanging="1440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FA5D8F">
        <w:rPr>
          <w:rFonts w:ascii="Times New Roman" w:eastAsiaTheme="minorEastAsia" w:hAnsi="Times New Roman" w:cs="Times New Roman"/>
          <w:b/>
          <w:lang w:eastAsia="ru-RU"/>
        </w:rPr>
        <w:t>Схема 3.</w:t>
      </w:r>
      <w:r w:rsidRPr="00FA5D8F">
        <w:rPr>
          <w:rFonts w:ascii="Times New Roman" w:eastAsiaTheme="minorEastAsia" w:hAnsi="Times New Roman" w:cs="Times New Roman"/>
          <w:b/>
          <w:lang w:eastAsia="ru-RU"/>
        </w:rPr>
        <w:tab/>
      </w:r>
      <w:r w:rsidRPr="00FA5D8F">
        <w:rPr>
          <w:rFonts w:ascii="Times New Roman" w:eastAsiaTheme="minorEastAsia" w:hAnsi="Times New Roman" w:cs="Times New Roman"/>
          <w:lang w:eastAsia="ru-RU"/>
        </w:rPr>
        <w:t>Система государственного власти: конституционный принцип разграничения функций и полномочий государственного управления и местного самоуправления</w:t>
      </w:r>
    </w:p>
    <w:p w:rsidR="00FA5D8F" w:rsidRPr="00FA5D8F" w:rsidRDefault="00FA5D8F" w:rsidP="00FA5D8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FA5D8F" w:rsidRPr="00FA5D8F" w:rsidRDefault="00FA5D8F" w:rsidP="00FA5D8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FA5D8F">
        <w:rPr>
          <w:rFonts w:ascii="Times New Roman" w:hAnsi="Times New Roman" w:cs="Times New Roman"/>
        </w:rPr>
        <w:object w:dxaOrig="5977" w:dyaOrig="3241">
          <v:shape id="_x0000_i1028" type="#_x0000_t75" style="width:353.25pt;height:165.75pt" o:ole="">
            <v:imagedata r:id="rId13" o:title=""/>
          </v:shape>
          <o:OLEObject Type="Embed" ProgID="Visio.Drawing.15" ShapeID="_x0000_i1028" DrawAspect="Content" ObjectID="_1612767440" r:id="rId14"/>
        </w:object>
      </w:r>
    </w:p>
    <w:p w:rsidR="00FA5D8F" w:rsidRPr="00FA5D8F" w:rsidRDefault="00FA5D8F" w:rsidP="00FA5D8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A5D8F" w:rsidRPr="00FA5D8F" w:rsidRDefault="00FA5D8F" w:rsidP="00FA70F5">
      <w:pPr>
        <w:pStyle w:val="a3"/>
        <w:widowControl w:val="0"/>
        <w:numPr>
          <w:ilvl w:val="1"/>
          <w:numId w:val="14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Theme="minorEastAsia" w:hAnsi="Times New Roman" w:cs="Times New Roman"/>
          <w:lang w:val="ru-RU" w:eastAsia="ru-RU"/>
        </w:rPr>
      </w:pPr>
      <w:r w:rsidRPr="00FA5D8F">
        <w:rPr>
          <w:rFonts w:ascii="Times New Roman" w:eastAsiaTheme="majorEastAsia" w:hAnsi="Times New Roman" w:cs="Times New Roman"/>
          <w:b/>
          <w:lang w:val="ru-RU" w:eastAsia="ru-RU"/>
        </w:rPr>
        <w:t>З</w:t>
      </w:r>
      <w:r w:rsidRPr="00FA5D8F">
        <w:rPr>
          <w:rFonts w:ascii="Times New Roman" w:eastAsiaTheme="minorEastAsia" w:hAnsi="Times New Roman" w:cs="Times New Roman"/>
          <w:b/>
          <w:lang w:val="ru-RU" w:eastAsia="ru-RU"/>
        </w:rPr>
        <w:t>акон «Об охране здоровья граждан в КР»</w:t>
      </w:r>
      <w:r w:rsidRPr="00FA5D8F">
        <w:rPr>
          <w:rFonts w:ascii="Times New Roman" w:eastAsiaTheme="minorEastAsia" w:hAnsi="Times New Roman" w:cs="Times New Roman"/>
          <w:lang w:val="ru-RU" w:eastAsia="ru-RU"/>
        </w:rPr>
        <w:t xml:space="preserve"> </w:t>
      </w:r>
      <w:r w:rsidRPr="00FA5D8F">
        <w:rPr>
          <w:rFonts w:ascii="Times New Roman" w:eastAsiaTheme="minorEastAsia" w:hAnsi="Times New Roman" w:cs="Times New Roman"/>
          <w:color w:val="000000" w:themeColor="text1"/>
          <w:lang w:val="ru-RU" w:eastAsia="ru-RU"/>
        </w:rPr>
        <w:t xml:space="preserve">определяет полномочия для МГА и органов МСУ по вопросам охраны здоровья граждан, не разграничивая функции и полномочия между МГА </w:t>
      </w:r>
      <w:r w:rsidRPr="00FA5D8F">
        <w:rPr>
          <w:rFonts w:ascii="Times New Roman" w:eastAsiaTheme="minorEastAsia" w:hAnsi="Times New Roman" w:cs="Times New Roman"/>
          <w:color w:val="000000" w:themeColor="text1"/>
          <w:lang w:val="ru-RU" w:eastAsia="ru-RU"/>
        </w:rPr>
        <w:lastRenderedPageBreak/>
        <w:t>и органами МСУ.</w:t>
      </w:r>
    </w:p>
    <w:p w:rsidR="00FA5D8F" w:rsidRPr="00FA5D8F" w:rsidRDefault="00FA5D8F" w:rsidP="00FA5D8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Style w:val="-111"/>
        <w:tblW w:w="9227" w:type="dxa"/>
        <w:tblInd w:w="421" w:type="dxa"/>
        <w:tblLook w:val="04A0" w:firstRow="1" w:lastRow="0" w:firstColumn="1" w:lastColumn="0" w:noHBand="0" w:noVBand="1"/>
      </w:tblPr>
      <w:tblGrid>
        <w:gridCol w:w="1275"/>
        <w:gridCol w:w="7952"/>
      </w:tblGrid>
      <w:tr w:rsidR="00FA5D8F" w:rsidRPr="00FA5D8F" w:rsidTr="00CA38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</w:tcPr>
          <w:p w:rsidR="00FA5D8F" w:rsidRPr="00FA5D8F" w:rsidRDefault="00FA5D8F" w:rsidP="00CA38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5D8F">
              <w:rPr>
                <w:rFonts w:ascii="Times New Roman" w:hAnsi="Times New Roman" w:cs="Times New Roman"/>
                <w:color w:val="000000"/>
              </w:rPr>
              <w:t xml:space="preserve">Статья 9 </w:t>
            </w:r>
          </w:p>
        </w:tc>
        <w:tc>
          <w:tcPr>
            <w:tcW w:w="7952" w:type="dxa"/>
          </w:tcPr>
          <w:p w:rsidR="00FA5D8F" w:rsidRPr="00FA5D8F" w:rsidRDefault="00FA5D8F" w:rsidP="00CA387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81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A5D8F">
              <w:rPr>
                <w:rFonts w:ascii="Times New Roman" w:hAnsi="Times New Roman" w:cs="Times New Roman"/>
                <w:color w:val="000000"/>
              </w:rPr>
              <w:t xml:space="preserve">«К полномочиям местных государственных администраций, органов местного самоуправления в рамках делегированных государственных полномочий в области охраны здоровья граждан относятся:» </w:t>
            </w:r>
          </w:p>
          <w:p w:rsidR="00FA5D8F" w:rsidRPr="00FA5D8F" w:rsidRDefault="00FA5D8F" w:rsidP="00CA387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81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color w:val="000000"/>
                <w:lang w:eastAsia="ru-RU"/>
              </w:rPr>
            </w:pPr>
            <w:r w:rsidRPr="00FA5D8F">
              <w:rPr>
                <w:rFonts w:ascii="Times New Roman" w:hAnsi="Times New Roman" w:cs="Times New Roman"/>
                <w:i/>
                <w:color w:val="000000"/>
              </w:rPr>
              <w:t>(Перечень полномочий показан в приложении 1. статья 9 Закона КР «Об охране здоровья граждан в КР»</w:t>
            </w:r>
          </w:p>
        </w:tc>
      </w:tr>
    </w:tbl>
    <w:p w:rsidR="00FA5D8F" w:rsidRPr="00FA5D8F" w:rsidRDefault="00FA5D8F" w:rsidP="00FA5D8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A5D8F" w:rsidRPr="00FA5D8F" w:rsidRDefault="00FA5D8F" w:rsidP="00FA70F5">
      <w:pPr>
        <w:pStyle w:val="a3"/>
        <w:numPr>
          <w:ilvl w:val="1"/>
          <w:numId w:val="14"/>
        </w:numPr>
        <w:spacing w:after="0"/>
        <w:ind w:left="0" w:firstLine="0"/>
        <w:jc w:val="both"/>
        <w:rPr>
          <w:rFonts w:ascii="Times New Roman" w:eastAsiaTheme="minorEastAsia" w:hAnsi="Times New Roman" w:cs="Times New Roman"/>
          <w:lang w:val="ru-RU" w:eastAsia="ru-RU"/>
        </w:rPr>
      </w:pPr>
      <w:r w:rsidRPr="00FA5D8F">
        <w:rPr>
          <w:rFonts w:ascii="Times New Roman" w:eastAsiaTheme="minorEastAsia" w:hAnsi="Times New Roman" w:cs="Times New Roman"/>
          <w:b/>
          <w:lang w:val="ru-RU" w:eastAsia="ru-RU"/>
        </w:rPr>
        <w:t>Закон «О местной государственной администрации»</w:t>
      </w:r>
      <w:r w:rsidRPr="00FA5D8F">
        <w:rPr>
          <w:rFonts w:ascii="Times New Roman" w:eastAsiaTheme="minorEastAsia" w:hAnsi="Times New Roman" w:cs="Times New Roman"/>
          <w:lang w:val="ru-RU" w:eastAsia="ru-RU"/>
        </w:rPr>
        <w:t xml:space="preserve"> не предусматривает функции и полномочия МГА в области охраны здоровья граждан.</w:t>
      </w:r>
    </w:p>
    <w:p w:rsidR="00FA5D8F" w:rsidRPr="00FA5D8F" w:rsidRDefault="00FA5D8F" w:rsidP="00FA5D8F">
      <w:pPr>
        <w:widowControl w:val="0"/>
        <w:shd w:val="clear" w:color="auto" w:fill="BAF8CC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color w:val="C00000"/>
          <w:sz w:val="20"/>
          <w:szCs w:val="24"/>
          <w:shd w:val="clear" w:color="auto" w:fill="BAF8CC"/>
          <w:lang w:eastAsia="ru-RU"/>
        </w:rPr>
      </w:pPr>
      <w:r w:rsidRPr="00FA5D8F">
        <w:rPr>
          <w:rFonts w:ascii="Times New Roman" w:eastAsiaTheme="minorEastAsia" w:hAnsi="Times New Roman" w:cs="Times New Roman"/>
          <w:b/>
          <w:color w:val="C00000"/>
          <w:sz w:val="20"/>
          <w:szCs w:val="24"/>
          <w:shd w:val="clear" w:color="auto" w:fill="BAF8CC"/>
          <w:lang w:eastAsia="ru-RU"/>
        </w:rPr>
        <w:t>Разъяснение:</w:t>
      </w:r>
    </w:p>
    <w:p w:rsidR="00FA5D8F" w:rsidRPr="00FA5D8F" w:rsidRDefault="00FA5D8F" w:rsidP="00FA5D8F">
      <w:pPr>
        <w:widowControl w:val="0"/>
        <w:shd w:val="clear" w:color="auto" w:fill="BAF8CC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4"/>
          <w:shd w:val="clear" w:color="auto" w:fill="BAF8CC"/>
          <w:lang w:eastAsia="ru-RU"/>
        </w:rPr>
      </w:pPr>
      <w:r w:rsidRPr="00FA5D8F">
        <w:rPr>
          <w:rFonts w:ascii="Times New Roman" w:eastAsiaTheme="minorEastAsia" w:hAnsi="Times New Roman" w:cs="Times New Roman"/>
          <w:b/>
          <w:color w:val="000000" w:themeColor="text1"/>
          <w:sz w:val="20"/>
          <w:szCs w:val="24"/>
          <w:shd w:val="clear" w:color="auto" w:fill="BAF8CC"/>
          <w:lang w:eastAsia="ru-RU"/>
        </w:rPr>
        <w:t xml:space="preserve">функция </w:t>
      </w:r>
      <w:r w:rsidRPr="00FA5D8F">
        <w:rPr>
          <w:rFonts w:ascii="Times New Roman" w:eastAsiaTheme="minorEastAsia" w:hAnsi="Times New Roman" w:cs="Times New Roman"/>
          <w:color w:val="000000" w:themeColor="text1"/>
          <w:sz w:val="20"/>
          <w:szCs w:val="24"/>
          <w:shd w:val="clear" w:color="auto" w:fill="BAF8CC"/>
          <w:lang w:eastAsia="ru-RU"/>
        </w:rPr>
        <w:t>- сфера деятельности органов государственной власти и (или) органов МСУ, связанная с предоставлением услуг населению;</w:t>
      </w:r>
    </w:p>
    <w:p w:rsidR="00FA5D8F" w:rsidRPr="00FA5D8F" w:rsidRDefault="00FA5D8F" w:rsidP="00FA5D8F">
      <w:pPr>
        <w:widowControl w:val="0"/>
        <w:shd w:val="clear" w:color="auto" w:fill="BAF8CC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4"/>
          <w:shd w:val="clear" w:color="auto" w:fill="BAF8CC"/>
          <w:lang w:eastAsia="ru-RU"/>
        </w:rPr>
      </w:pPr>
      <w:r w:rsidRPr="00FA5D8F">
        <w:rPr>
          <w:rFonts w:ascii="Times New Roman" w:eastAsiaTheme="minorEastAsia" w:hAnsi="Times New Roman" w:cs="Times New Roman"/>
          <w:b/>
          <w:color w:val="000000" w:themeColor="text1"/>
          <w:sz w:val="20"/>
          <w:szCs w:val="24"/>
          <w:shd w:val="clear" w:color="auto" w:fill="BAF8CC"/>
          <w:lang w:eastAsia="ru-RU"/>
        </w:rPr>
        <w:t xml:space="preserve">компетенция </w:t>
      </w:r>
      <w:r w:rsidRPr="00FA5D8F">
        <w:rPr>
          <w:rFonts w:ascii="Times New Roman" w:eastAsiaTheme="minorEastAsia" w:hAnsi="Times New Roman" w:cs="Times New Roman"/>
          <w:color w:val="000000" w:themeColor="text1"/>
          <w:sz w:val="20"/>
          <w:szCs w:val="24"/>
          <w:shd w:val="clear" w:color="auto" w:fill="BAF8CC"/>
          <w:lang w:eastAsia="ru-RU"/>
        </w:rPr>
        <w:t>- совокупность юридически установленных прав и обязанностей государственного органа или органа МСУ;</w:t>
      </w:r>
    </w:p>
    <w:p w:rsidR="00FA5D8F" w:rsidRPr="00FA5D8F" w:rsidRDefault="00FA5D8F" w:rsidP="00FA5D8F">
      <w:pPr>
        <w:widowControl w:val="0"/>
        <w:shd w:val="clear" w:color="auto" w:fill="BAF8CC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4"/>
          <w:shd w:val="clear" w:color="auto" w:fill="BAF8CC"/>
          <w:lang w:eastAsia="ru-RU"/>
        </w:rPr>
      </w:pPr>
      <w:r w:rsidRPr="00FA5D8F">
        <w:rPr>
          <w:rFonts w:ascii="Times New Roman" w:eastAsiaTheme="minorEastAsia" w:hAnsi="Times New Roman" w:cs="Times New Roman"/>
          <w:b/>
          <w:color w:val="000000" w:themeColor="text1"/>
          <w:sz w:val="20"/>
          <w:szCs w:val="24"/>
          <w:shd w:val="clear" w:color="auto" w:fill="BAF8CC"/>
          <w:lang w:eastAsia="ru-RU"/>
        </w:rPr>
        <w:t>полномочия</w:t>
      </w:r>
      <w:r w:rsidRPr="00FA5D8F">
        <w:rPr>
          <w:rFonts w:ascii="Times New Roman" w:eastAsiaTheme="minorEastAsia" w:hAnsi="Times New Roman" w:cs="Times New Roman"/>
          <w:color w:val="000000" w:themeColor="text1"/>
          <w:sz w:val="20"/>
          <w:szCs w:val="24"/>
          <w:shd w:val="clear" w:color="auto" w:fill="BAF8CC"/>
          <w:lang w:eastAsia="ru-RU"/>
        </w:rPr>
        <w:t xml:space="preserve"> - предусмотренное законодательством КР право органов государственной власти или органов МСУ осуществлять определенную деятельность, направленную на исполнение ими возложенных на них функций;</w:t>
      </w:r>
    </w:p>
    <w:p w:rsidR="00FA5D8F" w:rsidRPr="00FA5D8F" w:rsidRDefault="00FA5D8F" w:rsidP="00FA5D8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A5D8F" w:rsidRPr="00FA5D8F" w:rsidRDefault="00FA5D8F" w:rsidP="00FA5D8F">
      <w:pPr>
        <w:widowControl w:val="0"/>
        <w:shd w:val="clear" w:color="auto" w:fill="FBE4D5" w:themeFill="accent2" w:themeFillTint="33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lang w:eastAsia="ru-RU"/>
        </w:rPr>
      </w:pPr>
      <w:r w:rsidRPr="00FA5D8F">
        <w:rPr>
          <w:rFonts w:ascii="Times New Roman" w:eastAsiaTheme="minorEastAsia" w:hAnsi="Times New Roman" w:cs="Times New Roman"/>
          <w:b/>
          <w:lang w:eastAsia="ru-RU"/>
        </w:rPr>
        <w:t>Выводы:</w:t>
      </w:r>
      <w:r w:rsidRPr="00FA5D8F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FA5D8F" w:rsidRPr="00FA5D8F" w:rsidRDefault="00FA5D8F" w:rsidP="00FA5D8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A5D8F" w:rsidRPr="00FA5D8F" w:rsidRDefault="00FA5D8F" w:rsidP="00FA5D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FA5D8F">
        <w:rPr>
          <w:rFonts w:ascii="Times New Roman" w:eastAsiaTheme="minorEastAsia" w:hAnsi="Times New Roman" w:cs="Times New Roman"/>
          <w:lang w:eastAsia="ru-RU"/>
        </w:rPr>
        <w:t xml:space="preserve">Законодательство определяет: </w:t>
      </w:r>
    </w:p>
    <w:p w:rsidR="00FA5D8F" w:rsidRPr="00FA5D8F" w:rsidRDefault="00FA5D8F" w:rsidP="005616E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FA5D8F">
        <w:rPr>
          <w:rFonts w:ascii="Times New Roman" w:eastAsiaTheme="minorEastAsia" w:hAnsi="Times New Roman" w:cs="Times New Roman"/>
          <w:lang w:eastAsia="ru-RU"/>
        </w:rPr>
        <w:t xml:space="preserve">государственные органы не вправе вмешиваться в предусмотренные законом полномочия органов местного самоуправления; </w:t>
      </w:r>
    </w:p>
    <w:p w:rsidR="00FA5D8F" w:rsidRPr="005616E1" w:rsidRDefault="00FA5D8F" w:rsidP="005616E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5616E1">
        <w:rPr>
          <w:rFonts w:ascii="Times New Roman" w:eastAsiaTheme="minorEastAsia" w:hAnsi="Times New Roman" w:cs="Times New Roman"/>
          <w:color w:val="000000" w:themeColor="text1"/>
          <w:lang w:eastAsia="ru-RU"/>
        </w:rPr>
        <w:t>взаимодействие государственных органов с органами МСУ возможно в рамках делегированных государственных полномочий в отношении обеспечения зданиями и иными объектами для предоставления услуг.</w:t>
      </w:r>
    </w:p>
    <w:p w:rsidR="00FA5D8F" w:rsidRPr="00FA5D8F" w:rsidRDefault="00FA5D8F" w:rsidP="00FA70F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FA5D8F">
        <w:rPr>
          <w:rFonts w:ascii="Times New Roman" w:eastAsiaTheme="minorEastAsia" w:hAnsi="Times New Roman" w:cs="Times New Roman"/>
          <w:lang w:eastAsia="ru-RU"/>
        </w:rPr>
        <w:t xml:space="preserve">В </w:t>
      </w:r>
      <w:r w:rsidR="00FA70F5">
        <w:rPr>
          <w:rFonts w:ascii="Times New Roman" w:eastAsiaTheme="minorEastAsia" w:hAnsi="Times New Roman" w:cs="Times New Roman"/>
          <w:lang w:eastAsia="ru-RU"/>
        </w:rPr>
        <w:t xml:space="preserve">предлагаемом </w:t>
      </w:r>
      <w:r w:rsidR="00FA70F5" w:rsidRPr="00FA70F5">
        <w:rPr>
          <w:rFonts w:ascii="Times New Roman" w:eastAsiaTheme="minorEastAsia" w:hAnsi="Times New Roman" w:cs="Times New Roman"/>
          <w:lang w:eastAsia="ru-RU"/>
        </w:rPr>
        <w:t>п</w:t>
      </w:r>
      <w:r w:rsidR="00FA70F5">
        <w:rPr>
          <w:rFonts w:ascii="Times New Roman" w:eastAsiaTheme="minorEastAsia" w:hAnsi="Times New Roman" w:cs="Times New Roman"/>
          <w:lang w:eastAsia="ru-RU"/>
        </w:rPr>
        <w:t>роекте</w:t>
      </w:r>
      <w:r w:rsidR="00FA70F5" w:rsidRPr="00FA70F5">
        <w:rPr>
          <w:rFonts w:ascii="Times New Roman" w:eastAsiaTheme="minorEastAsia" w:hAnsi="Times New Roman" w:cs="Times New Roman"/>
          <w:lang w:eastAsia="ru-RU"/>
        </w:rPr>
        <w:t xml:space="preserve"> НПА «О внесении изменений и дополнений в Закон Кыргызской Республики «О местном самоуправлении» </w:t>
      </w:r>
      <w:r w:rsidRPr="00FA5D8F">
        <w:rPr>
          <w:rFonts w:ascii="Times New Roman" w:eastAsiaTheme="minorEastAsia" w:hAnsi="Times New Roman" w:cs="Times New Roman"/>
          <w:lang w:eastAsia="ru-RU"/>
        </w:rPr>
        <w:t>законодательстве имеется место</w:t>
      </w:r>
      <w:r w:rsidRPr="00FA5D8F">
        <w:rPr>
          <w:rFonts w:ascii="Times New Roman" w:eastAsiaTheme="minorEastAsia" w:hAnsi="Times New Roman" w:cs="Times New Roman"/>
          <w:b/>
          <w:lang w:eastAsia="ru-RU"/>
        </w:rPr>
        <w:t xml:space="preserve"> смешение понятий «государственное управление» и «местное самоуправление»:</w:t>
      </w:r>
    </w:p>
    <w:p w:rsidR="005616E1" w:rsidRDefault="005616E1" w:rsidP="00FA5D8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A5D8F" w:rsidRPr="00FA5D8F" w:rsidRDefault="00FA5D8F" w:rsidP="00FA5D8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i/>
          <w:color w:val="000000"/>
        </w:rPr>
      </w:pPr>
      <w:r w:rsidRPr="00FA5D8F">
        <w:rPr>
          <w:rFonts w:ascii="Times New Roman" w:eastAsiaTheme="minorEastAsia" w:hAnsi="Times New Roman" w:cs="Times New Roman"/>
          <w:lang w:eastAsia="ru-RU"/>
        </w:rPr>
        <w:t xml:space="preserve">В </w:t>
      </w:r>
      <w:r w:rsidR="00FA70F5">
        <w:rPr>
          <w:rFonts w:ascii="Times New Roman" w:eastAsiaTheme="minorEastAsia" w:hAnsi="Times New Roman" w:cs="Times New Roman"/>
          <w:lang w:eastAsia="ru-RU"/>
        </w:rPr>
        <w:t>предлагаемого проекте</w:t>
      </w:r>
      <w:r w:rsidR="00FA70F5" w:rsidRPr="00FA70F5">
        <w:rPr>
          <w:rFonts w:ascii="Times New Roman" w:eastAsiaTheme="minorEastAsia" w:hAnsi="Times New Roman" w:cs="Times New Roman"/>
          <w:lang w:eastAsia="ru-RU"/>
        </w:rPr>
        <w:t xml:space="preserve"> НПА «О внесении изменений и дополнений в Закон Кыргызской Республики «О местном самоуправлении» </w:t>
      </w:r>
      <w:r w:rsidR="00FA70F5">
        <w:rPr>
          <w:rFonts w:ascii="Times New Roman" w:eastAsiaTheme="minorEastAsia" w:hAnsi="Times New Roman" w:cs="Times New Roman"/>
          <w:lang w:eastAsia="ru-RU"/>
        </w:rPr>
        <w:t>и З</w:t>
      </w:r>
      <w:r w:rsidRPr="00FA5D8F">
        <w:rPr>
          <w:rFonts w:ascii="Times New Roman" w:eastAsiaTheme="minorEastAsia" w:hAnsi="Times New Roman" w:cs="Times New Roman"/>
          <w:lang w:eastAsia="ru-RU"/>
        </w:rPr>
        <w:t xml:space="preserve">аконе «Об охране здоровья граждан в КР» </w:t>
      </w:r>
      <w:r w:rsidRPr="00FA5D8F">
        <w:rPr>
          <w:rFonts w:ascii="Times New Roman" w:eastAsiaTheme="minorEastAsia" w:hAnsi="Times New Roman" w:cs="Times New Roman"/>
          <w:b/>
          <w:lang w:eastAsia="ru-RU"/>
        </w:rPr>
        <w:t>не учтен конституционный принцип</w:t>
      </w:r>
      <w:r w:rsidRPr="00FA5D8F">
        <w:rPr>
          <w:rFonts w:ascii="Times New Roman" w:eastAsiaTheme="minorEastAsia" w:hAnsi="Times New Roman" w:cs="Times New Roman"/>
          <w:lang w:eastAsia="ru-RU"/>
        </w:rPr>
        <w:t xml:space="preserve"> разграничения функций и полномочий </w:t>
      </w:r>
      <w:r w:rsidRPr="00FA5D8F">
        <w:rPr>
          <w:rFonts w:ascii="Times New Roman" w:eastAsiaTheme="minorEastAsia" w:hAnsi="Times New Roman" w:cs="Times New Roman"/>
          <w:b/>
          <w:lang w:eastAsia="ru-RU"/>
        </w:rPr>
        <w:t>МГА и органов МСУ</w:t>
      </w:r>
      <w:r w:rsidRPr="00FA5D8F">
        <w:rPr>
          <w:rFonts w:ascii="Times New Roman" w:eastAsiaTheme="minorEastAsia" w:hAnsi="Times New Roman" w:cs="Times New Roman"/>
          <w:lang w:eastAsia="ru-RU"/>
        </w:rPr>
        <w:t xml:space="preserve">: на них возложены одни и те же полномочия в области охраны здоровья граждан </w:t>
      </w:r>
      <w:r w:rsidRPr="00FA5D8F">
        <w:rPr>
          <w:rFonts w:ascii="Times New Roman" w:hAnsi="Times New Roman" w:cs="Times New Roman"/>
          <w:bCs/>
          <w:i/>
          <w:color w:val="000000"/>
        </w:rPr>
        <w:t>(Приложение 1. статья 9 Закона КР «Об охране здоровья граждан в КР»).</w:t>
      </w:r>
    </w:p>
    <w:p w:rsidR="00FA5D8F" w:rsidRPr="00FA5D8F" w:rsidRDefault="00FA5D8F" w:rsidP="00FA5D8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A5D8F" w:rsidRPr="00FA5D8F" w:rsidRDefault="00FA5D8F" w:rsidP="00FA5D8F">
      <w:pPr>
        <w:widowControl w:val="0"/>
        <w:autoSpaceDE w:val="0"/>
        <w:autoSpaceDN w:val="0"/>
        <w:adjustRightInd w:val="0"/>
        <w:ind w:left="1440" w:hanging="1440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FA5D8F">
        <w:rPr>
          <w:rFonts w:ascii="Times New Roman" w:eastAsiaTheme="minorEastAsia" w:hAnsi="Times New Roman" w:cs="Times New Roman"/>
          <w:b/>
          <w:lang w:eastAsia="ru-RU"/>
        </w:rPr>
        <w:t>Схема 4.</w:t>
      </w:r>
      <w:r w:rsidRPr="00FA5D8F">
        <w:rPr>
          <w:rFonts w:ascii="Times New Roman" w:eastAsiaTheme="minorEastAsia" w:hAnsi="Times New Roman" w:cs="Times New Roman"/>
          <w:lang w:eastAsia="ru-RU"/>
        </w:rPr>
        <w:tab/>
      </w:r>
      <w:r w:rsidR="005616E1" w:rsidRPr="005616E1">
        <w:rPr>
          <w:rFonts w:ascii="Times New Roman" w:eastAsiaTheme="minorEastAsia" w:hAnsi="Times New Roman" w:cs="Times New Roman"/>
          <w:b/>
          <w:lang w:eastAsia="ru-RU"/>
        </w:rPr>
        <w:t>Противоречие предлагаемого проекта НПА «О внесении изменений и дополнений в Закон Кыргызской Республики «О местном самоуправлении» и П</w:t>
      </w:r>
      <w:r w:rsidRPr="005616E1">
        <w:rPr>
          <w:rFonts w:ascii="Times New Roman" w:eastAsiaTheme="minorEastAsia" w:hAnsi="Times New Roman" w:cs="Times New Roman"/>
          <w:b/>
          <w:lang w:eastAsia="ru-RU"/>
        </w:rPr>
        <w:t>ротиворечие Закона «Об охране здоровья граждан в КР» конституционному принципу разграничения функций и полномочий МГА и МСУ</w:t>
      </w:r>
    </w:p>
    <w:p w:rsidR="00FA5D8F" w:rsidRPr="00FA5D8F" w:rsidRDefault="00FA5D8F" w:rsidP="00FA5D8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A5D8F" w:rsidRPr="00FA5D8F" w:rsidRDefault="00FA5D8F" w:rsidP="00FA5D8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FA5D8F">
        <w:rPr>
          <w:rFonts w:ascii="Times New Roman" w:hAnsi="Times New Roman" w:cs="Times New Roman"/>
        </w:rPr>
        <w:object w:dxaOrig="10932" w:dyaOrig="3085">
          <v:shape id="_x0000_i1029" type="#_x0000_t75" style="width:483pt;height:165.75pt" o:ole="">
            <v:imagedata r:id="rId15" o:title=""/>
          </v:shape>
          <o:OLEObject Type="Embed" ProgID="Visio.Drawing.15" ShapeID="_x0000_i1029" DrawAspect="Content" ObjectID="_1612767441" r:id="rId16"/>
        </w:object>
      </w:r>
    </w:p>
    <w:p w:rsidR="00FA5D8F" w:rsidRPr="00FA5D8F" w:rsidRDefault="00FA5D8F" w:rsidP="00FA5D8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A5D8F" w:rsidRPr="00FA5D8F" w:rsidRDefault="00FA5D8F" w:rsidP="00FA5D8F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A5D8F" w:rsidRPr="00FA5D8F" w:rsidRDefault="00FA5D8F" w:rsidP="00FA5D8F">
      <w:pPr>
        <w:numPr>
          <w:ilvl w:val="0"/>
          <w:numId w:val="3"/>
        </w:numPr>
        <w:spacing w:line="276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FA5D8F">
        <w:rPr>
          <w:rFonts w:ascii="Times New Roman" w:eastAsiaTheme="minorEastAsia" w:hAnsi="Times New Roman" w:cs="Times New Roman"/>
          <w:lang w:eastAsia="ru-RU"/>
        </w:rPr>
        <w:t xml:space="preserve">МГА, входят в систему государственного управления и </w:t>
      </w:r>
      <w:r w:rsidRPr="00FA5D8F">
        <w:rPr>
          <w:rFonts w:ascii="Times New Roman" w:eastAsiaTheme="minorEastAsia" w:hAnsi="Times New Roman" w:cs="Times New Roman"/>
          <w:b/>
          <w:lang w:eastAsia="ru-RU"/>
        </w:rPr>
        <w:t>соответственно их функции и полномочия должны быть разграничены</w:t>
      </w:r>
      <w:r w:rsidRPr="00FA5D8F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FA5D8F">
        <w:rPr>
          <w:rFonts w:ascii="Times New Roman" w:eastAsiaTheme="minorEastAsia" w:hAnsi="Times New Roman" w:cs="Times New Roman"/>
          <w:b/>
          <w:lang w:eastAsia="ru-RU"/>
        </w:rPr>
        <w:t>с государственными полномочиями</w:t>
      </w:r>
      <w:r w:rsidRPr="00FA5D8F">
        <w:rPr>
          <w:rFonts w:ascii="Times New Roman" w:eastAsiaTheme="minorEastAsia" w:hAnsi="Times New Roman" w:cs="Times New Roman"/>
          <w:lang w:eastAsia="ru-RU"/>
        </w:rPr>
        <w:t xml:space="preserve"> которые могут быть </w:t>
      </w:r>
      <w:r w:rsidRPr="00FA5D8F">
        <w:rPr>
          <w:rFonts w:ascii="Times New Roman" w:eastAsiaTheme="minorEastAsia" w:hAnsi="Times New Roman" w:cs="Times New Roman"/>
          <w:b/>
          <w:lang w:eastAsia="ru-RU"/>
        </w:rPr>
        <w:t>делегированы органам МСУ.</w:t>
      </w:r>
    </w:p>
    <w:p w:rsidR="00FA5D8F" w:rsidRPr="00FA5D8F" w:rsidRDefault="00FA5D8F" w:rsidP="00FA5D8F">
      <w:pPr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FA5D8F" w:rsidRPr="00FA5D8F" w:rsidRDefault="00FA70F5" w:rsidP="00FA5D8F">
      <w:pPr>
        <w:widowControl w:val="0"/>
        <w:shd w:val="clear" w:color="auto" w:fill="92D05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Общий вывод:</w:t>
      </w:r>
    </w:p>
    <w:p w:rsidR="00FA5D8F" w:rsidRPr="00FA5D8F" w:rsidRDefault="00FA5D8F" w:rsidP="00FA5D8F">
      <w:pPr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A5D8F" w:rsidRPr="00FA5D8F" w:rsidRDefault="00FA70F5" w:rsidP="00FA70F5">
      <w:pPr>
        <w:pStyle w:val="a3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lang w:val="ru-RU" w:eastAsia="ru-RU"/>
        </w:rPr>
      </w:pPr>
      <w:r w:rsidRPr="00FA70F5">
        <w:rPr>
          <w:rFonts w:ascii="Times New Roman" w:eastAsiaTheme="minorEastAsia" w:hAnsi="Times New Roman" w:cs="Times New Roman"/>
          <w:lang w:val="ru-RU" w:eastAsia="ru-RU"/>
        </w:rPr>
        <w:t xml:space="preserve"> Предлагаемый проекте НПА «О внесении изменений и дополнений в Закон Кыргызской Республики «О местном самоуправлении» противоречит нормам Конституции КР, Закону КР "О местном самоуправлении", Закону КР «О порядке делегирования органам МСУ отдельных государственных полномочий»</w:t>
      </w:r>
      <w:r>
        <w:rPr>
          <w:rFonts w:ascii="Times New Roman" w:eastAsiaTheme="minorEastAsia" w:hAnsi="Times New Roman" w:cs="Times New Roman"/>
          <w:lang w:val="ru-RU" w:eastAsia="ru-RU"/>
        </w:rPr>
        <w:t xml:space="preserve">, Закону КР "О местной государственной администрации" </w:t>
      </w:r>
      <w:r w:rsidRPr="00FA70F5">
        <w:rPr>
          <w:rFonts w:ascii="Times New Roman" w:eastAsiaTheme="minorEastAsia" w:hAnsi="Times New Roman" w:cs="Times New Roman"/>
          <w:lang w:val="ru-RU" w:eastAsia="ru-RU"/>
        </w:rPr>
        <w:t xml:space="preserve">и отраслевому законодательству: Закон «Об охране здоровья граждан в КР» </w:t>
      </w:r>
      <w:r>
        <w:rPr>
          <w:rFonts w:ascii="Times New Roman" w:eastAsiaTheme="minorEastAsia" w:hAnsi="Times New Roman" w:cs="Times New Roman"/>
          <w:lang w:val="ru-RU" w:eastAsia="ru-RU"/>
        </w:rPr>
        <w:t xml:space="preserve">и </w:t>
      </w:r>
      <w:r w:rsidRPr="00FA70F5">
        <w:rPr>
          <w:rFonts w:ascii="Times New Roman" w:eastAsiaTheme="minorEastAsia" w:hAnsi="Times New Roman" w:cs="Times New Roman"/>
          <w:lang w:val="ru-RU" w:eastAsia="ru-RU"/>
        </w:rPr>
        <w:t>«Об орг</w:t>
      </w:r>
      <w:r>
        <w:rPr>
          <w:rFonts w:ascii="Times New Roman" w:eastAsiaTheme="minorEastAsia" w:hAnsi="Times New Roman" w:cs="Times New Roman"/>
          <w:lang w:val="ru-RU" w:eastAsia="ru-RU"/>
        </w:rPr>
        <w:t xml:space="preserve">анизациях здравоохранения в КР». </w:t>
      </w:r>
    </w:p>
    <w:p w:rsidR="00FA5D8F" w:rsidRDefault="00FA5D8F" w:rsidP="00FA5D8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9877A4" w:rsidRDefault="00177C1E" w:rsidP="00FA5D8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26 февраля 2019 гожа</w:t>
      </w:r>
    </w:p>
    <w:p w:rsidR="00177C1E" w:rsidRDefault="00177C1E" w:rsidP="00FA5D8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9877A4" w:rsidRPr="00177C1E" w:rsidRDefault="009877A4" w:rsidP="00FA5D8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177C1E">
        <w:rPr>
          <w:rFonts w:ascii="Times New Roman" w:eastAsiaTheme="minorEastAsia" w:hAnsi="Times New Roman" w:cs="Times New Roman"/>
          <w:b/>
          <w:lang w:eastAsia="ru-RU"/>
        </w:rPr>
        <w:t>Директор</w:t>
      </w:r>
    </w:p>
    <w:p w:rsidR="009877A4" w:rsidRPr="00177C1E" w:rsidRDefault="009877A4" w:rsidP="00FA5D8F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177C1E">
        <w:rPr>
          <w:rFonts w:ascii="Times New Roman" w:eastAsiaTheme="minorEastAsia" w:hAnsi="Times New Roman" w:cs="Times New Roman"/>
          <w:b/>
          <w:lang w:eastAsia="ru-RU"/>
        </w:rPr>
        <w:t xml:space="preserve">ОФ "Центра аналитических исследований": </w:t>
      </w:r>
      <w:r w:rsidRPr="00177C1E">
        <w:rPr>
          <w:rFonts w:ascii="Times New Roman" w:eastAsiaTheme="minorEastAsia" w:hAnsi="Times New Roman" w:cs="Times New Roman"/>
          <w:b/>
          <w:lang w:eastAsia="ru-RU"/>
        </w:rPr>
        <w:tab/>
      </w:r>
      <w:r w:rsidRPr="00177C1E">
        <w:rPr>
          <w:rFonts w:ascii="Times New Roman" w:eastAsiaTheme="minorEastAsia" w:hAnsi="Times New Roman" w:cs="Times New Roman"/>
          <w:b/>
          <w:lang w:eastAsia="ru-RU"/>
        </w:rPr>
        <w:tab/>
      </w:r>
      <w:r w:rsidRPr="00177C1E">
        <w:rPr>
          <w:rFonts w:ascii="Times New Roman" w:eastAsiaTheme="minorEastAsia" w:hAnsi="Times New Roman" w:cs="Times New Roman"/>
          <w:b/>
          <w:lang w:eastAsia="ru-RU"/>
        </w:rPr>
        <w:tab/>
      </w:r>
      <w:r w:rsidR="00177C1E">
        <w:rPr>
          <w:rFonts w:ascii="Times New Roman" w:eastAsiaTheme="minorEastAsia" w:hAnsi="Times New Roman" w:cs="Times New Roman"/>
          <w:b/>
          <w:lang w:eastAsia="ru-RU"/>
        </w:rPr>
        <w:tab/>
      </w:r>
      <w:r w:rsidRPr="00177C1E">
        <w:rPr>
          <w:rFonts w:ascii="Times New Roman" w:eastAsiaTheme="minorEastAsia" w:hAnsi="Times New Roman" w:cs="Times New Roman"/>
          <w:b/>
          <w:lang w:eastAsia="ru-RU"/>
        </w:rPr>
        <w:t>Венера Болтобаева</w:t>
      </w:r>
    </w:p>
    <w:sectPr w:rsidR="009877A4" w:rsidRPr="00177C1E" w:rsidSect="000117BD">
      <w:footerReference w:type="default" r:id="rId17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23E" w:rsidRDefault="007F123E" w:rsidP="00FA5D8F">
      <w:r>
        <w:separator/>
      </w:r>
    </w:p>
  </w:endnote>
  <w:endnote w:type="continuationSeparator" w:id="0">
    <w:p w:rsidR="007F123E" w:rsidRDefault="007F123E" w:rsidP="00FA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944643"/>
      <w:docPartObj>
        <w:docPartGallery w:val="Page Numbers (Bottom of Page)"/>
        <w:docPartUnique/>
      </w:docPartObj>
    </w:sdtPr>
    <w:sdtEndPr/>
    <w:sdtContent>
      <w:p w:rsidR="000117BD" w:rsidRDefault="000117B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99A">
          <w:rPr>
            <w:noProof/>
          </w:rPr>
          <w:t>6</w:t>
        </w:r>
        <w:r>
          <w:fldChar w:fldCharType="end"/>
        </w:r>
      </w:p>
    </w:sdtContent>
  </w:sdt>
  <w:p w:rsidR="000117BD" w:rsidRDefault="000117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23E" w:rsidRDefault="007F123E" w:rsidP="00FA5D8F">
      <w:r>
        <w:separator/>
      </w:r>
    </w:p>
  </w:footnote>
  <w:footnote w:type="continuationSeparator" w:id="0">
    <w:p w:rsidR="007F123E" w:rsidRDefault="007F123E" w:rsidP="00FA5D8F">
      <w:r>
        <w:continuationSeparator/>
      </w:r>
    </w:p>
  </w:footnote>
  <w:footnote w:id="1">
    <w:p w:rsidR="00FA5D8F" w:rsidRPr="00674019" w:rsidRDefault="00FA5D8F" w:rsidP="00FA5D8F">
      <w:pPr>
        <w:pStyle w:val="a5"/>
      </w:pPr>
      <w:r>
        <w:rPr>
          <w:rStyle w:val="a7"/>
        </w:rPr>
        <w:footnoteRef/>
      </w:r>
      <w:r>
        <w:t xml:space="preserve"> </w:t>
      </w:r>
      <w:r w:rsidRPr="0067401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В редакции Закона от 2 августа 2017 года № 167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B7B09"/>
    <w:multiLevelType w:val="multilevel"/>
    <w:tmpl w:val="44084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161004"/>
    <w:multiLevelType w:val="hybridMultilevel"/>
    <w:tmpl w:val="3DEAA398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8AD1DB1"/>
    <w:multiLevelType w:val="hybridMultilevel"/>
    <w:tmpl w:val="A560018C"/>
    <w:lvl w:ilvl="0" w:tplc="0419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2E7F08BC"/>
    <w:multiLevelType w:val="multilevel"/>
    <w:tmpl w:val="D3D8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5D685C"/>
    <w:multiLevelType w:val="hybridMultilevel"/>
    <w:tmpl w:val="4D3C7CA6"/>
    <w:lvl w:ilvl="0" w:tplc="7102C0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B7A481E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00EB1"/>
    <w:multiLevelType w:val="hybridMultilevel"/>
    <w:tmpl w:val="B2C237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4510ED2"/>
    <w:multiLevelType w:val="multilevel"/>
    <w:tmpl w:val="857C4D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0A74C8"/>
    <w:multiLevelType w:val="hybridMultilevel"/>
    <w:tmpl w:val="33B870BA"/>
    <w:lvl w:ilvl="0" w:tplc="BD8052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F332A13"/>
    <w:multiLevelType w:val="hybridMultilevel"/>
    <w:tmpl w:val="B80E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B763F"/>
    <w:multiLevelType w:val="multilevel"/>
    <w:tmpl w:val="623AB0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6D2D4C"/>
    <w:multiLevelType w:val="multilevel"/>
    <w:tmpl w:val="A4B64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784116C1"/>
    <w:multiLevelType w:val="hybridMultilevel"/>
    <w:tmpl w:val="410A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47FAA"/>
    <w:multiLevelType w:val="hybridMultilevel"/>
    <w:tmpl w:val="FA60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D990F5D4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940B7"/>
    <w:multiLevelType w:val="multilevel"/>
    <w:tmpl w:val="D38071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4" w15:restartNumberingAfterBreak="0">
    <w:nsid w:val="7FD442A0"/>
    <w:multiLevelType w:val="hybridMultilevel"/>
    <w:tmpl w:val="E572F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2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12"/>
  </w:num>
  <w:num w:numId="11">
    <w:abstractNumId w:val="7"/>
  </w:num>
  <w:num w:numId="12">
    <w:abstractNumId w:val="14"/>
  </w:num>
  <w:num w:numId="13">
    <w:abstractNumId w:val="1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07"/>
    <w:rsid w:val="000117BD"/>
    <w:rsid w:val="00117D7A"/>
    <w:rsid w:val="00177C1E"/>
    <w:rsid w:val="001D499A"/>
    <w:rsid w:val="005616E1"/>
    <w:rsid w:val="00773C78"/>
    <w:rsid w:val="007F123E"/>
    <w:rsid w:val="007F25EE"/>
    <w:rsid w:val="00943007"/>
    <w:rsid w:val="009877A4"/>
    <w:rsid w:val="00D3485A"/>
    <w:rsid w:val="00DC2F24"/>
    <w:rsid w:val="00E0244E"/>
    <w:rsid w:val="00E81D50"/>
    <w:rsid w:val="00FA5D8F"/>
    <w:rsid w:val="00FA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CEC2C2-877B-457A-9AFB-B6FDD98B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D8F"/>
    <w:pPr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A5D8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A5D8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Zagolovok5">
    <w:name w:val="_Заголовок Статья (tkZagolovok5)"/>
    <w:basedOn w:val="a"/>
    <w:rsid w:val="00FA5D8F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5D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A5D8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a3">
    <w:name w:val="List Paragraph"/>
    <w:basedOn w:val="a"/>
    <w:link w:val="a4"/>
    <w:uiPriority w:val="34"/>
    <w:qFormat/>
    <w:rsid w:val="00FA5D8F"/>
    <w:pPr>
      <w:spacing w:after="200" w:line="276" w:lineRule="auto"/>
      <w:ind w:left="720"/>
      <w:contextualSpacing/>
    </w:pPr>
    <w:rPr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FA5D8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A5D8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A5D8F"/>
    <w:rPr>
      <w:vertAlign w:val="superscript"/>
    </w:rPr>
  </w:style>
  <w:style w:type="table" w:customStyle="1" w:styleId="-111">
    <w:name w:val="Таблица-сетка 1 светлая — акцент 11"/>
    <w:basedOn w:val="a1"/>
    <w:uiPriority w:val="46"/>
    <w:rsid w:val="00FA5D8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4">
    <w:name w:val="Абзац списка Знак"/>
    <w:link w:val="a3"/>
    <w:uiPriority w:val="34"/>
    <w:locked/>
    <w:rsid w:val="00FA5D8F"/>
    <w:rPr>
      <w:lang w:val="en-US"/>
    </w:rPr>
  </w:style>
  <w:style w:type="paragraph" w:styleId="a8">
    <w:name w:val="header"/>
    <w:basedOn w:val="a"/>
    <w:link w:val="a9"/>
    <w:uiPriority w:val="99"/>
    <w:unhideWhenUsed/>
    <w:rsid w:val="000117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17BD"/>
  </w:style>
  <w:style w:type="paragraph" w:styleId="aa">
    <w:name w:val="footer"/>
    <w:basedOn w:val="a"/>
    <w:link w:val="ab"/>
    <w:uiPriority w:val="99"/>
    <w:unhideWhenUsed/>
    <w:rsid w:val="000117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Visio1111111111111.vsdx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_________Microsoft_Visio3333333333333.vsdx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package" Target="embeddings/_________Microsoft_Visio5555555555555.vsd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package" Target="embeddings/_________Microsoft_Visio2222222222222.vsdx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_________Microsoft_Visio4444444444444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Nurgul Jamankulova</cp:lastModifiedBy>
  <cp:revision>2</cp:revision>
  <dcterms:created xsi:type="dcterms:W3CDTF">2019-02-27T04:10:00Z</dcterms:created>
  <dcterms:modified xsi:type="dcterms:W3CDTF">2019-02-27T04:10:00Z</dcterms:modified>
</cp:coreProperties>
</file>