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94" w:rsidRPr="001610DB" w:rsidRDefault="003F4CE7" w:rsidP="00592994">
      <w:pPr>
        <w:rPr>
          <w:rFonts w:ascii="Cambria" w:hAnsi="Cambria"/>
          <w:b/>
          <w:sz w:val="24"/>
          <w:szCs w:val="24"/>
        </w:rPr>
      </w:pPr>
      <w:r>
        <w:rPr>
          <w:rFonts w:ascii="Cambria" w:hAnsi="Cambria"/>
          <w:b/>
          <w:noProof/>
          <w:sz w:val="24"/>
          <w:szCs w:val="24"/>
          <w:lang w:eastAsia="ru-RU"/>
        </w:rPr>
        <w:drawing>
          <wp:inline distT="0" distB="0" distL="0" distR="0" wp14:anchorId="3CAB7558" wp14:editId="18C18351">
            <wp:extent cx="1990725" cy="895350"/>
            <wp:effectExtent l="0" t="0" r="9525" b="0"/>
            <wp:docPr id="1" name="Picture 1" descr="K:\BIK\Open\6_Press\60_General\601_Media_issues\LOGOs\SDC logo\SDC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IK\Open\6_Press\60_General\601_Media_issues\LOGOs\SDC logo\SDC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895350"/>
                    </a:xfrm>
                    <a:prstGeom prst="rect">
                      <a:avLst/>
                    </a:prstGeom>
                    <a:noFill/>
                    <a:ln>
                      <a:noFill/>
                    </a:ln>
                  </pic:spPr>
                </pic:pic>
              </a:graphicData>
            </a:graphic>
          </wp:inline>
        </w:drawing>
      </w:r>
      <w:r w:rsidR="00592994" w:rsidRPr="001610DB">
        <w:rPr>
          <w:rFonts w:ascii="Cambria" w:hAnsi="Cambria"/>
          <w:b/>
          <w:sz w:val="24"/>
          <w:szCs w:val="24"/>
        </w:rPr>
        <w:t xml:space="preserve">                                                                                 </w:t>
      </w:r>
    </w:p>
    <w:p w:rsidR="00592994" w:rsidRPr="001610DB" w:rsidRDefault="00592994" w:rsidP="00CE078D">
      <w:pPr>
        <w:jc w:val="center"/>
        <w:rPr>
          <w:rFonts w:ascii="Cambria" w:hAnsi="Cambria"/>
          <w:b/>
          <w:sz w:val="24"/>
          <w:szCs w:val="24"/>
        </w:rPr>
      </w:pPr>
    </w:p>
    <w:p w:rsidR="001610DB" w:rsidRPr="001610DB" w:rsidRDefault="001610DB" w:rsidP="001610DB">
      <w:pPr>
        <w:spacing w:after="0" w:line="240" w:lineRule="auto"/>
        <w:jc w:val="center"/>
        <w:rPr>
          <w:rFonts w:ascii="Arial" w:eastAsia="SimSun" w:hAnsi="Arial" w:cs="Arial"/>
          <w:b/>
          <w:color w:val="A6A6A6"/>
          <w:lang w:eastAsia="ru-RU"/>
        </w:rPr>
      </w:pPr>
      <w:r w:rsidRPr="001610DB">
        <w:rPr>
          <w:rFonts w:ascii="Arial" w:eastAsia="SimSun" w:hAnsi="Arial" w:cs="Arial"/>
          <w:b/>
          <w:color w:val="A6A6A6"/>
          <w:lang w:eastAsia="ru-RU"/>
        </w:rPr>
        <w:t>ПРЕСС-РЕЛИЗ</w:t>
      </w:r>
    </w:p>
    <w:p w:rsidR="001610DB" w:rsidRPr="001610DB" w:rsidRDefault="001610DB" w:rsidP="001610DB">
      <w:pPr>
        <w:spacing w:after="0" w:line="240" w:lineRule="auto"/>
        <w:rPr>
          <w:rFonts w:ascii="Arial" w:eastAsia="SimSun" w:hAnsi="Arial" w:cs="Arial"/>
          <w:b/>
          <w:i/>
          <w:color w:val="A6A6A6"/>
          <w:lang w:eastAsia="ru-RU"/>
        </w:rPr>
      </w:pPr>
    </w:p>
    <w:p w:rsidR="001610DB" w:rsidRPr="001610DB" w:rsidRDefault="00031AD3" w:rsidP="008A146C">
      <w:pPr>
        <w:spacing w:after="0" w:line="240" w:lineRule="auto"/>
        <w:ind w:left="-567"/>
        <w:rPr>
          <w:rFonts w:ascii="Arial" w:eastAsia="SimSun" w:hAnsi="Arial" w:cs="Arial"/>
          <w:lang w:val="en-US" w:eastAsia="ru-RU"/>
        </w:rPr>
      </w:pPr>
      <w:r>
        <w:rPr>
          <w:rFonts w:ascii="Arial" w:eastAsia="SimSun" w:hAnsi="Arial" w:cs="Arial"/>
          <w:lang w:val="ky-KG" w:eastAsia="ru-RU"/>
        </w:rPr>
        <w:t>2017-жылдын 18-июлу</w:t>
      </w:r>
    </w:p>
    <w:p w:rsidR="001610DB" w:rsidRPr="00031AD3" w:rsidRDefault="001610DB" w:rsidP="008A146C">
      <w:pPr>
        <w:spacing w:after="0" w:line="240" w:lineRule="auto"/>
        <w:ind w:left="-567"/>
        <w:rPr>
          <w:rFonts w:ascii="Arial" w:eastAsia="SimSun" w:hAnsi="Arial" w:cs="Arial"/>
          <w:lang w:eastAsia="ru-RU"/>
        </w:rPr>
      </w:pPr>
      <w:r w:rsidRPr="00031AD3">
        <w:rPr>
          <w:rFonts w:ascii="Arial" w:eastAsia="SimSun" w:hAnsi="Arial" w:cs="Arial"/>
          <w:lang w:eastAsia="ru-RU"/>
        </w:rPr>
        <w:t>Бишкек, Кыргызстан</w:t>
      </w:r>
    </w:p>
    <w:p w:rsidR="003F4CE7" w:rsidRPr="001610DB" w:rsidRDefault="003F4CE7" w:rsidP="003F4CE7">
      <w:pPr>
        <w:spacing w:after="0" w:line="240" w:lineRule="auto"/>
        <w:rPr>
          <w:rFonts w:ascii="Arial" w:eastAsia="SimSun" w:hAnsi="Arial" w:cs="Arial"/>
          <w:b/>
          <w:color w:val="A6A6A6"/>
          <w:lang w:eastAsia="ru-RU"/>
        </w:rPr>
      </w:pPr>
    </w:p>
    <w:p w:rsidR="00592994" w:rsidRPr="001610DB" w:rsidRDefault="00592994" w:rsidP="00CE078D">
      <w:pPr>
        <w:jc w:val="center"/>
        <w:rPr>
          <w:rFonts w:ascii="Cambria" w:hAnsi="Cambria"/>
          <w:b/>
          <w:sz w:val="24"/>
          <w:szCs w:val="24"/>
        </w:rPr>
      </w:pPr>
    </w:p>
    <w:p w:rsidR="002C2728" w:rsidRPr="001610DB" w:rsidRDefault="00031AD3" w:rsidP="00CE078D">
      <w:pPr>
        <w:jc w:val="center"/>
        <w:rPr>
          <w:rFonts w:ascii="Arial" w:hAnsi="Arial" w:cs="Arial"/>
          <w:b/>
          <w:sz w:val="24"/>
          <w:szCs w:val="24"/>
        </w:rPr>
      </w:pPr>
      <w:r>
        <w:rPr>
          <w:rFonts w:ascii="Arial" w:hAnsi="Arial" w:cs="Arial"/>
          <w:b/>
          <w:sz w:val="24"/>
          <w:szCs w:val="24"/>
          <w:lang w:val="ky-KG"/>
        </w:rPr>
        <w:t>Швейцария жергиликтүү деңгээлде кызмат көрсөтүүлөрдү жакшыртууну колдойт</w:t>
      </w:r>
    </w:p>
    <w:p w:rsidR="00967F43" w:rsidRPr="00031AD3" w:rsidRDefault="00031AD3" w:rsidP="00967F43">
      <w:pPr>
        <w:ind w:left="-567" w:right="-284"/>
        <w:jc w:val="both"/>
        <w:rPr>
          <w:rFonts w:ascii="Arial" w:hAnsi="Arial" w:cs="Arial"/>
          <w:lang w:val="ky-KG"/>
        </w:rPr>
      </w:pPr>
      <w:r>
        <w:rPr>
          <w:rFonts w:ascii="Arial" w:hAnsi="Arial" w:cs="Arial"/>
          <w:lang w:val="ky-KG"/>
        </w:rPr>
        <w:t>2017-жылдын 18-июлунда Улахол айылдык аймагынын Оттук айылынын жана ага жакын жайгашкан Кара-Шаар айылынын 3 500 жашоочусу үчүн маданий борбордун расмий ачылышы болду. Маданий борбордун бош убакытты өткөрүү жана мадани</w:t>
      </w:r>
      <w:r w:rsidR="00FA4FDF">
        <w:rPr>
          <w:rFonts w:ascii="Arial" w:hAnsi="Arial" w:cs="Arial"/>
          <w:lang w:val="ky-KG"/>
        </w:rPr>
        <w:t>ят чөйрөлөрүндөгү</w:t>
      </w:r>
      <w:r>
        <w:rPr>
          <w:rFonts w:ascii="Arial" w:hAnsi="Arial" w:cs="Arial"/>
          <w:lang w:val="ky-KG"/>
        </w:rPr>
        <w:t xml:space="preserve"> кызмат көрсөтүүлөрү Швейцариянын Өнүгүү жана Кызматташтык боюнча Башкармалыгынын финансылык колдоосу менен жакшыртылды. Расмий ачылыш аземине аймактын жашоочулары, айыл өкмөттүн жана жергиликтүү кеңештин, Швейцариянын Кыргыз Республикасындагы Элчилигинин өкүлдөрү, ошондой эле долбоорду аткарган </w:t>
      </w:r>
      <w:r w:rsidR="00BA0FDB" w:rsidRPr="00031AD3">
        <w:rPr>
          <w:rFonts w:ascii="Arial" w:hAnsi="Arial" w:cs="Arial"/>
          <w:lang w:val="ky-KG"/>
        </w:rPr>
        <w:t xml:space="preserve">HELVETAS Swiss Intercooperation </w:t>
      </w:r>
      <w:r>
        <w:rPr>
          <w:rFonts w:ascii="Arial" w:hAnsi="Arial" w:cs="Arial"/>
          <w:lang w:val="ky-KG"/>
        </w:rPr>
        <w:t>уюмунун жана Өнүктүрүү саясат институтунун кызматкерлери катышты</w:t>
      </w:r>
      <w:r w:rsidR="00967F43" w:rsidRPr="00031AD3">
        <w:rPr>
          <w:rFonts w:ascii="Arial" w:hAnsi="Arial" w:cs="Arial"/>
          <w:lang w:val="ky-KG"/>
        </w:rPr>
        <w:t>.</w:t>
      </w:r>
    </w:p>
    <w:p w:rsidR="008A146C" w:rsidRPr="00BD2B2C" w:rsidRDefault="00031AD3" w:rsidP="008A146C">
      <w:pPr>
        <w:ind w:left="-567" w:right="-284"/>
        <w:jc w:val="both"/>
        <w:rPr>
          <w:rFonts w:ascii="Arial" w:hAnsi="Arial" w:cs="Arial"/>
          <w:lang w:val="ky-KG"/>
        </w:rPr>
      </w:pPr>
      <w:r>
        <w:rPr>
          <w:rFonts w:ascii="Arial" w:hAnsi="Arial" w:cs="Arial"/>
          <w:lang w:val="ky-KG"/>
        </w:rPr>
        <w:t xml:space="preserve">Улахол айылдык аймагы кызмат көрсөтүүлөрдү жакшыртуу боюнча мыкты Аракеттер планына жарыяланган конкурста жеңүүчү деп табылган. Бул конкурс </w:t>
      </w:r>
      <w:r>
        <w:rPr>
          <w:rFonts w:ascii="Arial" w:hAnsi="Arial" w:cs="Arial"/>
          <w:lang w:val="ky-KG"/>
        </w:rPr>
        <w:t>Швейцариянын Өнүгүү жана Кызм</w:t>
      </w:r>
      <w:r>
        <w:rPr>
          <w:rFonts w:ascii="Arial" w:hAnsi="Arial" w:cs="Arial"/>
          <w:lang w:val="ky-KG"/>
        </w:rPr>
        <w:t xml:space="preserve">атташтык боюнча Башкармалыгы каржылаган, </w:t>
      </w:r>
      <w:r w:rsidRPr="00031AD3">
        <w:rPr>
          <w:rFonts w:ascii="Arial" w:hAnsi="Arial" w:cs="Arial"/>
          <w:lang w:val="ky-KG"/>
        </w:rPr>
        <w:t xml:space="preserve">HELVETAS Swiss Intercooperation </w:t>
      </w:r>
      <w:r>
        <w:rPr>
          <w:rFonts w:ascii="Arial" w:hAnsi="Arial" w:cs="Arial"/>
          <w:lang w:val="ky-KG"/>
        </w:rPr>
        <w:t xml:space="preserve">Филиалынан жана </w:t>
      </w:r>
      <w:r w:rsidR="00FA4FDF">
        <w:rPr>
          <w:rFonts w:ascii="Arial" w:hAnsi="Arial" w:cs="Arial"/>
          <w:lang w:val="ky-KG"/>
        </w:rPr>
        <w:t>Ө</w:t>
      </w:r>
      <w:r>
        <w:rPr>
          <w:rFonts w:ascii="Arial" w:hAnsi="Arial" w:cs="Arial"/>
          <w:lang w:val="ky-KG"/>
        </w:rPr>
        <w:t xml:space="preserve">нүктүрүү саясат институтунан турган консорциум аткарган “Жергиликтүү деңгээлде кызмат көрсөтүүлөрдү жакшыртуу” долбоорунун алкагында өткөрүлдү. Кызмат көрсөтүүлөрдү жакшыртуу боюнча Аракеттер планы </w:t>
      </w:r>
      <w:r w:rsidR="00BD2B2C">
        <w:rPr>
          <w:rFonts w:ascii="Arial" w:hAnsi="Arial" w:cs="Arial"/>
          <w:lang w:val="ky-KG"/>
        </w:rPr>
        <w:t>системалык усул болуп эсептелет. Ал мамлекеттик жана муниципалдык артыкчылыктуу кызмат көрсөтүүлөрдү аныктоого, ошондой эле аларды уюштуруу жана аткаруу иштерин пландап, жакшыртууга жол берет.</w:t>
      </w:r>
    </w:p>
    <w:p w:rsidR="00967F43" w:rsidRPr="006344E7" w:rsidRDefault="00BD2B2C" w:rsidP="00901C65">
      <w:pPr>
        <w:ind w:left="-567" w:right="-284"/>
        <w:jc w:val="both"/>
        <w:rPr>
          <w:rFonts w:ascii="Arial" w:hAnsi="Arial" w:cs="Arial"/>
          <w:lang w:val="ky-KG"/>
        </w:rPr>
      </w:pPr>
      <w:r>
        <w:rPr>
          <w:rFonts w:ascii="Arial" w:hAnsi="Arial" w:cs="Arial"/>
          <w:lang w:val="ky-KG"/>
        </w:rPr>
        <w:t xml:space="preserve">Маданий борбор бий, тил курстары жана башка билим берүүчү </w:t>
      </w:r>
      <w:r w:rsidR="006344E7">
        <w:rPr>
          <w:rFonts w:ascii="Arial" w:hAnsi="Arial" w:cs="Arial"/>
          <w:lang w:val="ky-KG"/>
        </w:rPr>
        <w:t>иш-чаралар өңдүү бош убакытты өткөрүү жана мадани</w:t>
      </w:r>
      <w:r w:rsidR="00FA4FDF">
        <w:rPr>
          <w:rFonts w:ascii="Arial" w:hAnsi="Arial" w:cs="Arial"/>
          <w:lang w:val="ky-KG"/>
        </w:rPr>
        <w:t>ят чөйрөсүндөгү</w:t>
      </w:r>
      <w:r w:rsidR="006344E7">
        <w:rPr>
          <w:rFonts w:ascii="Arial" w:hAnsi="Arial" w:cs="Arial"/>
          <w:lang w:val="ky-KG"/>
        </w:rPr>
        <w:t xml:space="preserve"> кызматтар</w:t>
      </w:r>
      <w:r w:rsidR="00FA4FDF">
        <w:rPr>
          <w:rFonts w:ascii="Arial" w:hAnsi="Arial" w:cs="Arial"/>
          <w:lang w:val="ky-KG"/>
        </w:rPr>
        <w:t>ды</w:t>
      </w:r>
      <w:r w:rsidR="006344E7">
        <w:rPr>
          <w:rFonts w:ascii="Arial" w:hAnsi="Arial" w:cs="Arial"/>
          <w:lang w:val="ky-KG"/>
        </w:rPr>
        <w:t xml:space="preserve"> көрсөтөт. Ал ошондой эле өзүнө балдар үчүн оюн аянтчасын жана </w:t>
      </w:r>
      <w:r w:rsidR="008A146C" w:rsidRPr="006344E7">
        <w:rPr>
          <w:rFonts w:ascii="Arial" w:hAnsi="Arial" w:cs="Arial"/>
          <w:lang w:val="ky-KG"/>
        </w:rPr>
        <w:t>WI-FI</w:t>
      </w:r>
      <w:r w:rsidR="006344E7" w:rsidRPr="006344E7">
        <w:rPr>
          <w:rFonts w:ascii="Arial" w:hAnsi="Arial" w:cs="Arial"/>
          <w:lang w:val="ky-KG"/>
        </w:rPr>
        <w:t xml:space="preserve"> зон</w:t>
      </w:r>
      <w:r w:rsidR="006344E7">
        <w:rPr>
          <w:rFonts w:ascii="Arial" w:hAnsi="Arial" w:cs="Arial"/>
          <w:lang w:val="ky-KG"/>
        </w:rPr>
        <w:t>асын камтыйт</w:t>
      </w:r>
      <w:r w:rsidR="008A146C" w:rsidRPr="006344E7">
        <w:rPr>
          <w:rFonts w:ascii="Arial" w:hAnsi="Arial" w:cs="Arial"/>
          <w:lang w:val="ky-KG"/>
        </w:rPr>
        <w:t>.</w:t>
      </w:r>
    </w:p>
    <w:p w:rsidR="008A146C" w:rsidRPr="006344E7" w:rsidRDefault="006344E7" w:rsidP="008A146C">
      <w:pPr>
        <w:ind w:left="-567" w:right="-284"/>
        <w:jc w:val="both"/>
        <w:rPr>
          <w:rFonts w:ascii="Arial" w:hAnsi="Arial" w:cs="Arial"/>
          <w:lang w:val="ky-KG"/>
        </w:rPr>
      </w:pPr>
      <w:r>
        <w:rPr>
          <w:rFonts w:ascii="Arial" w:hAnsi="Arial" w:cs="Arial"/>
          <w:i/>
          <w:lang w:val="ky-KG"/>
        </w:rPr>
        <w:t xml:space="preserve">“Ушул күндөн баштап Оттук жана Кара-Шаар айылдарынын жашоочулары маданий чөйрөдө сапаттуу жана жетимдүү кызмат көрсөтүүлөрдү алалышат. Борбордо мүмкүнчүлүгү чектелүү адамдар үчүн бардык шарттар түзүлгөн. Алар эми айылдын маданий турмушуна жигердүү катыша алышат. Буга чейин айылда алар үчүн эч нерсе жок болчу”, - </w:t>
      </w:r>
      <w:r>
        <w:rPr>
          <w:rFonts w:ascii="Arial" w:hAnsi="Arial" w:cs="Arial"/>
          <w:lang w:val="ky-KG"/>
        </w:rPr>
        <w:t xml:space="preserve">деп белгиледи Улахол айыл өкмөтүнүн башчысы </w:t>
      </w:r>
      <w:r w:rsidR="008A146C" w:rsidRPr="006344E7">
        <w:rPr>
          <w:rFonts w:ascii="Arial" w:hAnsi="Arial" w:cs="Arial"/>
          <w:lang w:val="ky-KG"/>
        </w:rPr>
        <w:t>Маматкеримов Акылбек.</w:t>
      </w:r>
      <w:r w:rsidR="008A146C" w:rsidRPr="006344E7">
        <w:rPr>
          <w:rFonts w:ascii="Arial" w:hAnsi="Arial" w:cs="Arial"/>
          <w:i/>
          <w:lang w:val="ky-KG"/>
        </w:rPr>
        <w:t xml:space="preserve"> </w:t>
      </w:r>
      <w:r>
        <w:rPr>
          <w:rFonts w:ascii="Arial" w:hAnsi="Arial" w:cs="Arial"/>
          <w:i/>
          <w:lang w:val="ky-KG"/>
        </w:rPr>
        <w:t>“Мурда кыз-жигиттер кечки</w:t>
      </w:r>
      <w:r w:rsidR="00FA4FDF">
        <w:rPr>
          <w:rFonts w:ascii="Arial" w:hAnsi="Arial" w:cs="Arial"/>
          <w:i/>
          <w:lang w:val="ky-KG"/>
        </w:rPr>
        <w:t xml:space="preserve"> убакытты кантип өткөрөрүн</w:t>
      </w:r>
      <w:r>
        <w:rPr>
          <w:rFonts w:ascii="Arial" w:hAnsi="Arial" w:cs="Arial"/>
          <w:i/>
          <w:lang w:val="ky-KG"/>
        </w:rPr>
        <w:t xml:space="preserve"> бил</w:t>
      </w:r>
      <w:r w:rsidR="00FA4FDF">
        <w:rPr>
          <w:rFonts w:ascii="Arial" w:hAnsi="Arial" w:cs="Arial"/>
          <w:i/>
          <w:lang w:val="ky-KG"/>
        </w:rPr>
        <w:t>бей убара болчу</w:t>
      </w:r>
      <w:r>
        <w:rPr>
          <w:rFonts w:ascii="Arial" w:hAnsi="Arial" w:cs="Arial"/>
          <w:i/>
          <w:lang w:val="ky-KG"/>
        </w:rPr>
        <w:t>. Айрымдары футбол ойносо, калгандары үйүндө отурчу. Эми болсо алар жолугушуп, баар</w:t>
      </w:r>
      <w:r w:rsidR="00FA4FDF">
        <w:rPr>
          <w:rFonts w:ascii="Arial" w:hAnsi="Arial" w:cs="Arial"/>
          <w:i/>
          <w:lang w:val="ky-KG"/>
        </w:rPr>
        <w:t>л</w:t>
      </w:r>
      <w:r>
        <w:rPr>
          <w:rFonts w:ascii="Arial" w:hAnsi="Arial" w:cs="Arial"/>
          <w:i/>
          <w:lang w:val="ky-KG"/>
        </w:rPr>
        <w:t xml:space="preserve">ашып, </w:t>
      </w:r>
      <w:r w:rsidR="00FA4FDF">
        <w:rPr>
          <w:rFonts w:ascii="Arial" w:hAnsi="Arial" w:cs="Arial"/>
          <w:i/>
          <w:lang w:val="ky-KG"/>
        </w:rPr>
        <w:t>дараметтерин</w:t>
      </w:r>
      <w:r>
        <w:rPr>
          <w:rFonts w:ascii="Arial" w:hAnsi="Arial" w:cs="Arial"/>
          <w:i/>
          <w:lang w:val="ky-KG"/>
        </w:rPr>
        <w:t xml:space="preserve"> өнүктүрө ала турган жер бар”</w:t>
      </w:r>
      <w:r w:rsidR="008A146C" w:rsidRPr="006344E7">
        <w:rPr>
          <w:rFonts w:ascii="Arial" w:hAnsi="Arial" w:cs="Arial"/>
          <w:i/>
          <w:lang w:val="ky-KG"/>
        </w:rPr>
        <w:t>.</w:t>
      </w:r>
    </w:p>
    <w:p w:rsidR="008A146C" w:rsidRPr="00A46BAD" w:rsidRDefault="006344E7" w:rsidP="008A146C">
      <w:pPr>
        <w:ind w:left="-567" w:right="-284"/>
        <w:jc w:val="both"/>
        <w:rPr>
          <w:rFonts w:ascii="Arial" w:hAnsi="Arial" w:cs="Arial"/>
          <w:lang w:val="ky-KG"/>
        </w:rPr>
      </w:pPr>
      <w:r>
        <w:rPr>
          <w:rFonts w:ascii="Arial" w:hAnsi="Arial" w:cs="Arial"/>
          <w:lang w:val="ky-KG"/>
        </w:rPr>
        <w:t>Улахол айылдык аймагында долбоор жергиликтүү артыкчылыктарды эсепке алу</w:t>
      </w:r>
      <w:r w:rsidR="005169F8">
        <w:rPr>
          <w:rFonts w:ascii="Arial" w:hAnsi="Arial" w:cs="Arial"/>
          <w:lang w:val="ky-KG"/>
        </w:rPr>
        <w:t>у менен бош убакытты өткөрүү жана маданият чөйрөсүндө кызмат көрсөтүүнүн узак мөөнөттүү планын түзүү боюнча кошумча консультациялык жардам берүүдө</w:t>
      </w:r>
      <w:r w:rsidR="008A146C" w:rsidRPr="00A46BAD">
        <w:rPr>
          <w:rFonts w:ascii="Arial" w:hAnsi="Arial" w:cs="Arial"/>
          <w:lang w:val="ky-KG"/>
        </w:rPr>
        <w:t>.</w:t>
      </w:r>
    </w:p>
    <w:p w:rsidR="00743065" w:rsidRPr="00FA4FDF" w:rsidRDefault="00A46BAD" w:rsidP="00901C65">
      <w:pPr>
        <w:ind w:left="-567" w:right="-284"/>
        <w:jc w:val="both"/>
        <w:rPr>
          <w:rFonts w:ascii="Arial" w:hAnsi="Arial" w:cs="Arial"/>
          <w:lang w:val="ky-KG"/>
        </w:rPr>
      </w:pPr>
      <w:r>
        <w:rPr>
          <w:rFonts w:ascii="Arial" w:hAnsi="Arial" w:cs="Arial"/>
          <w:i/>
          <w:lang w:val="ky-KG"/>
        </w:rPr>
        <w:lastRenderedPageBreak/>
        <w:t>“Кызмат көрсөтүүлөрдүн сапатын жакшыртуу үзгүлтүксүз процесс экенин унутпаш керек. Бул жерде сөз жаңы жабдууну сатып алуу же инфраструктура объекттеринин ремонту жөнүндө гана жүргөн жок. Биринчи кезекте муниципалитеттин бардык жашоочуларына жеткиликтүү болгон сапаттуу кызматтарды кө</w:t>
      </w:r>
      <w:r w:rsidR="00883FE9">
        <w:rPr>
          <w:rFonts w:ascii="Arial" w:hAnsi="Arial" w:cs="Arial"/>
          <w:i/>
          <w:lang w:val="ky-KG"/>
        </w:rPr>
        <w:t>р</w:t>
      </w:r>
      <w:r>
        <w:rPr>
          <w:rFonts w:ascii="Arial" w:hAnsi="Arial" w:cs="Arial"/>
          <w:i/>
          <w:lang w:val="ky-KG"/>
        </w:rPr>
        <w:t>сөтүү үчү</w:t>
      </w:r>
      <w:r w:rsidR="00883FE9">
        <w:rPr>
          <w:rFonts w:ascii="Arial" w:hAnsi="Arial" w:cs="Arial"/>
          <w:i/>
          <w:lang w:val="ky-KG"/>
        </w:rPr>
        <w:t>н</w:t>
      </w:r>
      <w:r>
        <w:rPr>
          <w:rFonts w:ascii="Arial" w:hAnsi="Arial" w:cs="Arial"/>
          <w:i/>
          <w:lang w:val="ky-KG"/>
        </w:rPr>
        <w:t xml:space="preserve"> жергиликтүү өз алдынча башкаруу органдары тарабынан талаптагыдай башкаруу жөнүндө сөз жүрүүдө. </w:t>
      </w:r>
      <w:r w:rsidR="00883FE9">
        <w:rPr>
          <w:rFonts w:ascii="Arial" w:hAnsi="Arial" w:cs="Arial"/>
          <w:i/>
          <w:lang w:val="ky-KG"/>
        </w:rPr>
        <w:t>Бул кызмат көрсөтүүлөр</w:t>
      </w:r>
      <w:r w:rsidR="008A146C" w:rsidRPr="00A46BAD">
        <w:rPr>
          <w:rFonts w:ascii="Arial" w:hAnsi="Arial" w:cs="Arial"/>
          <w:i/>
          <w:lang w:val="ky-KG"/>
        </w:rPr>
        <w:t xml:space="preserve"> </w:t>
      </w:r>
      <w:r w:rsidR="00883FE9">
        <w:rPr>
          <w:rFonts w:ascii="Arial" w:hAnsi="Arial" w:cs="Arial"/>
          <w:i/>
          <w:lang w:val="ky-KG"/>
        </w:rPr>
        <w:t xml:space="preserve">туруктуу негизде </w:t>
      </w:r>
      <w:r w:rsidR="00883FE9">
        <w:rPr>
          <w:rFonts w:ascii="Arial" w:hAnsi="Arial" w:cs="Arial"/>
          <w:i/>
          <w:lang w:val="ky-KG"/>
        </w:rPr>
        <w:t xml:space="preserve">жеткирилет”, - </w:t>
      </w:r>
      <w:r w:rsidR="00883FE9" w:rsidRPr="00FA4FDF">
        <w:rPr>
          <w:rFonts w:ascii="Arial" w:hAnsi="Arial" w:cs="Arial"/>
          <w:lang w:val="ky-KG"/>
        </w:rPr>
        <w:t>деп айтты Швейцариянын Кыргыз Республикасындагы элчиси Ренэ Холенштай</w:t>
      </w:r>
      <w:bookmarkStart w:id="0" w:name="_GoBack"/>
      <w:bookmarkEnd w:id="0"/>
      <w:r w:rsidR="00883FE9" w:rsidRPr="00FA4FDF">
        <w:rPr>
          <w:rFonts w:ascii="Arial" w:hAnsi="Arial" w:cs="Arial"/>
          <w:lang w:val="ky-KG"/>
        </w:rPr>
        <w:t>н.</w:t>
      </w:r>
    </w:p>
    <w:p w:rsidR="00967F43" w:rsidRPr="00CD3FD5" w:rsidRDefault="00E97E49" w:rsidP="00967F43">
      <w:pPr>
        <w:ind w:left="-567" w:right="-284"/>
        <w:jc w:val="both"/>
        <w:rPr>
          <w:rFonts w:ascii="Arial" w:hAnsi="Arial" w:cs="Arial"/>
          <w:lang w:val="ky-KG"/>
        </w:rPr>
      </w:pPr>
      <w:r>
        <w:rPr>
          <w:rFonts w:ascii="Arial" w:hAnsi="Arial" w:cs="Arial"/>
          <w:lang w:val="ky-KG"/>
        </w:rPr>
        <w:t xml:space="preserve">Долбоор республика боюнча жалпы суммасы 91 миллион сомдон ашык каражатка кызмат көрсөтүүлөрдү жакшыртуу боюнча 35 аракеттер планын колдоп келатат. Болгондо да муниципалитеттердин өз салымы дээрлик 28 миллион сомду, б.а. 30% түзөт. </w:t>
      </w:r>
      <w:r w:rsidR="00CD3FD5">
        <w:rPr>
          <w:rFonts w:ascii="Arial" w:hAnsi="Arial" w:cs="Arial"/>
          <w:lang w:val="ky-KG"/>
        </w:rPr>
        <w:t>Мындай кызмат көрсөтүүлөрдүн катарында таза сууга туруктуу жеткиликтүүлүктү камсыздоо боюнча тогуз демилгени, мектепке чейинки жана мектептеги билим берүүнүн сапатын жана жеткиликтүүлүгүн жогорулатуу боюнча 12 кызмат көрсөтүүнү, муниципалитеттерди абаттоо боюнча алты планды ж.б. белгилей кетсе болот</w:t>
      </w:r>
      <w:r w:rsidR="00967F43" w:rsidRPr="00CD3FD5">
        <w:rPr>
          <w:rFonts w:ascii="Arial" w:hAnsi="Arial" w:cs="Arial"/>
          <w:lang w:val="ky-KG"/>
        </w:rPr>
        <w:t>.</w:t>
      </w:r>
    </w:p>
    <w:p w:rsidR="007B2EE3" w:rsidRPr="00CD3FD5" w:rsidRDefault="007B2EE3" w:rsidP="007B2EE3">
      <w:pPr>
        <w:ind w:left="-567" w:right="-284"/>
        <w:jc w:val="center"/>
        <w:rPr>
          <w:rFonts w:ascii="Arial" w:hAnsi="Arial" w:cs="Arial"/>
          <w:lang w:val="ky-KG"/>
        </w:rPr>
      </w:pPr>
      <w:r w:rsidRPr="00CD3FD5">
        <w:rPr>
          <w:rFonts w:ascii="Arial" w:hAnsi="Arial" w:cs="Arial"/>
          <w:lang w:val="ky-KG"/>
        </w:rPr>
        <w:t>***</w:t>
      </w:r>
    </w:p>
    <w:p w:rsidR="003F4CE7" w:rsidRPr="00CD3FD5" w:rsidRDefault="00CD3FD5" w:rsidP="001610DB">
      <w:pPr>
        <w:ind w:left="-567" w:right="-284"/>
        <w:jc w:val="both"/>
        <w:rPr>
          <w:rFonts w:ascii="Arial" w:eastAsia="SimSun" w:hAnsi="Arial" w:cs="Arial"/>
          <w:sz w:val="20"/>
          <w:szCs w:val="20"/>
          <w:lang w:val="ky-KG" w:eastAsia="ru-RU"/>
        </w:rPr>
      </w:pPr>
      <w:r w:rsidRPr="00CD3FD5">
        <w:rPr>
          <w:rFonts w:ascii="Arial" w:hAnsi="Arial" w:cs="Arial"/>
          <w:sz w:val="20"/>
          <w:szCs w:val="20"/>
          <w:lang w:val="ky-KG"/>
        </w:rPr>
        <w:t xml:space="preserve">Толук маалымат алуу үчүн: Турсунай Чодурова, </w:t>
      </w:r>
      <w:r w:rsidRPr="00CD3FD5">
        <w:rPr>
          <w:rFonts w:ascii="Arial" w:hAnsi="Arial" w:cs="Arial"/>
          <w:sz w:val="20"/>
          <w:szCs w:val="20"/>
          <w:lang w:val="ky-KG"/>
        </w:rPr>
        <w:t xml:space="preserve">Швейцариянын </w:t>
      </w:r>
      <w:r w:rsidRPr="00CD3FD5">
        <w:rPr>
          <w:rFonts w:ascii="Arial" w:hAnsi="Arial" w:cs="Arial"/>
          <w:sz w:val="20"/>
          <w:szCs w:val="20"/>
          <w:lang w:val="ky-KG"/>
        </w:rPr>
        <w:t xml:space="preserve">Кыргыз Республикасындагы </w:t>
      </w:r>
      <w:r w:rsidRPr="00CD3FD5">
        <w:rPr>
          <w:rFonts w:ascii="Arial" w:hAnsi="Arial" w:cs="Arial"/>
          <w:sz w:val="20"/>
          <w:szCs w:val="20"/>
          <w:lang w:val="ky-KG"/>
        </w:rPr>
        <w:t xml:space="preserve">Элчилигинин </w:t>
      </w:r>
      <w:r w:rsidRPr="00CD3FD5">
        <w:rPr>
          <w:rFonts w:ascii="Arial" w:hAnsi="Arial" w:cs="Arial"/>
          <w:sz w:val="20"/>
          <w:szCs w:val="20"/>
          <w:lang w:val="ky-KG"/>
        </w:rPr>
        <w:t xml:space="preserve">коомчулук менен байланыш боюнча адиси, тел.: (0312) 301036 (кошумча ном. 803777), эл.дареги:  </w:t>
      </w:r>
      <w:hyperlink r:id="rId10" w:history="1">
        <w:r w:rsidRPr="00CD3FD5">
          <w:rPr>
            <w:rStyle w:val="ac"/>
            <w:rFonts w:ascii="Arial" w:hAnsi="Arial" w:cs="Arial"/>
            <w:sz w:val="20"/>
            <w:szCs w:val="20"/>
            <w:lang w:val="ky-KG"/>
          </w:rPr>
          <w:t>tursunai.chodurova@eda.admin.ch</w:t>
        </w:r>
      </w:hyperlink>
      <w:r w:rsidR="007B2EE3" w:rsidRPr="00CD3FD5">
        <w:rPr>
          <w:rFonts w:ascii="Arial" w:hAnsi="Arial" w:cs="Arial"/>
          <w:sz w:val="20"/>
          <w:szCs w:val="20"/>
          <w:lang w:val="ky-KG"/>
        </w:rPr>
        <w:t xml:space="preserve">  </w:t>
      </w:r>
      <w:r w:rsidRPr="00CD3FD5">
        <w:rPr>
          <w:rFonts w:ascii="Arial" w:hAnsi="Arial" w:cs="Arial"/>
          <w:sz w:val="20"/>
          <w:szCs w:val="20"/>
          <w:lang w:val="ky-KG"/>
        </w:rPr>
        <w:t>же Елена Закирова, Швейцариянын КРдагы Элчилигинин программаларынын координатору. Тел.:</w:t>
      </w:r>
      <w:r w:rsidRPr="00CD3FD5">
        <w:rPr>
          <w:rFonts w:ascii="Arial" w:eastAsia="SimSun" w:hAnsi="Arial" w:cs="Arial"/>
          <w:sz w:val="20"/>
          <w:szCs w:val="20"/>
          <w:lang w:val="ky-KG" w:eastAsia="ru-RU"/>
        </w:rPr>
        <w:t xml:space="preserve"> </w:t>
      </w:r>
      <w:r w:rsidRPr="00CD3FD5">
        <w:rPr>
          <w:rFonts w:ascii="Arial" w:eastAsia="SimSun" w:hAnsi="Arial" w:cs="Arial"/>
          <w:sz w:val="20"/>
          <w:szCs w:val="20"/>
          <w:lang w:val="ky-KG" w:eastAsia="ru-RU"/>
        </w:rPr>
        <w:t xml:space="preserve">0312 301036, </w:t>
      </w:r>
      <w:r w:rsidRPr="00CD3FD5">
        <w:rPr>
          <w:rFonts w:ascii="Arial" w:eastAsia="SimSun" w:hAnsi="Arial" w:cs="Arial"/>
          <w:sz w:val="20"/>
          <w:szCs w:val="20"/>
          <w:lang w:val="ky-KG" w:eastAsia="ru-RU"/>
        </w:rPr>
        <w:t>моб</w:t>
      </w:r>
      <w:r w:rsidRPr="00CD3FD5">
        <w:rPr>
          <w:rFonts w:ascii="Arial" w:eastAsia="SimSun" w:hAnsi="Arial" w:cs="Arial"/>
          <w:sz w:val="20"/>
          <w:szCs w:val="20"/>
          <w:lang w:val="ky-KG" w:eastAsia="ru-RU"/>
        </w:rPr>
        <w:t>.: 0550106235, эл.</w:t>
      </w:r>
      <w:r w:rsidRPr="00CD3FD5">
        <w:rPr>
          <w:rFonts w:ascii="Arial" w:eastAsia="SimSun" w:hAnsi="Arial" w:cs="Arial"/>
          <w:sz w:val="20"/>
          <w:szCs w:val="20"/>
          <w:lang w:val="ky-KG" w:eastAsia="ru-RU"/>
        </w:rPr>
        <w:t>дареги</w:t>
      </w:r>
      <w:r w:rsidRPr="00CD3FD5">
        <w:rPr>
          <w:rFonts w:ascii="Arial" w:eastAsia="SimSun" w:hAnsi="Arial" w:cs="Arial"/>
          <w:sz w:val="20"/>
          <w:szCs w:val="20"/>
          <w:lang w:val="ky-KG" w:eastAsia="ru-RU"/>
        </w:rPr>
        <w:t xml:space="preserve">: </w:t>
      </w:r>
      <w:hyperlink r:id="rId11" w:history="1">
        <w:r w:rsidRPr="00CD3FD5">
          <w:rPr>
            <w:rStyle w:val="ac"/>
            <w:rFonts w:ascii="Arial" w:hAnsi="Arial" w:cs="Arial"/>
            <w:sz w:val="20"/>
            <w:szCs w:val="20"/>
            <w:lang w:val="ky-KG"/>
          </w:rPr>
          <w:t>elena.zakirova@eda.admin.ch</w:t>
        </w:r>
      </w:hyperlink>
      <w:r w:rsidRPr="00CD3FD5">
        <w:rPr>
          <w:rFonts w:ascii="Arial" w:hAnsi="Arial" w:cs="Arial"/>
          <w:sz w:val="20"/>
          <w:szCs w:val="20"/>
          <w:lang w:val="ky-KG"/>
        </w:rPr>
        <w:t xml:space="preserve"> </w:t>
      </w:r>
      <w:r w:rsidR="007B2EE3" w:rsidRPr="00CD3FD5">
        <w:rPr>
          <w:rFonts w:ascii="Arial" w:hAnsi="Arial" w:cs="Arial"/>
          <w:sz w:val="20"/>
          <w:szCs w:val="20"/>
          <w:lang w:val="ky-KG"/>
        </w:rPr>
        <w:t xml:space="preserve">                                                                                                                                                                                                                         </w:t>
      </w:r>
    </w:p>
    <w:p w:rsidR="003F4CE7" w:rsidRPr="00CD3FD5" w:rsidRDefault="003F4CE7" w:rsidP="003F4CE7">
      <w:pPr>
        <w:spacing w:after="0" w:line="240" w:lineRule="auto"/>
        <w:ind w:right="-1"/>
        <w:jc w:val="center"/>
        <w:rPr>
          <w:rFonts w:ascii="Arial" w:eastAsia="SimSun" w:hAnsi="Arial" w:cs="Arial"/>
          <w:sz w:val="20"/>
          <w:lang w:val="ky-KG" w:eastAsia="ru-RU"/>
        </w:rPr>
      </w:pPr>
      <w:r w:rsidRPr="00CD3FD5">
        <w:rPr>
          <w:rFonts w:ascii="Arial" w:eastAsia="SimSun" w:hAnsi="Arial" w:cs="Arial"/>
          <w:sz w:val="20"/>
          <w:lang w:val="ky-KG" w:eastAsia="ru-RU"/>
        </w:rPr>
        <w:t>***</w:t>
      </w:r>
    </w:p>
    <w:p w:rsidR="00AA1845" w:rsidRPr="00CD3FD5" w:rsidRDefault="00CD3FD5" w:rsidP="00AA1845">
      <w:pPr>
        <w:ind w:left="-567"/>
        <w:jc w:val="both"/>
        <w:rPr>
          <w:rFonts w:ascii="Arial" w:eastAsia="SimSun" w:hAnsi="Arial" w:cs="Arial"/>
          <w:i/>
          <w:sz w:val="20"/>
          <w:szCs w:val="20"/>
          <w:lang w:eastAsia="ru-RU"/>
        </w:rPr>
      </w:pPr>
      <w:r w:rsidRPr="00CD3FD5">
        <w:rPr>
          <w:rFonts w:ascii="Arial" w:hAnsi="Arial" w:cs="Arial"/>
          <w:i/>
          <w:sz w:val="20"/>
          <w:szCs w:val="20"/>
          <w:shd w:val="clear" w:color="auto" w:fill="FFFFFF"/>
          <w:lang w:val="ky-KG"/>
        </w:rPr>
        <w:t>Швейцария Өкмөтү Кыргыз Республикасынын өнүгүүсүнө көмөктөшүп, саламаттык сактоо, жеке секторду өнүктүрүү, мамлекеттик секторду реформалоо жана инфраструктура өңдүү тармактардагы долбоорлорду колдоп келет</w:t>
      </w:r>
      <w:r w:rsidRPr="00CD3FD5">
        <w:rPr>
          <w:rFonts w:ascii="Arial" w:hAnsi="Arial" w:cs="Arial"/>
          <w:i/>
          <w:sz w:val="20"/>
          <w:szCs w:val="20"/>
          <w:shd w:val="clear" w:color="auto" w:fill="FFFFFF"/>
          <w:lang w:val="ky-KG"/>
        </w:rPr>
        <w:t>.</w:t>
      </w:r>
    </w:p>
    <w:p w:rsidR="008D37AB" w:rsidRPr="00AA1845" w:rsidRDefault="008D37AB" w:rsidP="0063698E">
      <w:pPr>
        <w:jc w:val="both"/>
        <w:rPr>
          <w:rFonts w:ascii="Cambria" w:hAnsi="Cambria"/>
          <w:sz w:val="24"/>
          <w:szCs w:val="24"/>
        </w:rPr>
      </w:pPr>
    </w:p>
    <w:sectPr w:rsidR="008D37AB" w:rsidRPr="00AA1845" w:rsidSect="000332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83" w:rsidRDefault="008C7C83" w:rsidP="003F4CE7">
      <w:pPr>
        <w:spacing w:after="0" w:line="240" w:lineRule="auto"/>
      </w:pPr>
      <w:r>
        <w:separator/>
      </w:r>
    </w:p>
  </w:endnote>
  <w:endnote w:type="continuationSeparator" w:id="0">
    <w:p w:rsidR="008C7C83" w:rsidRDefault="008C7C83" w:rsidP="003F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83" w:rsidRDefault="008C7C83" w:rsidP="003F4CE7">
      <w:pPr>
        <w:spacing w:after="0" w:line="240" w:lineRule="auto"/>
      </w:pPr>
      <w:r>
        <w:separator/>
      </w:r>
    </w:p>
  </w:footnote>
  <w:footnote w:type="continuationSeparator" w:id="0">
    <w:p w:rsidR="008C7C83" w:rsidRDefault="008C7C83" w:rsidP="003F4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6239"/>
    <w:multiLevelType w:val="hybridMultilevel"/>
    <w:tmpl w:val="DA10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90"/>
    <w:rsid w:val="00010B6F"/>
    <w:rsid w:val="00030B52"/>
    <w:rsid w:val="00031AD3"/>
    <w:rsid w:val="00031F1A"/>
    <w:rsid w:val="00033252"/>
    <w:rsid w:val="00064FBF"/>
    <w:rsid w:val="00091236"/>
    <w:rsid w:val="000A03EC"/>
    <w:rsid w:val="000D6EDC"/>
    <w:rsid w:val="000E0795"/>
    <w:rsid w:val="00122C40"/>
    <w:rsid w:val="001610DB"/>
    <w:rsid w:val="001946E5"/>
    <w:rsid w:val="001E52A9"/>
    <w:rsid w:val="001F0C67"/>
    <w:rsid w:val="002407C6"/>
    <w:rsid w:val="002C2728"/>
    <w:rsid w:val="002C4493"/>
    <w:rsid w:val="00313C67"/>
    <w:rsid w:val="003347BB"/>
    <w:rsid w:val="0035728F"/>
    <w:rsid w:val="003F0EE7"/>
    <w:rsid w:val="003F4CE7"/>
    <w:rsid w:val="0040581F"/>
    <w:rsid w:val="00496796"/>
    <w:rsid w:val="00506E70"/>
    <w:rsid w:val="005169F8"/>
    <w:rsid w:val="00547FE6"/>
    <w:rsid w:val="005540B6"/>
    <w:rsid w:val="0057386D"/>
    <w:rsid w:val="00592994"/>
    <w:rsid w:val="005A0AAE"/>
    <w:rsid w:val="005F2AEA"/>
    <w:rsid w:val="0060670A"/>
    <w:rsid w:val="00624B9A"/>
    <w:rsid w:val="006344E7"/>
    <w:rsid w:val="0063698E"/>
    <w:rsid w:val="00654990"/>
    <w:rsid w:val="006E1A9E"/>
    <w:rsid w:val="006E2EC8"/>
    <w:rsid w:val="00703BDE"/>
    <w:rsid w:val="00723B31"/>
    <w:rsid w:val="00743065"/>
    <w:rsid w:val="00767418"/>
    <w:rsid w:val="007705CC"/>
    <w:rsid w:val="0079588A"/>
    <w:rsid w:val="007B2EE3"/>
    <w:rsid w:val="007F4BBC"/>
    <w:rsid w:val="008118DE"/>
    <w:rsid w:val="0083785C"/>
    <w:rsid w:val="00873103"/>
    <w:rsid w:val="00883FE9"/>
    <w:rsid w:val="008A146C"/>
    <w:rsid w:val="008C7C83"/>
    <w:rsid w:val="008D37AB"/>
    <w:rsid w:val="00901C65"/>
    <w:rsid w:val="0093162D"/>
    <w:rsid w:val="00967F43"/>
    <w:rsid w:val="00971B3E"/>
    <w:rsid w:val="009A163F"/>
    <w:rsid w:val="009A7A1B"/>
    <w:rsid w:val="009C1E7D"/>
    <w:rsid w:val="009C5D05"/>
    <w:rsid w:val="009D5405"/>
    <w:rsid w:val="009D718B"/>
    <w:rsid w:val="009D71E2"/>
    <w:rsid w:val="009E316A"/>
    <w:rsid w:val="009E69EC"/>
    <w:rsid w:val="009E7B81"/>
    <w:rsid w:val="00A10345"/>
    <w:rsid w:val="00A20574"/>
    <w:rsid w:val="00A31234"/>
    <w:rsid w:val="00A33637"/>
    <w:rsid w:val="00A46BAD"/>
    <w:rsid w:val="00AA1845"/>
    <w:rsid w:val="00AD77B4"/>
    <w:rsid w:val="00BA0FDB"/>
    <w:rsid w:val="00BD2B2C"/>
    <w:rsid w:val="00BE3F77"/>
    <w:rsid w:val="00C4147F"/>
    <w:rsid w:val="00C83694"/>
    <w:rsid w:val="00CB3265"/>
    <w:rsid w:val="00CD3FD5"/>
    <w:rsid w:val="00CD4DF1"/>
    <w:rsid w:val="00CE078D"/>
    <w:rsid w:val="00D36D16"/>
    <w:rsid w:val="00D84E5D"/>
    <w:rsid w:val="00DB6BDB"/>
    <w:rsid w:val="00DD7463"/>
    <w:rsid w:val="00E41373"/>
    <w:rsid w:val="00E97E49"/>
    <w:rsid w:val="00EB06DF"/>
    <w:rsid w:val="00EE424C"/>
    <w:rsid w:val="00EE7315"/>
    <w:rsid w:val="00EF48F9"/>
    <w:rsid w:val="00F04442"/>
    <w:rsid w:val="00F328AF"/>
    <w:rsid w:val="00F530CB"/>
    <w:rsid w:val="00FA4FDF"/>
    <w:rsid w:val="00FB309D"/>
    <w:rsid w:val="00FC31B3"/>
    <w:rsid w:val="00FF5C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0B6"/>
    <w:pPr>
      <w:ind w:left="720"/>
      <w:contextualSpacing/>
    </w:pPr>
  </w:style>
  <w:style w:type="paragraph" w:styleId="a4">
    <w:name w:val="Balloon Text"/>
    <w:basedOn w:val="a"/>
    <w:link w:val="a5"/>
    <w:uiPriority w:val="99"/>
    <w:semiHidden/>
    <w:unhideWhenUsed/>
    <w:rsid w:val="005929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994"/>
    <w:rPr>
      <w:rFonts w:ascii="Tahoma" w:hAnsi="Tahoma" w:cs="Tahoma"/>
      <w:sz w:val="16"/>
      <w:szCs w:val="16"/>
    </w:rPr>
  </w:style>
  <w:style w:type="paragraph" w:styleId="a6">
    <w:name w:val="Date"/>
    <w:basedOn w:val="a"/>
    <w:next w:val="a"/>
    <w:link w:val="a7"/>
    <w:uiPriority w:val="99"/>
    <w:semiHidden/>
    <w:unhideWhenUsed/>
    <w:rsid w:val="003F4CE7"/>
  </w:style>
  <w:style w:type="character" w:customStyle="1" w:styleId="a7">
    <w:name w:val="Дата Знак"/>
    <w:basedOn w:val="a0"/>
    <w:link w:val="a6"/>
    <w:uiPriority w:val="99"/>
    <w:semiHidden/>
    <w:rsid w:val="003F4CE7"/>
  </w:style>
  <w:style w:type="paragraph" w:styleId="a8">
    <w:name w:val="header"/>
    <w:basedOn w:val="a"/>
    <w:link w:val="a9"/>
    <w:uiPriority w:val="99"/>
    <w:unhideWhenUsed/>
    <w:rsid w:val="003F4CE7"/>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3F4CE7"/>
  </w:style>
  <w:style w:type="paragraph" w:styleId="aa">
    <w:name w:val="footer"/>
    <w:basedOn w:val="a"/>
    <w:link w:val="ab"/>
    <w:uiPriority w:val="99"/>
    <w:unhideWhenUsed/>
    <w:rsid w:val="003F4CE7"/>
    <w:pPr>
      <w:tabs>
        <w:tab w:val="center" w:pos="4680"/>
        <w:tab w:val="right" w:pos="9360"/>
      </w:tabs>
      <w:spacing w:after="0" w:line="240" w:lineRule="auto"/>
    </w:pPr>
  </w:style>
  <w:style w:type="character" w:customStyle="1" w:styleId="ab">
    <w:name w:val="Нижний колонтитул Знак"/>
    <w:basedOn w:val="a0"/>
    <w:link w:val="aa"/>
    <w:uiPriority w:val="99"/>
    <w:rsid w:val="003F4CE7"/>
  </w:style>
  <w:style w:type="character" w:styleId="ac">
    <w:name w:val="Hyperlink"/>
    <w:basedOn w:val="a0"/>
    <w:uiPriority w:val="99"/>
    <w:unhideWhenUsed/>
    <w:rsid w:val="00873103"/>
    <w:rPr>
      <w:color w:val="0563C1" w:themeColor="hyperlink"/>
      <w:u w:val="single"/>
    </w:rPr>
  </w:style>
  <w:style w:type="character" w:styleId="ad">
    <w:name w:val="annotation reference"/>
    <w:basedOn w:val="a0"/>
    <w:uiPriority w:val="99"/>
    <w:semiHidden/>
    <w:unhideWhenUsed/>
    <w:rsid w:val="00703BDE"/>
    <w:rPr>
      <w:sz w:val="16"/>
      <w:szCs w:val="16"/>
    </w:rPr>
  </w:style>
  <w:style w:type="paragraph" w:styleId="ae">
    <w:name w:val="annotation text"/>
    <w:basedOn w:val="a"/>
    <w:link w:val="af"/>
    <w:uiPriority w:val="99"/>
    <w:semiHidden/>
    <w:unhideWhenUsed/>
    <w:rsid w:val="00703BDE"/>
    <w:pPr>
      <w:spacing w:line="240" w:lineRule="auto"/>
    </w:pPr>
    <w:rPr>
      <w:sz w:val="20"/>
      <w:szCs w:val="20"/>
    </w:rPr>
  </w:style>
  <w:style w:type="character" w:customStyle="1" w:styleId="af">
    <w:name w:val="Текст примечания Знак"/>
    <w:basedOn w:val="a0"/>
    <w:link w:val="ae"/>
    <w:uiPriority w:val="99"/>
    <w:semiHidden/>
    <w:rsid w:val="00703BDE"/>
    <w:rPr>
      <w:sz w:val="20"/>
      <w:szCs w:val="20"/>
    </w:rPr>
  </w:style>
  <w:style w:type="paragraph" w:styleId="af0">
    <w:name w:val="annotation subject"/>
    <w:basedOn w:val="ae"/>
    <w:next w:val="ae"/>
    <w:link w:val="af1"/>
    <w:uiPriority w:val="99"/>
    <w:semiHidden/>
    <w:unhideWhenUsed/>
    <w:rsid w:val="00703BDE"/>
    <w:rPr>
      <w:b/>
      <w:bCs/>
    </w:rPr>
  </w:style>
  <w:style w:type="character" w:customStyle="1" w:styleId="af1">
    <w:name w:val="Тема примечания Знак"/>
    <w:basedOn w:val="af"/>
    <w:link w:val="af0"/>
    <w:uiPriority w:val="99"/>
    <w:semiHidden/>
    <w:rsid w:val="00703BDE"/>
    <w:rPr>
      <w:b/>
      <w:bCs/>
      <w:sz w:val="20"/>
      <w:szCs w:val="20"/>
    </w:rPr>
  </w:style>
  <w:style w:type="paragraph" w:styleId="af2">
    <w:name w:val="No Spacing"/>
    <w:uiPriority w:val="1"/>
    <w:qFormat/>
    <w:rsid w:val="00EF48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0B6"/>
    <w:pPr>
      <w:ind w:left="720"/>
      <w:contextualSpacing/>
    </w:pPr>
  </w:style>
  <w:style w:type="paragraph" w:styleId="a4">
    <w:name w:val="Balloon Text"/>
    <w:basedOn w:val="a"/>
    <w:link w:val="a5"/>
    <w:uiPriority w:val="99"/>
    <w:semiHidden/>
    <w:unhideWhenUsed/>
    <w:rsid w:val="005929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994"/>
    <w:rPr>
      <w:rFonts w:ascii="Tahoma" w:hAnsi="Tahoma" w:cs="Tahoma"/>
      <w:sz w:val="16"/>
      <w:szCs w:val="16"/>
    </w:rPr>
  </w:style>
  <w:style w:type="paragraph" w:styleId="a6">
    <w:name w:val="Date"/>
    <w:basedOn w:val="a"/>
    <w:next w:val="a"/>
    <w:link w:val="a7"/>
    <w:uiPriority w:val="99"/>
    <w:semiHidden/>
    <w:unhideWhenUsed/>
    <w:rsid w:val="003F4CE7"/>
  </w:style>
  <w:style w:type="character" w:customStyle="1" w:styleId="a7">
    <w:name w:val="Дата Знак"/>
    <w:basedOn w:val="a0"/>
    <w:link w:val="a6"/>
    <w:uiPriority w:val="99"/>
    <w:semiHidden/>
    <w:rsid w:val="003F4CE7"/>
  </w:style>
  <w:style w:type="paragraph" w:styleId="a8">
    <w:name w:val="header"/>
    <w:basedOn w:val="a"/>
    <w:link w:val="a9"/>
    <w:uiPriority w:val="99"/>
    <w:unhideWhenUsed/>
    <w:rsid w:val="003F4CE7"/>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3F4CE7"/>
  </w:style>
  <w:style w:type="paragraph" w:styleId="aa">
    <w:name w:val="footer"/>
    <w:basedOn w:val="a"/>
    <w:link w:val="ab"/>
    <w:uiPriority w:val="99"/>
    <w:unhideWhenUsed/>
    <w:rsid w:val="003F4CE7"/>
    <w:pPr>
      <w:tabs>
        <w:tab w:val="center" w:pos="4680"/>
        <w:tab w:val="right" w:pos="9360"/>
      </w:tabs>
      <w:spacing w:after="0" w:line="240" w:lineRule="auto"/>
    </w:pPr>
  </w:style>
  <w:style w:type="character" w:customStyle="1" w:styleId="ab">
    <w:name w:val="Нижний колонтитул Знак"/>
    <w:basedOn w:val="a0"/>
    <w:link w:val="aa"/>
    <w:uiPriority w:val="99"/>
    <w:rsid w:val="003F4CE7"/>
  </w:style>
  <w:style w:type="character" w:styleId="ac">
    <w:name w:val="Hyperlink"/>
    <w:basedOn w:val="a0"/>
    <w:uiPriority w:val="99"/>
    <w:unhideWhenUsed/>
    <w:rsid w:val="00873103"/>
    <w:rPr>
      <w:color w:val="0563C1" w:themeColor="hyperlink"/>
      <w:u w:val="single"/>
    </w:rPr>
  </w:style>
  <w:style w:type="character" w:styleId="ad">
    <w:name w:val="annotation reference"/>
    <w:basedOn w:val="a0"/>
    <w:uiPriority w:val="99"/>
    <w:semiHidden/>
    <w:unhideWhenUsed/>
    <w:rsid w:val="00703BDE"/>
    <w:rPr>
      <w:sz w:val="16"/>
      <w:szCs w:val="16"/>
    </w:rPr>
  </w:style>
  <w:style w:type="paragraph" w:styleId="ae">
    <w:name w:val="annotation text"/>
    <w:basedOn w:val="a"/>
    <w:link w:val="af"/>
    <w:uiPriority w:val="99"/>
    <w:semiHidden/>
    <w:unhideWhenUsed/>
    <w:rsid w:val="00703BDE"/>
    <w:pPr>
      <w:spacing w:line="240" w:lineRule="auto"/>
    </w:pPr>
    <w:rPr>
      <w:sz w:val="20"/>
      <w:szCs w:val="20"/>
    </w:rPr>
  </w:style>
  <w:style w:type="character" w:customStyle="1" w:styleId="af">
    <w:name w:val="Текст примечания Знак"/>
    <w:basedOn w:val="a0"/>
    <w:link w:val="ae"/>
    <w:uiPriority w:val="99"/>
    <w:semiHidden/>
    <w:rsid w:val="00703BDE"/>
    <w:rPr>
      <w:sz w:val="20"/>
      <w:szCs w:val="20"/>
    </w:rPr>
  </w:style>
  <w:style w:type="paragraph" w:styleId="af0">
    <w:name w:val="annotation subject"/>
    <w:basedOn w:val="ae"/>
    <w:next w:val="ae"/>
    <w:link w:val="af1"/>
    <w:uiPriority w:val="99"/>
    <w:semiHidden/>
    <w:unhideWhenUsed/>
    <w:rsid w:val="00703BDE"/>
    <w:rPr>
      <w:b/>
      <w:bCs/>
    </w:rPr>
  </w:style>
  <w:style w:type="character" w:customStyle="1" w:styleId="af1">
    <w:name w:val="Тема примечания Знак"/>
    <w:basedOn w:val="af"/>
    <w:link w:val="af0"/>
    <w:uiPriority w:val="99"/>
    <w:semiHidden/>
    <w:rsid w:val="00703BDE"/>
    <w:rPr>
      <w:b/>
      <w:bCs/>
      <w:sz w:val="20"/>
      <w:szCs w:val="20"/>
    </w:rPr>
  </w:style>
  <w:style w:type="paragraph" w:styleId="af2">
    <w:name w:val="No Spacing"/>
    <w:uiPriority w:val="1"/>
    <w:qFormat/>
    <w:rsid w:val="00EF4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989">
      <w:bodyDiv w:val="1"/>
      <w:marLeft w:val="0"/>
      <w:marRight w:val="0"/>
      <w:marTop w:val="0"/>
      <w:marBottom w:val="0"/>
      <w:divBdr>
        <w:top w:val="none" w:sz="0" w:space="0" w:color="auto"/>
        <w:left w:val="none" w:sz="0" w:space="0" w:color="auto"/>
        <w:bottom w:val="none" w:sz="0" w:space="0" w:color="auto"/>
        <w:right w:val="none" w:sz="0" w:space="0" w:color="auto"/>
      </w:divBdr>
    </w:div>
    <w:div w:id="67921885">
      <w:bodyDiv w:val="1"/>
      <w:marLeft w:val="0"/>
      <w:marRight w:val="0"/>
      <w:marTop w:val="0"/>
      <w:marBottom w:val="0"/>
      <w:divBdr>
        <w:top w:val="none" w:sz="0" w:space="0" w:color="auto"/>
        <w:left w:val="none" w:sz="0" w:space="0" w:color="auto"/>
        <w:bottom w:val="none" w:sz="0" w:space="0" w:color="auto"/>
        <w:right w:val="none" w:sz="0" w:space="0" w:color="auto"/>
      </w:divBdr>
    </w:div>
    <w:div w:id="998388248">
      <w:bodyDiv w:val="1"/>
      <w:marLeft w:val="0"/>
      <w:marRight w:val="0"/>
      <w:marTop w:val="0"/>
      <w:marBottom w:val="0"/>
      <w:divBdr>
        <w:top w:val="none" w:sz="0" w:space="0" w:color="auto"/>
        <w:left w:val="none" w:sz="0" w:space="0" w:color="auto"/>
        <w:bottom w:val="none" w:sz="0" w:space="0" w:color="auto"/>
        <w:right w:val="none" w:sz="0" w:space="0" w:color="auto"/>
      </w:divBdr>
    </w:div>
    <w:div w:id="1383870606">
      <w:bodyDiv w:val="1"/>
      <w:marLeft w:val="0"/>
      <w:marRight w:val="0"/>
      <w:marTop w:val="0"/>
      <w:marBottom w:val="0"/>
      <w:divBdr>
        <w:top w:val="none" w:sz="0" w:space="0" w:color="auto"/>
        <w:left w:val="none" w:sz="0" w:space="0" w:color="auto"/>
        <w:bottom w:val="none" w:sz="0" w:space="0" w:color="auto"/>
        <w:right w:val="none" w:sz="0" w:space="0" w:color="auto"/>
      </w:divBdr>
    </w:div>
    <w:div w:id="1697536191">
      <w:bodyDiv w:val="1"/>
      <w:marLeft w:val="0"/>
      <w:marRight w:val="0"/>
      <w:marTop w:val="0"/>
      <w:marBottom w:val="0"/>
      <w:divBdr>
        <w:top w:val="none" w:sz="0" w:space="0" w:color="auto"/>
        <w:left w:val="none" w:sz="0" w:space="0" w:color="auto"/>
        <w:bottom w:val="none" w:sz="0" w:space="0" w:color="auto"/>
        <w:right w:val="none" w:sz="0" w:space="0" w:color="auto"/>
      </w:divBdr>
    </w:div>
    <w:div w:id="1722749946">
      <w:bodyDiv w:val="1"/>
      <w:marLeft w:val="0"/>
      <w:marRight w:val="0"/>
      <w:marTop w:val="0"/>
      <w:marBottom w:val="0"/>
      <w:divBdr>
        <w:top w:val="none" w:sz="0" w:space="0" w:color="auto"/>
        <w:left w:val="none" w:sz="0" w:space="0" w:color="auto"/>
        <w:bottom w:val="none" w:sz="0" w:space="0" w:color="auto"/>
        <w:right w:val="none" w:sz="0" w:space="0" w:color="auto"/>
      </w:divBdr>
    </w:div>
    <w:div w:id="1828936505">
      <w:bodyDiv w:val="1"/>
      <w:marLeft w:val="0"/>
      <w:marRight w:val="0"/>
      <w:marTop w:val="0"/>
      <w:marBottom w:val="0"/>
      <w:divBdr>
        <w:top w:val="none" w:sz="0" w:space="0" w:color="auto"/>
        <w:left w:val="none" w:sz="0" w:space="0" w:color="auto"/>
        <w:bottom w:val="none" w:sz="0" w:space="0" w:color="auto"/>
        <w:right w:val="none" w:sz="0" w:space="0" w:color="auto"/>
      </w:divBdr>
      <w:divsChild>
        <w:div w:id="93220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na.zakirova@eda.admin.ch" TargetMode="External"/><Relationship Id="rId5" Type="http://schemas.openxmlformats.org/officeDocument/2006/relationships/settings" Target="settings.xml"/><Relationship Id="rId10" Type="http://schemas.openxmlformats.org/officeDocument/2006/relationships/hyperlink" Target="mailto:tursunai.chodurova@eda.admin.c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0A0F-E10D-4A1D-83E5-EF76824B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668</Words>
  <Characters>3814</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Arslan Sabyrbekov</dc:creator>
  <cp:lastModifiedBy>Admin</cp:lastModifiedBy>
  <cp:revision>8</cp:revision>
  <dcterms:created xsi:type="dcterms:W3CDTF">2017-07-10T00:23:00Z</dcterms:created>
  <dcterms:modified xsi:type="dcterms:W3CDTF">2017-07-10T01:46:00Z</dcterms:modified>
</cp:coreProperties>
</file>