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58BC72" w14:textId="3036A644" w:rsidR="00245DCD" w:rsidRPr="005B5137" w:rsidRDefault="00536EE9" w:rsidP="00245DCD">
      <w:pPr>
        <w:jc w:val="center"/>
        <w:rPr>
          <w:rFonts w:ascii="Arial" w:hAnsi="Arial" w:cs="Arial"/>
          <w:b/>
          <w:color w:val="31849B" w:themeColor="accent5" w:themeShade="BF"/>
          <w:lang w:val="en-US"/>
        </w:rPr>
      </w:pPr>
      <w:r w:rsidRPr="005B5137">
        <w:rPr>
          <w:rFonts w:ascii="Arial" w:hAnsi="Arial" w:cs="Arial"/>
          <w:b/>
          <w:color w:val="31849B" w:themeColor="accent5" w:themeShade="BF"/>
          <w:lang w:val="en-US"/>
        </w:rPr>
        <w:t>PRESS RELEASE</w:t>
      </w:r>
      <w:r w:rsidR="00245DCD" w:rsidRPr="005B5137">
        <w:rPr>
          <w:rFonts w:ascii="Arial" w:hAnsi="Arial" w:cs="Arial"/>
          <w:b/>
          <w:color w:val="31849B" w:themeColor="accent5" w:themeShade="BF"/>
          <w:lang w:val="en-US"/>
        </w:rPr>
        <w:t xml:space="preserve"> </w:t>
      </w:r>
    </w:p>
    <w:p w14:paraId="3B95577E" w14:textId="3B590439" w:rsidR="00FD414F" w:rsidRPr="005E49BE" w:rsidRDefault="00FD414F" w:rsidP="00245DCD">
      <w:pPr>
        <w:jc w:val="center"/>
        <w:rPr>
          <w:rFonts w:ascii="Arial" w:hAnsi="Arial" w:cs="Arial"/>
          <w:b/>
          <w:lang w:val="en-US"/>
        </w:rPr>
      </w:pPr>
      <w:r w:rsidRPr="005E49BE">
        <w:rPr>
          <w:rFonts w:ascii="Arial" w:hAnsi="Arial" w:cs="Arial"/>
          <w:b/>
          <w:lang w:val="en-US"/>
        </w:rPr>
        <w:t>Pub</w:t>
      </w:r>
      <w:r w:rsidR="005B5137" w:rsidRPr="005E49BE">
        <w:rPr>
          <w:rFonts w:ascii="Arial" w:hAnsi="Arial" w:cs="Arial"/>
          <w:b/>
          <w:lang w:val="en-US"/>
        </w:rPr>
        <w:t>lic Service Improvement Project team</w:t>
      </w:r>
      <w:r w:rsidRPr="005E49BE">
        <w:rPr>
          <w:rFonts w:ascii="Arial" w:hAnsi="Arial" w:cs="Arial"/>
          <w:b/>
          <w:lang w:val="en-US"/>
        </w:rPr>
        <w:t xml:space="preserve"> conducted a round table with the participation of gender experts on the </w:t>
      </w:r>
      <w:r w:rsidR="00C87034" w:rsidRPr="005E49BE">
        <w:rPr>
          <w:rFonts w:ascii="Arial" w:hAnsi="Arial" w:cs="Arial"/>
          <w:b/>
          <w:lang w:val="en-US"/>
        </w:rPr>
        <w:t>topic: “</w:t>
      </w:r>
      <w:r w:rsidRPr="005E49BE">
        <w:rPr>
          <w:rFonts w:ascii="Arial" w:hAnsi="Arial" w:cs="Arial"/>
          <w:b/>
          <w:lang w:val="en-US"/>
        </w:rPr>
        <w:t>Integ</w:t>
      </w:r>
      <w:r w:rsidR="00C87034" w:rsidRPr="005E49BE">
        <w:rPr>
          <w:rFonts w:ascii="Arial" w:hAnsi="Arial" w:cs="Arial"/>
          <w:b/>
          <w:lang w:val="en-US"/>
        </w:rPr>
        <w:t>r</w:t>
      </w:r>
      <w:r w:rsidRPr="005E49BE">
        <w:rPr>
          <w:rFonts w:ascii="Arial" w:hAnsi="Arial" w:cs="Arial"/>
          <w:b/>
          <w:lang w:val="en-US"/>
        </w:rPr>
        <w:t xml:space="preserve">ation of </w:t>
      </w:r>
      <w:r w:rsidR="00103E63">
        <w:rPr>
          <w:rFonts w:ascii="Arial" w:hAnsi="Arial" w:cs="Arial"/>
          <w:b/>
          <w:lang w:val="en-US"/>
        </w:rPr>
        <w:t>S</w:t>
      </w:r>
      <w:r w:rsidRPr="005E49BE">
        <w:rPr>
          <w:rFonts w:ascii="Arial" w:hAnsi="Arial" w:cs="Arial"/>
          <w:b/>
          <w:lang w:val="en-US"/>
        </w:rPr>
        <w:t xml:space="preserve">ocially </w:t>
      </w:r>
      <w:r w:rsidR="00103E63">
        <w:rPr>
          <w:rFonts w:ascii="Arial" w:hAnsi="Arial" w:cs="Arial"/>
          <w:b/>
          <w:lang w:val="en-US"/>
        </w:rPr>
        <w:t>I</w:t>
      </w:r>
      <w:r w:rsidRPr="005E49BE">
        <w:rPr>
          <w:rFonts w:ascii="Arial" w:hAnsi="Arial" w:cs="Arial"/>
          <w:b/>
          <w:lang w:val="en-US"/>
        </w:rPr>
        <w:t xml:space="preserve">nclusive and </w:t>
      </w:r>
      <w:r w:rsidR="00103E63">
        <w:rPr>
          <w:rFonts w:ascii="Arial" w:hAnsi="Arial" w:cs="Arial"/>
          <w:b/>
          <w:lang w:val="en-US"/>
        </w:rPr>
        <w:t>G</w:t>
      </w:r>
      <w:r w:rsidRPr="005E49BE">
        <w:rPr>
          <w:rFonts w:ascii="Arial" w:hAnsi="Arial" w:cs="Arial"/>
          <w:b/>
          <w:lang w:val="en-US"/>
        </w:rPr>
        <w:t xml:space="preserve">ender </w:t>
      </w:r>
      <w:r w:rsidR="00103E63">
        <w:rPr>
          <w:rFonts w:ascii="Arial" w:hAnsi="Arial" w:cs="Arial"/>
          <w:b/>
          <w:lang w:val="en-US"/>
        </w:rPr>
        <w:t>R</w:t>
      </w:r>
      <w:r w:rsidRPr="005E49BE">
        <w:rPr>
          <w:rFonts w:ascii="Arial" w:hAnsi="Arial" w:cs="Arial"/>
          <w:b/>
          <w:lang w:val="en-US"/>
        </w:rPr>
        <w:t xml:space="preserve">esponsive </w:t>
      </w:r>
      <w:r w:rsidR="00103E63">
        <w:rPr>
          <w:rFonts w:ascii="Arial" w:hAnsi="Arial" w:cs="Arial"/>
          <w:b/>
          <w:lang w:val="en-US"/>
        </w:rPr>
        <w:t>A</w:t>
      </w:r>
      <w:r w:rsidRPr="005E49BE">
        <w:rPr>
          <w:rFonts w:ascii="Arial" w:hAnsi="Arial" w:cs="Arial"/>
          <w:b/>
          <w:lang w:val="en-US"/>
        </w:rPr>
        <w:t xml:space="preserve">pproaches in </w:t>
      </w:r>
      <w:r w:rsidR="00103E63">
        <w:rPr>
          <w:rFonts w:ascii="Arial" w:hAnsi="Arial" w:cs="Arial"/>
          <w:b/>
          <w:lang w:val="en-US"/>
        </w:rPr>
        <w:t>P</w:t>
      </w:r>
      <w:r w:rsidRPr="005E49BE">
        <w:rPr>
          <w:rFonts w:ascii="Arial" w:hAnsi="Arial" w:cs="Arial"/>
          <w:b/>
          <w:lang w:val="en-US"/>
        </w:rPr>
        <w:t xml:space="preserve">ublic </w:t>
      </w:r>
      <w:r w:rsidR="00103E63">
        <w:rPr>
          <w:rFonts w:ascii="Arial" w:hAnsi="Arial" w:cs="Arial"/>
          <w:b/>
          <w:lang w:val="en-US"/>
        </w:rPr>
        <w:t>S</w:t>
      </w:r>
      <w:r w:rsidRPr="005E49BE">
        <w:rPr>
          <w:rFonts w:ascii="Arial" w:hAnsi="Arial" w:cs="Arial"/>
          <w:b/>
          <w:lang w:val="en-US"/>
        </w:rPr>
        <w:t xml:space="preserve">ervice </w:t>
      </w:r>
      <w:r w:rsidR="00103E63">
        <w:rPr>
          <w:rFonts w:ascii="Arial" w:hAnsi="Arial" w:cs="Arial"/>
          <w:b/>
          <w:lang w:val="en-US"/>
        </w:rPr>
        <w:t>P</w:t>
      </w:r>
      <w:r w:rsidRPr="005E49BE">
        <w:rPr>
          <w:rFonts w:ascii="Arial" w:hAnsi="Arial" w:cs="Arial"/>
          <w:b/>
          <w:lang w:val="en-US"/>
        </w:rPr>
        <w:t xml:space="preserve">rovision at the </w:t>
      </w:r>
      <w:r w:rsidR="00103E63">
        <w:rPr>
          <w:rFonts w:ascii="Arial" w:hAnsi="Arial" w:cs="Arial"/>
          <w:b/>
          <w:lang w:val="en-US"/>
        </w:rPr>
        <w:t>L</w:t>
      </w:r>
      <w:r w:rsidRPr="005E49BE">
        <w:rPr>
          <w:rFonts w:ascii="Arial" w:hAnsi="Arial" w:cs="Arial"/>
          <w:b/>
          <w:lang w:val="en-US"/>
        </w:rPr>
        <w:t xml:space="preserve">ocal </w:t>
      </w:r>
      <w:r w:rsidR="00103E63">
        <w:rPr>
          <w:rFonts w:ascii="Arial" w:hAnsi="Arial" w:cs="Arial"/>
          <w:b/>
          <w:lang w:val="en-US"/>
        </w:rPr>
        <w:t>L</w:t>
      </w:r>
      <w:r w:rsidRPr="005E49BE">
        <w:rPr>
          <w:rFonts w:ascii="Arial" w:hAnsi="Arial" w:cs="Arial"/>
          <w:b/>
          <w:lang w:val="en-US"/>
        </w:rPr>
        <w:t>evel”</w:t>
      </w:r>
    </w:p>
    <w:p w14:paraId="0D1C7E2F" w14:textId="63727B7C" w:rsidR="00DF21C1" w:rsidRPr="00DF21C1" w:rsidRDefault="00DF21C1" w:rsidP="00DF21C1">
      <w:pPr>
        <w:pStyle w:val="a5"/>
        <w:ind w:firstLine="708"/>
        <w:jc w:val="both"/>
        <w:rPr>
          <w:rFonts w:ascii="Arial" w:hAnsi="Arial" w:cs="Arial"/>
          <w:lang w:val="en-US"/>
        </w:rPr>
      </w:pPr>
      <w:r w:rsidRPr="00DF21C1">
        <w:rPr>
          <w:rFonts w:ascii="Arial" w:hAnsi="Arial" w:cs="Arial"/>
          <w:lang w:val="en-US"/>
        </w:rPr>
        <w:t>On December 16, 2019 the PSI Project team organized the round table on the “Integration of the Socially Inclusive and Gender Responsive Approaches in the Service Provision at the Local Level”. The event took place at the Park Hotel, Bishkek. Gender specialists from the IOs, representatives of CSOs working in the field of women’s rights and community development along with independent gender experts and the Swiss Embassy`s representatives participated in the round table.</w:t>
      </w:r>
    </w:p>
    <w:p w14:paraId="19218886" w14:textId="77777777" w:rsidR="00DF21C1" w:rsidRPr="00DF21C1" w:rsidRDefault="00DF21C1" w:rsidP="00DF21C1">
      <w:pPr>
        <w:pStyle w:val="a5"/>
        <w:ind w:firstLine="708"/>
        <w:jc w:val="both"/>
        <w:rPr>
          <w:rFonts w:ascii="Arial" w:hAnsi="Arial" w:cs="Arial"/>
          <w:lang w:val="en-US"/>
        </w:rPr>
      </w:pPr>
    </w:p>
    <w:p w14:paraId="367F400B" w14:textId="1766D11B" w:rsidR="00DF21C1" w:rsidRPr="00DF21C1" w:rsidRDefault="00DF21C1" w:rsidP="00DF21C1">
      <w:pPr>
        <w:pStyle w:val="a5"/>
        <w:ind w:firstLine="708"/>
        <w:jc w:val="both"/>
        <w:rPr>
          <w:rFonts w:ascii="Arial" w:hAnsi="Arial" w:cs="Arial"/>
          <w:lang w:val="en-US"/>
        </w:rPr>
      </w:pPr>
      <w:r w:rsidRPr="00DF21C1">
        <w:rPr>
          <w:rFonts w:ascii="Arial" w:hAnsi="Arial" w:cs="Arial"/>
          <w:lang w:val="en-US"/>
        </w:rPr>
        <w:t xml:space="preserve">The overall number of participants is </w:t>
      </w:r>
      <w:r w:rsidR="00A9605F">
        <w:rPr>
          <w:rFonts w:ascii="Arial" w:hAnsi="Arial" w:cs="Arial"/>
          <w:lang w:val="en-US"/>
        </w:rPr>
        <w:t>17 people</w:t>
      </w:r>
      <w:bookmarkStart w:id="0" w:name="_GoBack"/>
      <w:bookmarkEnd w:id="0"/>
      <w:r w:rsidRPr="00DF21C1">
        <w:rPr>
          <w:rFonts w:ascii="Arial" w:hAnsi="Arial" w:cs="Arial"/>
          <w:lang w:val="en-US"/>
        </w:rPr>
        <w:t>.</w:t>
      </w:r>
    </w:p>
    <w:p w14:paraId="4AC8A4C9" w14:textId="77777777" w:rsidR="00DF21C1" w:rsidRPr="00DF21C1" w:rsidRDefault="00DF21C1" w:rsidP="00DF21C1">
      <w:pPr>
        <w:pStyle w:val="a5"/>
        <w:ind w:firstLine="708"/>
        <w:jc w:val="both"/>
        <w:rPr>
          <w:rFonts w:ascii="Arial" w:hAnsi="Arial" w:cs="Arial"/>
          <w:lang w:val="en-US"/>
        </w:rPr>
      </w:pPr>
    </w:p>
    <w:p w14:paraId="0E66951B" w14:textId="05BCB47F" w:rsidR="00DF21C1" w:rsidRPr="00DF21C1" w:rsidRDefault="00DF21C1" w:rsidP="00DF21C1">
      <w:pPr>
        <w:pStyle w:val="a5"/>
        <w:ind w:firstLine="708"/>
        <w:jc w:val="both"/>
        <w:rPr>
          <w:rFonts w:ascii="Arial" w:hAnsi="Arial" w:cs="Arial"/>
          <w:lang w:val="en-US"/>
        </w:rPr>
      </w:pPr>
      <w:r w:rsidRPr="00DF21C1">
        <w:rPr>
          <w:rFonts w:ascii="Arial" w:hAnsi="Arial" w:cs="Arial"/>
          <w:lang w:val="en-US"/>
        </w:rPr>
        <w:t xml:space="preserve">The agenda of the round table composed of two sessions. The first session </w:t>
      </w:r>
      <w:proofErr w:type="gramStart"/>
      <w:r w:rsidRPr="00DF21C1">
        <w:rPr>
          <w:rFonts w:ascii="Arial" w:hAnsi="Arial" w:cs="Arial"/>
          <w:lang w:val="en-US"/>
        </w:rPr>
        <w:t>was dedicated</w:t>
      </w:r>
      <w:proofErr w:type="gramEnd"/>
      <w:r w:rsidRPr="00DF21C1">
        <w:rPr>
          <w:rFonts w:ascii="Arial" w:hAnsi="Arial" w:cs="Arial"/>
          <w:lang w:val="en-US"/>
        </w:rPr>
        <w:t xml:space="preserve"> to the results of the baseline and the gender-sensitive research of the service provision improvement (clean water supply) in rural areas. The second session included the presentation of gender analysis of the </w:t>
      </w:r>
      <w:r w:rsidR="00400597">
        <w:rPr>
          <w:rFonts w:ascii="Arial" w:hAnsi="Arial" w:cs="Arial"/>
          <w:lang w:val="en-US"/>
        </w:rPr>
        <w:t>selected</w:t>
      </w:r>
      <w:r w:rsidRPr="00DF21C1">
        <w:rPr>
          <w:rFonts w:ascii="Arial" w:hAnsi="Arial" w:cs="Arial"/>
          <w:lang w:val="en-US"/>
        </w:rPr>
        <w:t xml:space="preserve"> municipalities` local strategic documents. The PSI Project’s Strategy was presented and discussed with the invited </w:t>
      </w:r>
      <w:proofErr w:type="gramStart"/>
      <w:r w:rsidRPr="00DF21C1">
        <w:rPr>
          <w:rFonts w:ascii="Arial" w:hAnsi="Arial" w:cs="Arial"/>
          <w:lang w:val="en-US"/>
        </w:rPr>
        <w:t>experts which</w:t>
      </w:r>
      <w:proofErr w:type="gramEnd"/>
      <w:r w:rsidRPr="00DF21C1">
        <w:rPr>
          <w:rFonts w:ascii="Arial" w:hAnsi="Arial" w:cs="Arial"/>
          <w:lang w:val="en-US"/>
        </w:rPr>
        <w:t xml:space="preserve"> helped to set up the ground for experience exchange and possible future cooperation. </w:t>
      </w:r>
    </w:p>
    <w:p w14:paraId="1072D75F" w14:textId="77777777" w:rsidR="00DF21C1" w:rsidRPr="00DF21C1" w:rsidRDefault="00DF21C1" w:rsidP="00DF21C1">
      <w:pPr>
        <w:pStyle w:val="a5"/>
        <w:ind w:firstLine="708"/>
        <w:jc w:val="both"/>
        <w:rPr>
          <w:rFonts w:ascii="Arial" w:hAnsi="Arial" w:cs="Arial"/>
          <w:lang w:val="en-US"/>
        </w:rPr>
      </w:pPr>
      <w:r w:rsidRPr="00DF21C1">
        <w:rPr>
          <w:rFonts w:ascii="Arial" w:hAnsi="Arial" w:cs="Arial"/>
          <w:lang w:val="en-US"/>
        </w:rPr>
        <w:t xml:space="preserve">The preliminary findings of the focus groups conducted in two regions identified the correlation between the drinking water supply service and women’s daily time, health, inter-family relations, children’s lives, personal hygiene and women`s socialization. </w:t>
      </w:r>
    </w:p>
    <w:p w14:paraId="20BD1195" w14:textId="1F623EAC" w:rsidR="00DF21C1" w:rsidRPr="00DF21C1" w:rsidRDefault="00DF21C1" w:rsidP="00DF21C1">
      <w:pPr>
        <w:pStyle w:val="a5"/>
        <w:ind w:firstLine="708"/>
        <w:jc w:val="both"/>
        <w:rPr>
          <w:rFonts w:ascii="Arial" w:hAnsi="Arial" w:cs="Arial"/>
          <w:lang w:val="en-US"/>
        </w:rPr>
      </w:pPr>
      <w:proofErr w:type="spellStart"/>
      <w:r w:rsidRPr="00DF21C1">
        <w:rPr>
          <w:rFonts w:ascii="Arial" w:hAnsi="Arial" w:cs="Arial"/>
          <w:lang w:val="en-US"/>
        </w:rPr>
        <w:t>Zulfiya</w:t>
      </w:r>
      <w:proofErr w:type="spellEnd"/>
      <w:r w:rsidRPr="00DF21C1">
        <w:rPr>
          <w:rFonts w:ascii="Arial" w:hAnsi="Arial" w:cs="Arial"/>
          <w:lang w:val="en-US"/>
        </w:rPr>
        <w:t xml:space="preserve"> </w:t>
      </w:r>
      <w:proofErr w:type="spellStart"/>
      <w:r w:rsidRPr="00DF21C1">
        <w:rPr>
          <w:rFonts w:ascii="Arial" w:hAnsi="Arial" w:cs="Arial"/>
          <w:lang w:val="en-US"/>
        </w:rPr>
        <w:t>Kochorbaeva</w:t>
      </w:r>
      <w:proofErr w:type="spellEnd"/>
      <w:r w:rsidRPr="00DF21C1">
        <w:rPr>
          <w:rFonts w:ascii="Arial" w:hAnsi="Arial" w:cs="Arial"/>
          <w:lang w:val="en-US"/>
        </w:rPr>
        <w:t xml:space="preserve">, the </w:t>
      </w:r>
      <w:r w:rsidR="003F6748">
        <w:rPr>
          <w:rFonts w:ascii="Arial" w:hAnsi="Arial" w:cs="Arial"/>
          <w:lang w:val="en-US"/>
        </w:rPr>
        <w:t xml:space="preserve">gender </w:t>
      </w:r>
      <w:r w:rsidRPr="00DF21C1">
        <w:rPr>
          <w:rFonts w:ascii="Arial" w:hAnsi="Arial" w:cs="Arial"/>
          <w:lang w:val="en-US"/>
        </w:rPr>
        <w:t xml:space="preserve">expert responsible for the baseline, presented the results of gender analysis of the strategic documents of 40 municipalities. She inferred that almost all strategic documents of the municipalities did not correspond to socially inclusive and gender responsive criteria. However, some of the documents mentioned gender-sensitive issues in their texts. </w:t>
      </w:r>
      <w:proofErr w:type="gramStart"/>
      <w:r w:rsidR="005B5137" w:rsidRPr="005B5137">
        <w:rPr>
          <w:rFonts w:ascii="Arial" w:hAnsi="Arial" w:cs="Arial"/>
          <w:lang w:val="en-US"/>
        </w:rPr>
        <w:t>But</w:t>
      </w:r>
      <w:proofErr w:type="gramEnd"/>
      <w:r w:rsidRPr="005B5137">
        <w:rPr>
          <w:rFonts w:ascii="Arial" w:hAnsi="Arial" w:cs="Arial"/>
          <w:lang w:val="en-US"/>
        </w:rPr>
        <w:t xml:space="preserve"> budget deficits</w:t>
      </w:r>
      <w:r w:rsidR="005B5137" w:rsidRPr="005B5137">
        <w:rPr>
          <w:rFonts w:ascii="Arial" w:hAnsi="Arial" w:cs="Arial"/>
          <w:lang w:val="en-US"/>
        </w:rPr>
        <w:t>, lack of political will and</w:t>
      </w:r>
      <w:r w:rsidR="00E301C4" w:rsidRPr="005B5137">
        <w:rPr>
          <w:rFonts w:ascii="Arial" w:hAnsi="Arial" w:cs="Arial"/>
          <w:lang w:val="en-US"/>
        </w:rPr>
        <w:t xml:space="preserve"> other factors have</w:t>
      </w:r>
      <w:r w:rsidR="005B5137" w:rsidRPr="005B5137">
        <w:rPr>
          <w:rFonts w:ascii="Arial" w:hAnsi="Arial" w:cs="Arial"/>
          <w:lang w:val="en-US"/>
        </w:rPr>
        <w:t xml:space="preserve"> prevented</w:t>
      </w:r>
      <w:r w:rsidRPr="005B5137">
        <w:rPr>
          <w:rFonts w:ascii="Arial" w:hAnsi="Arial" w:cs="Arial"/>
          <w:lang w:val="en-US"/>
        </w:rPr>
        <w:t xml:space="preserve"> the </w:t>
      </w:r>
      <w:r w:rsidR="005B5137" w:rsidRPr="005B5137">
        <w:rPr>
          <w:rFonts w:ascii="Arial" w:hAnsi="Arial" w:cs="Arial"/>
          <w:lang w:val="en-US"/>
        </w:rPr>
        <w:t xml:space="preserve">need-oriented </w:t>
      </w:r>
      <w:r w:rsidRPr="005B5137">
        <w:rPr>
          <w:rFonts w:ascii="Arial" w:hAnsi="Arial" w:cs="Arial"/>
          <w:lang w:val="en-US"/>
        </w:rPr>
        <w:t xml:space="preserve">service provision </w:t>
      </w:r>
      <w:r w:rsidR="005B5137" w:rsidRPr="005B5137">
        <w:rPr>
          <w:rFonts w:ascii="Arial" w:hAnsi="Arial" w:cs="Arial"/>
          <w:lang w:val="en-US"/>
        </w:rPr>
        <w:t xml:space="preserve">for </w:t>
      </w:r>
      <w:r w:rsidR="00720FEF" w:rsidRPr="005B5137">
        <w:rPr>
          <w:rFonts w:ascii="Arial" w:hAnsi="Arial" w:cs="Arial"/>
          <w:lang w:val="en-US"/>
        </w:rPr>
        <w:t>women and disadvantaged groups</w:t>
      </w:r>
      <w:r w:rsidRPr="005B5137">
        <w:rPr>
          <w:rFonts w:ascii="Arial" w:hAnsi="Arial" w:cs="Arial"/>
          <w:lang w:val="en-US"/>
        </w:rPr>
        <w:t>.</w:t>
      </w:r>
      <w:r w:rsidRPr="00DF21C1">
        <w:rPr>
          <w:rFonts w:ascii="Arial" w:hAnsi="Arial" w:cs="Arial"/>
          <w:lang w:val="en-US"/>
        </w:rPr>
        <w:t xml:space="preserve"> The documents </w:t>
      </w:r>
      <w:proofErr w:type="gramStart"/>
      <w:r w:rsidRPr="00DF21C1">
        <w:rPr>
          <w:rFonts w:ascii="Arial" w:hAnsi="Arial" w:cs="Arial"/>
          <w:lang w:val="en-US"/>
        </w:rPr>
        <w:t>were analyzed</w:t>
      </w:r>
      <w:proofErr w:type="gramEnd"/>
      <w:r w:rsidRPr="00DF21C1">
        <w:rPr>
          <w:rFonts w:ascii="Arial" w:hAnsi="Arial" w:cs="Arial"/>
          <w:lang w:val="en-US"/>
        </w:rPr>
        <w:t xml:space="preserve"> through the prism of the Guideline developed by the Ministry of Economy</w:t>
      </w:r>
      <w:r w:rsidR="003F6748">
        <w:rPr>
          <w:rFonts w:ascii="Arial" w:hAnsi="Arial" w:cs="Arial"/>
          <w:lang w:val="en-US"/>
        </w:rPr>
        <w:t xml:space="preserve"> in 2015</w:t>
      </w:r>
      <w:r w:rsidRPr="00DF21C1">
        <w:rPr>
          <w:rFonts w:ascii="Arial" w:hAnsi="Arial" w:cs="Arial"/>
          <w:lang w:val="en-US"/>
        </w:rPr>
        <w:t>. The Guidance sets up the categorization of local policies based on three indicators: gender-sensitive strategic documents/</w:t>
      </w:r>
      <w:proofErr w:type="spellStart"/>
      <w:r w:rsidRPr="00DF21C1">
        <w:rPr>
          <w:rFonts w:ascii="Arial" w:hAnsi="Arial" w:cs="Arial"/>
          <w:lang w:val="en-US"/>
        </w:rPr>
        <w:t>programmes</w:t>
      </w:r>
      <w:proofErr w:type="spellEnd"/>
      <w:r w:rsidRPr="00DF21C1">
        <w:rPr>
          <w:rFonts w:ascii="Arial" w:hAnsi="Arial" w:cs="Arial"/>
          <w:lang w:val="en-US"/>
        </w:rPr>
        <w:t xml:space="preserve"> (3points), institutional mechanism for gender equality (3points), and gender-responsive budgeting (3 points). The proposed evaluation distinguished the following policies: 6 to</w:t>
      </w:r>
      <w:r w:rsidR="003F6748">
        <w:rPr>
          <w:rFonts w:ascii="Arial" w:hAnsi="Arial" w:cs="Arial"/>
          <w:lang w:val="en-US"/>
        </w:rPr>
        <w:t xml:space="preserve"> </w:t>
      </w:r>
      <w:r w:rsidRPr="00DF21C1">
        <w:rPr>
          <w:rFonts w:ascii="Arial" w:hAnsi="Arial" w:cs="Arial"/>
          <w:lang w:val="en-US"/>
        </w:rPr>
        <w:t xml:space="preserve">9 – gender-positive policy, 3 to 5 – gender-responsive policy, and 0 to 2 – gender-blind policy. </w:t>
      </w:r>
    </w:p>
    <w:p w14:paraId="10585234" w14:textId="4F87DF4E" w:rsidR="00DF21C1" w:rsidRPr="00DF21C1" w:rsidRDefault="00DF21C1" w:rsidP="00DF21C1">
      <w:pPr>
        <w:pStyle w:val="a5"/>
        <w:ind w:firstLine="708"/>
        <w:jc w:val="both"/>
        <w:rPr>
          <w:rFonts w:ascii="Arial" w:hAnsi="Arial" w:cs="Arial"/>
          <w:lang w:val="en-US"/>
        </w:rPr>
      </w:pPr>
      <w:r w:rsidRPr="00DF21C1">
        <w:rPr>
          <w:rFonts w:ascii="Arial" w:hAnsi="Arial" w:cs="Arial"/>
          <w:lang w:val="en-US"/>
        </w:rPr>
        <w:t>Approximately 59% out of 40 municipalities had gender-responsive policies</w:t>
      </w:r>
      <w:r w:rsidR="003F6748">
        <w:rPr>
          <w:rFonts w:ascii="Arial" w:hAnsi="Arial" w:cs="Arial"/>
          <w:lang w:val="en-US"/>
        </w:rPr>
        <w:t xml:space="preserve">, </w:t>
      </w:r>
      <w:r w:rsidR="005B5137" w:rsidRPr="005B5137">
        <w:rPr>
          <w:rFonts w:ascii="Arial" w:hAnsi="Arial" w:cs="Arial"/>
          <w:lang w:val="en-US"/>
        </w:rPr>
        <w:t xml:space="preserve">having only </w:t>
      </w:r>
      <w:proofErr w:type="gramStart"/>
      <w:r w:rsidR="005B5137" w:rsidRPr="005B5137">
        <w:rPr>
          <w:rFonts w:ascii="Arial" w:hAnsi="Arial" w:cs="Arial"/>
          <w:lang w:val="en-US"/>
        </w:rPr>
        <w:t>1</w:t>
      </w:r>
      <w:proofErr w:type="gramEnd"/>
      <w:r w:rsidR="005B5137" w:rsidRPr="005B5137">
        <w:rPr>
          <w:rFonts w:ascii="Arial" w:hAnsi="Arial" w:cs="Arial"/>
          <w:lang w:val="en-US"/>
        </w:rPr>
        <w:t xml:space="preserve"> or 2 indicators at a stake. </w:t>
      </w:r>
      <w:r w:rsidRPr="00DF21C1">
        <w:rPr>
          <w:rFonts w:ascii="Arial" w:hAnsi="Arial" w:cs="Arial"/>
          <w:lang w:val="en-US"/>
        </w:rPr>
        <w:t>The research also revealed that, instead of generating new work places, the socially inclusive and gender responsive approaches created additional burden on social workers at the local level.</w:t>
      </w:r>
    </w:p>
    <w:p w14:paraId="27565CE6" w14:textId="645AE69F" w:rsidR="00DF21C1" w:rsidRPr="00DF21C1" w:rsidRDefault="004236CC" w:rsidP="00DF21C1">
      <w:pPr>
        <w:pStyle w:val="a5"/>
        <w:ind w:firstLine="708"/>
        <w:jc w:val="both"/>
        <w:rPr>
          <w:rFonts w:ascii="Arial" w:hAnsi="Arial" w:cs="Arial"/>
          <w:lang w:val="en-US"/>
        </w:rPr>
      </w:pPr>
      <w:r>
        <w:rPr>
          <w:rFonts w:ascii="Arial" w:hAnsi="Arial" w:cs="Arial"/>
          <w:lang w:val="en-US"/>
        </w:rPr>
        <w:t>T</w:t>
      </w:r>
      <w:r w:rsidRPr="00DF21C1">
        <w:rPr>
          <w:rFonts w:ascii="Arial" w:hAnsi="Arial" w:cs="Arial"/>
          <w:lang w:val="en-US"/>
        </w:rPr>
        <w:t xml:space="preserve">he PSI project strategy </w:t>
      </w:r>
      <w:proofErr w:type="gramStart"/>
      <w:r w:rsidRPr="00DF21C1">
        <w:rPr>
          <w:rFonts w:ascii="Arial" w:hAnsi="Arial" w:cs="Arial"/>
          <w:lang w:val="en-US"/>
        </w:rPr>
        <w:t>was developed</w:t>
      </w:r>
      <w:proofErr w:type="gramEnd"/>
      <w:r w:rsidRPr="00DF21C1">
        <w:rPr>
          <w:rFonts w:ascii="Arial" w:hAnsi="Arial" w:cs="Arial"/>
          <w:lang w:val="en-US"/>
        </w:rPr>
        <w:t xml:space="preserve"> </w:t>
      </w:r>
      <w:r>
        <w:rPr>
          <w:rFonts w:ascii="Arial" w:hAnsi="Arial" w:cs="Arial"/>
          <w:lang w:val="en-US"/>
        </w:rPr>
        <w:t>i</w:t>
      </w:r>
      <w:r w:rsidR="00DF21C1" w:rsidRPr="00DF21C1">
        <w:rPr>
          <w:rFonts w:ascii="Arial" w:hAnsi="Arial" w:cs="Arial"/>
          <w:lang w:val="en-US"/>
        </w:rPr>
        <w:t xml:space="preserve">n order to tackle the aforementioned issues. </w:t>
      </w:r>
      <w:r w:rsidR="005B5137" w:rsidRPr="005B5137">
        <w:rPr>
          <w:rFonts w:ascii="Arial" w:hAnsi="Arial" w:cs="Arial"/>
          <w:lang w:val="en-US"/>
        </w:rPr>
        <w:t>The strategy</w:t>
      </w:r>
      <w:r w:rsidRPr="005B5137">
        <w:rPr>
          <w:rFonts w:ascii="Arial" w:hAnsi="Arial" w:cs="Arial"/>
          <w:lang w:val="en-US"/>
        </w:rPr>
        <w:t xml:space="preserve"> </w:t>
      </w:r>
      <w:proofErr w:type="gramStart"/>
      <w:r w:rsidRPr="005B5137">
        <w:rPr>
          <w:rFonts w:ascii="Arial" w:hAnsi="Arial" w:cs="Arial"/>
          <w:lang w:val="en-US"/>
        </w:rPr>
        <w:t>was designed</w:t>
      </w:r>
      <w:proofErr w:type="gramEnd"/>
      <w:r w:rsidRPr="005B5137">
        <w:rPr>
          <w:rFonts w:ascii="Arial" w:hAnsi="Arial" w:cs="Arial"/>
          <w:lang w:val="en-US"/>
        </w:rPr>
        <w:t xml:space="preserve"> based on the lesson</w:t>
      </w:r>
      <w:r w:rsidR="005B5137" w:rsidRPr="005B5137">
        <w:rPr>
          <w:rFonts w:ascii="Arial" w:hAnsi="Arial" w:cs="Arial"/>
          <w:lang w:val="en-US"/>
        </w:rPr>
        <w:t xml:space="preserve">s learnt from project’s phase I, the </w:t>
      </w:r>
      <w:r w:rsidR="00F2218E" w:rsidRPr="005B5137">
        <w:rPr>
          <w:rFonts w:ascii="Arial" w:hAnsi="Arial" w:cs="Arial"/>
          <w:lang w:val="en-US"/>
        </w:rPr>
        <w:t xml:space="preserve">baseline research </w:t>
      </w:r>
      <w:r w:rsidR="005B5137" w:rsidRPr="005B5137">
        <w:rPr>
          <w:rFonts w:ascii="Arial" w:hAnsi="Arial" w:cs="Arial"/>
          <w:lang w:val="en-US"/>
        </w:rPr>
        <w:t xml:space="preserve">and </w:t>
      </w:r>
      <w:r w:rsidR="00F2218E" w:rsidRPr="005B5137">
        <w:rPr>
          <w:rFonts w:ascii="Arial" w:hAnsi="Arial" w:cs="Arial"/>
          <w:lang w:val="en-US"/>
        </w:rPr>
        <w:t>the focus groups</w:t>
      </w:r>
      <w:r w:rsidR="00EA4043" w:rsidRPr="005B5137">
        <w:rPr>
          <w:rFonts w:ascii="Arial" w:hAnsi="Arial" w:cs="Arial"/>
          <w:lang w:val="en-US"/>
        </w:rPr>
        <w:t xml:space="preserve"> with the representatives of the disadvantaged groups</w:t>
      </w:r>
      <w:r w:rsidR="00F2218E" w:rsidRPr="005B5137">
        <w:rPr>
          <w:rFonts w:ascii="Arial" w:hAnsi="Arial" w:cs="Arial"/>
          <w:lang w:val="en-US"/>
        </w:rPr>
        <w:t>.</w:t>
      </w:r>
      <w:r w:rsidR="00F2218E">
        <w:rPr>
          <w:rFonts w:ascii="Arial" w:hAnsi="Arial" w:cs="Arial"/>
          <w:lang w:val="en-US"/>
        </w:rPr>
        <w:t xml:space="preserve"> </w:t>
      </w:r>
      <w:r w:rsidR="00DF21C1" w:rsidRPr="00DF21C1">
        <w:rPr>
          <w:rFonts w:ascii="Arial" w:hAnsi="Arial" w:cs="Arial"/>
          <w:lang w:val="en-US"/>
        </w:rPr>
        <w:t xml:space="preserve">Its main goal aims to facilitate the effective integration of the socially </w:t>
      </w:r>
      <w:proofErr w:type="gramStart"/>
      <w:r w:rsidR="00DF21C1" w:rsidRPr="00DF21C1">
        <w:rPr>
          <w:rFonts w:ascii="Arial" w:hAnsi="Arial" w:cs="Arial"/>
          <w:lang w:val="en-US"/>
        </w:rPr>
        <w:t xml:space="preserve">inclusive and gender sensitive approaches in the work of the </w:t>
      </w:r>
      <w:r w:rsidR="00DF21C1" w:rsidRPr="00DF21C1">
        <w:rPr>
          <w:rFonts w:ascii="Arial" w:hAnsi="Arial" w:cs="Arial"/>
          <w:lang w:val="en-US"/>
        </w:rPr>
        <w:lastRenderedPageBreak/>
        <w:t>project municipalities</w:t>
      </w:r>
      <w:proofErr w:type="gramEnd"/>
      <w:r w:rsidR="00DF21C1" w:rsidRPr="00DF21C1">
        <w:rPr>
          <w:rFonts w:ascii="Arial" w:hAnsi="Arial" w:cs="Arial"/>
          <w:lang w:val="en-US"/>
        </w:rPr>
        <w:t xml:space="preserve"> and provide the framework for re-development of local strategic documents, development </w:t>
      </w:r>
      <w:proofErr w:type="spellStart"/>
      <w:r w:rsidR="00DF21C1" w:rsidRPr="00DF21C1">
        <w:rPr>
          <w:rFonts w:ascii="Arial" w:hAnsi="Arial" w:cs="Arial"/>
          <w:lang w:val="en-US"/>
        </w:rPr>
        <w:t>programmes</w:t>
      </w:r>
      <w:proofErr w:type="spellEnd"/>
      <w:r w:rsidR="00DF21C1" w:rsidRPr="00DF21C1">
        <w:rPr>
          <w:rFonts w:ascii="Arial" w:hAnsi="Arial" w:cs="Arial"/>
          <w:lang w:val="en-US"/>
        </w:rPr>
        <w:t xml:space="preserve">, and annual local budgets. The PSI project </w:t>
      </w:r>
      <w:r w:rsidR="00677644">
        <w:rPr>
          <w:rFonts w:ascii="Arial" w:hAnsi="Arial" w:cs="Arial"/>
          <w:lang w:val="en-US"/>
        </w:rPr>
        <w:t>will facilitate the establishment of</w:t>
      </w:r>
      <w:r w:rsidR="00DF21C1" w:rsidRPr="00DF21C1">
        <w:rPr>
          <w:rFonts w:ascii="Arial" w:hAnsi="Arial" w:cs="Arial"/>
          <w:lang w:val="en-US"/>
        </w:rPr>
        <w:t xml:space="preserve"> special working groups for monitoring and evaluation of the implementation of the adjusted documents. </w:t>
      </w:r>
    </w:p>
    <w:p w14:paraId="3736AC63" w14:textId="587D1750" w:rsidR="00DF21C1" w:rsidRDefault="00DF21C1" w:rsidP="00DF21C1">
      <w:pPr>
        <w:pStyle w:val="a5"/>
        <w:ind w:firstLine="708"/>
        <w:jc w:val="both"/>
        <w:rPr>
          <w:rFonts w:ascii="Arial" w:hAnsi="Arial" w:cs="Arial"/>
          <w:lang w:val="en-US"/>
        </w:rPr>
      </w:pPr>
      <w:r w:rsidRPr="00DF21C1">
        <w:rPr>
          <w:rFonts w:ascii="Arial" w:hAnsi="Arial" w:cs="Arial"/>
          <w:lang w:val="en-US"/>
        </w:rPr>
        <w:t xml:space="preserve">At the end of the round </w:t>
      </w:r>
      <w:proofErr w:type="gramStart"/>
      <w:r w:rsidRPr="00DF21C1">
        <w:rPr>
          <w:rFonts w:ascii="Arial" w:hAnsi="Arial" w:cs="Arial"/>
          <w:lang w:val="en-US"/>
        </w:rPr>
        <w:t>table</w:t>
      </w:r>
      <w:proofErr w:type="gramEnd"/>
      <w:r w:rsidRPr="00DF21C1">
        <w:rPr>
          <w:rFonts w:ascii="Arial" w:hAnsi="Arial" w:cs="Arial"/>
          <w:lang w:val="en-US"/>
        </w:rPr>
        <w:t xml:space="preserve"> the participants shared their feedbacks and gave suggestions on the optimization of the project activities. The event </w:t>
      </w:r>
      <w:proofErr w:type="gramStart"/>
      <w:r w:rsidRPr="00DF21C1">
        <w:rPr>
          <w:rFonts w:ascii="Arial" w:hAnsi="Arial" w:cs="Arial"/>
          <w:lang w:val="en-US"/>
        </w:rPr>
        <w:t>was finalized</w:t>
      </w:r>
      <w:proofErr w:type="gramEnd"/>
      <w:r w:rsidRPr="00DF21C1">
        <w:rPr>
          <w:rFonts w:ascii="Arial" w:hAnsi="Arial" w:cs="Arial"/>
          <w:lang w:val="en-US"/>
        </w:rPr>
        <w:t xml:space="preserve"> by the agreement to unite the efforts to achieve the common goal. </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F17C7F" w14:paraId="22BB4A67" w14:textId="77777777" w:rsidTr="00F17C7F">
        <w:tc>
          <w:tcPr>
            <w:tcW w:w="4871" w:type="dxa"/>
            <w:hideMark/>
          </w:tcPr>
          <w:p w14:paraId="40A8A382" w14:textId="26F8495C" w:rsidR="00F17C7F" w:rsidRDefault="00F17C7F">
            <w:pPr>
              <w:jc w:val="both"/>
              <w:textAlignment w:val="top"/>
              <w:rPr>
                <w:rFonts w:ascii="Arial" w:hAnsi="Arial" w:cs="Arial"/>
              </w:rPr>
            </w:pPr>
            <w:r>
              <w:rPr>
                <w:noProof/>
                <w:lang w:eastAsia="ru-RU"/>
              </w:rPr>
              <w:drawing>
                <wp:inline distT="0" distB="0" distL="0" distR="0" wp14:anchorId="715886B5" wp14:editId="0CD6C961">
                  <wp:extent cx="2933700" cy="1952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3700" cy="1952625"/>
                          </a:xfrm>
                          <a:prstGeom prst="rect">
                            <a:avLst/>
                          </a:prstGeom>
                          <a:noFill/>
                          <a:ln>
                            <a:noFill/>
                          </a:ln>
                        </pic:spPr>
                      </pic:pic>
                    </a:graphicData>
                  </a:graphic>
                </wp:inline>
              </w:drawing>
            </w:r>
          </w:p>
        </w:tc>
        <w:tc>
          <w:tcPr>
            <w:tcW w:w="4871" w:type="dxa"/>
            <w:hideMark/>
          </w:tcPr>
          <w:p w14:paraId="2095827A" w14:textId="4EE29420" w:rsidR="00F17C7F" w:rsidRDefault="00F17C7F">
            <w:pPr>
              <w:jc w:val="both"/>
              <w:textAlignment w:val="top"/>
              <w:rPr>
                <w:rFonts w:ascii="Arial" w:hAnsi="Arial" w:cs="Arial"/>
              </w:rPr>
            </w:pPr>
            <w:r>
              <w:rPr>
                <w:noProof/>
                <w:lang w:eastAsia="ru-RU"/>
              </w:rPr>
              <w:drawing>
                <wp:inline distT="0" distB="0" distL="0" distR="0" wp14:anchorId="6C34CCFB" wp14:editId="2CBC4CFF">
                  <wp:extent cx="2933700" cy="19526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3700" cy="1952625"/>
                          </a:xfrm>
                          <a:prstGeom prst="rect">
                            <a:avLst/>
                          </a:prstGeom>
                          <a:noFill/>
                          <a:ln>
                            <a:noFill/>
                          </a:ln>
                        </pic:spPr>
                      </pic:pic>
                    </a:graphicData>
                  </a:graphic>
                </wp:inline>
              </w:drawing>
            </w:r>
          </w:p>
        </w:tc>
      </w:tr>
    </w:tbl>
    <w:p w14:paraId="06222138" w14:textId="77777777" w:rsidR="00F17C7F" w:rsidRDefault="00F17C7F" w:rsidP="00F17C7F">
      <w:pPr>
        <w:shd w:val="clear" w:color="auto" w:fill="FFFFFF"/>
        <w:ind w:firstLine="708"/>
        <w:jc w:val="both"/>
        <w:textAlignment w:val="top"/>
        <w:rPr>
          <w:rFonts w:ascii="Arial" w:hAnsi="Arial" w:cs="Arial"/>
        </w:rPr>
      </w:pPr>
    </w:p>
    <w:p w14:paraId="51F43A71" w14:textId="77777777" w:rsidR="00F17C7F" w:rsidRPr="00DF21C1" w:rsidRDefault="00F17C7F" w:rsidP="00DF21C1">
      <w:pPr>
        <w:pStyle w:val="a5"/>
        <w:ind w:firstLine="708"/>
        <w:jc w:val="both"/>
        <w:rPr>
          <w:rFonts w:ascii="Arial" w:hAnsi="Arial" w:cs="Arial"/>
          <w:lang w:val="en-US"/>
        </w:rPr>
      </w:pPr>
    </w:p>
    <w:p w14:paraId="4E1C8E30" w14:textId="1896DD2D" w:rsidR="0097054C" w:rsidRPr="00C467CF" w:rsidRDefault="0097054C" w:rsidP="00BF0F02">
      <w:pPr>
        <w:pStyle w:val="a5"/>
        <w:spacing w:line="276" w:lineRule="auto"/>
        <w:ind w:firstLine="708"/>
        <w:jc w:val="both"/>
        <w:rPr>
          <w:rFonts w:ascii="Arial" w:hAnsi="Arial" w:cs="Arial"/>
          <w:lang w:val="en-US"/>
        </w:rPr>
      </w:pPr>
    </w:p>
    <w:sectPr w:rsidR="0097054C" w:rsidRPr="00C467CF" w:rsidSect="005D6A1F">
      <w:headerReference w:type="default" r:id="rId10"/>
      <w:footerReference w:type="default" r:id="rId11"/>
      <w:type w:val="continuous"/>
      <w:pgSz w:w="11906" w:h="16838"/>
      <w:pgMar w:top="851" w:right="1077" w:bottom="3261"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6BEAE" w14:textId="77777777" w:rsidR="007F1471" w:rsidRDefault="007F1471" w:rsidP="002D5788">
      <w:pPr>
        <w:spacing w:after="0" w:line="240" w:lineRule="auto"/>
      </w:pPr>
      <w:r>
        <w:separator/>
      </w:r>
    </w:p>
  </w:endnote>
  <w:endnote w:type="continuationSeparator" w:id="0">
    <w:p w14:paraId="4D525C43" w14:textId="77777777" w:rsidR="007F1471" w:rsidRDefault="007F1471" w:rsidP="002D5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7DABA" w14:textId="77777777" w:rsidR="006D793A" w:rsidRDefault="005832A8">
    <w:pPr>
      <w:pStyle w:val="a9"/>
    </w:pPr>
    <w:r>
      <w:rPr>
        <w:noProof/>
        <w:lang w:eastAsia="ru-RU"/>
      </w:rPr>
      <w:drawing>
        <wp:anchor distT="0" distB="0" distL="114300" distR="114300" simplePos="0" relativeHeight="251674624" behindDoc="1" locked="0" layoutInCell="1" allowOverlap="1" wp14:anchorId="34584394" wp14:editId="392556D0">
          <wp:simplePos x="0" y="0"/>
          <wp:positionH relativeFrom="column">
            <wp:posOffset>135255</wp:posOffset>
          </wp:positionH>
          <wp:positionV relativeFrom="paragraph">
            <wp:posOffset>-1069975</wp:posOffset>
          </wp:positionV>
          <wp:extent cx="1749806" cy="790575"/>
          <wp:effectExtent l="0" t="0" r="317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2325" cy="791713"/>
                  </a:xfrm>
                  <a:prstGeom prst="rect">
                    <a:avLst/>
                  </a:prstGeom>
                </pic:spPr>
              </pic:pic>
            </a:graphicData>
          </a:graphic>
          <wp14:sizeRelH relativeFrom="page">
            <wp14:pctWidth>0</wp14:pctWidth>
          </wp14:sizeRelH>
          <wp14:sizeRelV relativeFrom="page">
            <wp14:pctHeight>0</wp14:pctHeight>
          </wp14:sizeRelV>
        </wp:anchor>
      </w:drawing>
    </w:r>
    <w:r w:rsidR="007F02E1">
      <w:rPr>
        <w:noProof/>
        <w:lang w:eastAsia="ru-RU"/>
      </w:rPr>
      <mc:AlternateContent>
        <mc:Choice Requires="wps">
          <w:drawing>
            <wp:anchor distT="0" distB="0" distL="114300" distR="114300" simplePos="0" relativeHeight="251673600" behindDoc="0" locked="0" layoutInCell="1" allowOverlap="1" wp14:anchorId="68803F6E" wp14:editId="1B0E3EF2">
              <wp:simplePos x="0" y="0"/>
              <wp:positionH relativeFrom="margin">
                <wp:posOffset>68580</wp:posOffset>
              </wp:positionH>
              <wp:positionV relativeFrom="paragraph">
                <wp:posOffset>-1174750</wp:posOffset>
              </wp:positionV>
              <wp:extent cx="6000750" cy="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6000750"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B6F531" id="Прямая соединительная линия 1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pt,-92.5pt" to="47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" strokecolor="#c00000" strokeweight="1.5pt">
              <w10:wrap anchorx="margin"/>
            </v:line>
          </w:pict>
        </mc:Fallback>
      </mc:AlternateContent>
    </w:r>
    <w:r w:rsidR="007F02E1"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mc:AlternateContent>
        <mc:Choice Requires="wps">
          <w:drawing>
            <wp:anchor distT="45720" distB="45720" distL="114300" distR="114300" simplePos="0" relativeHeight="251671552" behindDoc="1" locked="0" layoutInCell="1" allowOverlap="1" wp14:anchorId="0C91978B" wp14:editId="486F69DD">
              <wp:simplePos x="0" y="0"/>
              <wp:positionH relativeFrom="margin">
                <wp:align>right</wp:align>
              </wp:positionH>
              <wp:positionV relativeFrom="paragraph">
                <wp:posOffset>-250825</wp:posOffset>
              </wp:positionV>
              <wp:extent cx="3095625" cy="538480"/>
              <wp:effectExtent l="0" t="0" r="9525"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538480"/>
                      </a:xfrm>
                      <a:prstGeom prst="rect">
                        <a:avLst/>
                      </a:prstGeom>
                      <a:solidFill>
                        <a:srgbClr val="FFFFFF"/>
                      </a:solidFill>
                      <a:ln w="9525">
                        <a:noFill/>
                        <a:miter lim="800000"/>
                        <a:headEnd/>
                        <a:tailEnd/>
                      </a:ln>
                    </wps:spPr>
                    <wps:txbx>
                      <w:txbxContent>
                        <w:p w14:paraId="01FEE523" w14:textId="77777777" w:rsidR="007F02E1" w:rsidRPr="006D793A" w:rsidRDefault="007F02E1" w:rsidP="007F02E1">
                          <w:pPr>
                            <w:pStyle w:val="a3"/>
                            <w:rPr>
                              <w:rFonts w:ascii="Arial" w:hAnsi="Arial" w:cs="Arial"/>
                              <w:sz w:val="12"/>
                              <w:szCs w:val="12"/>
                              <w:lang w:val="kk-KZ"/>
                            </w:rPr>
                          </w:pPr>
                          <w:r w:rsidRPr="006D793A">
                            <w:rPr>
                              <w:rFonts w:ascii="Arial" w:hAnsi="Arial" w:cs="Arial"/>
                              <w:sz w:val="12"/>
                              <w:szCs w:val="12"/>
                            </w:rPr>
                            <w:t xml:space="preserve">Программа </w:t>
                          </w:r>
                          <w:r w:rsidRPr="007F02E1">
                            <w:rPr>
                              <w:rFonts w:ascii="Arial" w:hAnsi="Arial" w:cs="Arial"/>
                              <w:sz w:val="12"/>
                              <w:szCs w:val="12"/>
                              <w:lang w:val="ky-KG"/>
                            </w:rPr>
                            <w:t xml:space="preserve">ХЕЛЬВЕТАС </w:t>
                          </w:r>
                          <w:proofErr w:type="spellStart"/>
                          <w:r w:rsidRPr="007F02E1">
                            <w:rPr>
                              <w:rFonts w:ascii="Arial" w:hAnsi="Arial" w:cs="Arial"/>
                              <w:sz w:val="12"/>
                              <w:szCs w:val="12"/>
                            </w:rPr>
                            <w:t>жана</w:t>
                          </w:r>
                          <w:proofErr w:type="spellEnd"/>
                          <w:r w:rsidRPr="007F02E1">
                            <w:rPr>
                              <w:rFonts w:ascii="Arial" w:hAnsi="Arial" w:cs="Arial"/>
                              <w:sz w:val="12"/>
                              <w:szCs w:val="12"/>
                            </w:rPr>
                            <w:t xml:space="preserve"> </w:t>
                          </w:r>
                          <w:r w:rsidRPr="007F02E1">
                            <w:rPr>
                              <w:rFonts w:ascii="Arial" w:hAnsi="Arial" w:cs="Arial"/>
                              <w:sz w:val="12"/>
                              <w:szCs w:val="12"/>
                              <w:lang w:val="ky-KG"/>
                            </w:rPr>
                            <w:t>Өнүктүрүү саясат институту тарабынан аткаралат</w:t>
                          </w:r>
                        </w:p>
                        <w:p w14:paraId="2AA912EF" w14:textId="77777777" w:rsidR="007F02E1" w:rsidRPr="006D793A" w:rsidRDefault="007F02E1" w:rsidP="007F02E1">
                          <w:pPr>
                            <w:pStyle w:val="a5"/>
                            <w:rPr>
                              <w:rFonts w:ascii="Arial" w:hAnsi="Arial" w:cs="Arial"/>
                              <w:sz w:val="12"/>
                              <w:szCs w:val="12"/>
                              <w:lang w:val="kk-KZ"/>
                            </w:rPr>
                          </w:pPr>
                          <w:r w:rsidRPr="006D793A">
                            <w:rPr>
                              <w:rFonts w:ascii="Arial" w:hAnsi="Arial" w:cs="Arial"/>
                              <w:sz w:val="12"/>
                              <w:szCs w:val="12"/>
                              <w:lang w:val="kk-KZ"/>
                            </w:rPr>
                            <w:t xml:space="preserve">Программа </w:t>
                          </w:r>
                          <w:r>
                            <w:rPr>
                              <w:rFonts w:ascii="Arial" w:hAnsi="Arial" w:cs="Arial"/>
                              <w:sz w:val="12"/>
                              <w:szCs w:val="12"/>
                              <w:lang w:val="kk-KZ"/>
                            </w:rPr>
                            <w:t>реализуется ХЕЛЬВЕТАС и Институтом Политики Развития</w:t>
                          </w:r>
                        </w:p>
                        <w:p w14:paraId="33481C8A" w14:textId="77777777" w:rsidR="007F02E1" w:rsidRDefault="007F02E1" w:rsidP="007F02E1">
                          <w:pPr>
                            <w:pStyle w:val="a5"/>
                            <w:rPr>
                              <w:rFonts w:ascii="Arial" w:hAnsi="Arial" w:cs="Arial"/>
                              <w:sz w:val="12"/>
                              <w:szCs w:val="12"/>
                              <w:lang w:val="en-US"/>
                            </w:rPr>
                          </w:pPr>
                          <w:r w:rsidRPr="006D793A">
                            <w:rPr>
                              <w:rFonts w:ascii="Arial" w:hAnsi="Arial" w:cs="Arial"/>
                              <w:sz w:val="12"/>
                              <w:szCs w:val="12"/>
                              <w:lang w:val="en-US"/>
                            </w:rPr>
                            <w:t xml:space="preserve">Programme </w:t>
                          </w:r>
                          <w:r>
                            <w:rPr>
                              <w:rFonts w:ascii="Arial" w:hAnsi="Arial" w:cs="Arial"/>
                              <w:sz w:val="12"/>
                              <w:szCs w:val="12"/>
                              <w:lang w:val="en-US"/>
                            </w:rPr>
                            <w:t>implemented by HELVETAS and Development Policy Institute</w:t>
                          </w:r>
                        </w:p>
                        <w:p w14:paraId="707BB013" w14:textId="77777777" w:rsidR="007F02E1" w:rsidRDefault="007F02E1" w:rsidP="007F02E1">
                          <w:pPr>
                            <w:pStyle w:val="a5"/>
                            <w:rPr>
                              <w:rFonts w:ascii="Arial" w:hAnsi="Arial" w:cs="Arial"/>
                              <w:sz w:val="12"/>
                              <w:szCs w:val="12"/>
                              <w:lang w:val="en-US"/>
                            </w:rPr>
                          </w:pPr>
                        </w:p>
                        <w:p w14:paraId="541EAFDA" w14:textId="77777777" w:rsidR="007F02E1" w:rsidRPr="006D793A" w:rsidRDefault="007F1471" w:rsidP="007F02E1">
                          <w:pPr>
                            <w:pStyle w:val="a5"/>
                            <w:rPr>
                              <w:rFonts w:ascii="Arial" w:hAnsi="Arial" w:cs="Arial"/>
                              <w:sz w:val="12"/>
                              <w:szCs w:val="12"/>
                              <w:lang w:val="en-US"/>
                            </w:rPr>
                          </w:pPr>
                          <w:hyperlink r:id="rId2" w:history="1">
                            <w:r w:rsidR="007F02E1" w:rsidRPr="00AB4031">
                              <w:rPr>
                                <w:rStyle w:val="ab"/>
                                <w:rFonts w:ascii="Arial" w:hAnsi="Arial" w:cs="Arial"/>
                                <w:sz w:val="12"/>
                                <w:szCs w:val="12"/>
                                <w:lang w:val="en-US"/>
                              </w:rPr>
                              <w:t>www.kyrgyzstan.helvetas.org</w:t>
                            </w:r>
                          </w:hyperlink>
                          <w:r w:rsidR="007F02E1">
                            <w:rPr>
                              <w:rFonts w:ascii="Arial" w:hAnsi="Arial" w:cs="Arial"/>
                              <w:sz w:val="12"/>
                              <w:szCs w:val="12"/>
                              <w:lang w:val="en-US"/>
                            </w:rPr>
                            <w:t xml:space="preserve">, </w:t>
                          </w:r>
                          <w:hyperlink r:id="rId3" w:history="1">
                            <w:r w:rsidR="007F02E1" w:rsidRPr="00AB4031">
                              <w:rPr>
                                <w:rStyle w:val="ab"/>
                                <w:rFonts w:ascii="Arial" w:hAnsi="Arial" w:cs="Arial"/>
                                <w:sz w:val="12"/>
                                <w:szCs w:val="12"/>
                                <w:lang w:val="en-US"/>
                              </w:rPr>
                              <w:t>www.dpi.kg</w:t>
                            </w:r>
                          </w:hyperlink>
                          <w:r w:rsidR="007F02E1">
                            <w:rPr>
                              <w:rFonts w:ascii="Arial" w:hAnsi="Arial" w:cs="Arial"/>
                              <w:sz w:val="12"/>
                              <w:szCs w:val="12"/>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91978B" id="_x0000_t202" coordsize="21600,21600" o:spt="202" path="m,l,21600r21600,l21600,xe">
              <v:stroke joinstyle="miter"/>
              <v:path gradientshapeok="t" o:connecttype="rect"/>
            </v:shapetype>
            <v:shape id="_x0000_s1029" type="#_x0000_t202" style="position:absolute;margin-left:192.55pt;margin-top:-19.75pt;width:243.75pt;height:42.4pt;z-index:-25164492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" stroked="f">
              <v:textbox style="mso-fit-shape-to-text:t">
                <w:txbxContent>
                  <w:p w14:paraId="01FEE523" w14:textId="77777777" w:rsidR="007F02E1" w:rsidRPr="006D793A" w:rsidRDefault="007F02E1" w:rsidP="007F02E1">
                    <w:pPr>
                      <w:pStyle w:val="a3"/>
                      <w:rPr>
                        <w:rFonts w:ascii="Arial" w:hAnsi="Arial" w:cs="Arial"/>
                        <w:sz w:val="12"/>
                        <w:szCs w:val="12"/>
                        <w:lang w:val="kk-KZ"/>
                      </w:rPr>
                    </w:pPr>
                    <w:r w:rsidRPr="006D793A">
                      <w:rPr>
                        <w:rFonts w:ascii="Arial" w:hAnsi="Arial" w:cs="Arial"/>
                        <w:sz w:val="12"/>
                        <w:szCs w:val="12"/>
                      </w:rPr>
                      <w:t xml:space="preserve">Программа </w:t>
                    </w:r>
                    <w:r w:rsidRPr="007F02E1">
                      <w:rPr>
                        <w:rFonts w:ascii="Arial" w:hAnsi="Arial" w:cs="Arial"/>
                        <w:sz w:val="12"/>
                        <w:szCs w:val="12"/>
                        <w:lang w:val="ky-KG"/>
                      </w:rPr>
                      <w:t xml:space="preserve">ХЕЛЬВЕТАС </w:t>
                    </w:r>
                    <w:r w:rsidRPr="007F02E1">
                      <w:rPr>
                        <w:rFonts w:ascii="Arial" w:hAnsi="Arial" w:cs="Arial"/>
                        <w:sz w:val="12"/>
                        <w:szCs w:val="12"/>
                      </w:rPr>
                      <w:t xml:space="preserve">жана </w:t>
                    </w:r>
                    <w:r w:rsidRPr="007F02E1">
                      <w:rPr>
                        <w:rFonts w:ascii="Arial" w:hAnsi="Arial" w:cs="Arial"/>
                        <w:sz w:val="12"/>
                        <w:szCs w:val="12"/>
                        <w:lang w:val="ky-KG"/>
                      </w:rPr>
                      <w:t>Өнүктүрүү саясат институту тарабынан аткаралат</w:t>
                    </w:r>
                  </w:p>
                  <w:p w14:paraId="2AA912EF" w14:textId="77777777" w:rsidR="007F02E1" w:rsidRPr="006D793A" w:rsidRDefault="007F02E1" w:rsidP="007F02E1">
                    <w:pPr>
                      <w:pStyle w:val="a5"/>
                      <w:rPr>
                        <w:rFonts w:ascii="Arial" w:hAnsi="Arial" w:cs="Arial"/>
                        <w:sz w:val="12"/>
                        <w:szCs w:val="12"/>
                        <w:lang w:val="kk-KZ"/>
                      </w:rPr>
                    </w:pPr>
                    <w:r w:rsidRPr="006D793A">
                      <w:rPr>
                        <w:rFonts w:ascii="Arial" w:hAnsi="Arial" w:cs="Arial"/>
                        <w:sz w:val="12"/>
                        <w:szCs w:val="12"/>
                        <w:lang w:val="kk-KZ"/>
                      </w:rPr>
                      <w:t xml:space="preserve">Программа </w:t>
                    </w:r>
                    <w:r>
                      <w:rPr>
                        <w:rFonts w:ascii="Arial" w:hAnsi="Arial" w:cs="Arial"/>
                        <w:sz w:val="12"/>
                        <w:szCs w:val="12"/>
                        <w:lang w:val="kk-KZ"/>
                      </w:rPr>
                      <w:t>реализуется ХЕЛЬВЕТАС и Институтом Политики Развития</w:t>
                    </w:r>
                  </w:p>
                  <w:p w14:paraId="33481C8A" w14:textId="77777777" w:rsidR="007F02E1" w:rsidRDefault="007F02E1" w:rsidP="007F02E1">
                    <w:pPr>
                      <w:pStyle w:val="a5"/>
                      <w:rPr>
                        <w:rFonts w:ascii="Arial" w:hAnsi="Arial" w:cs="Arial"/>
                        <w:sz w:val="12"/>
                        <w:szCs w:val="12"/>
                        <w:lang w:val="en-US"/>
                      </w:rPr>
                    </w:pPr>
                    <w:r w:rsidRPr="006D793A">
                      <w:rPr>
                        <w:rFonts w:ascii="Arial" w:hAnsi="Arial" w:cs="Arial"/>
                        <w:sz w:val="12"/>
                        <w:szCs w:val="12"/>
                        <w:lang w:val="en-US"/>
                      </w:rPr>
                      <w:t xml:space="preserve">Programme </w:t>
                    </w:r>
                    <w:r>
                      <w:rPr>
                        <w:rFonts w:ascii="Arial" w:hAnsi="Arial" w:cs="Arial"/>
                        <w:sz w:val="12"/>
                        <w:szCs w:val="12"/>
                        <w:lang w:val="en-US"/>
                      </w:rPr>
                      <w:t>implemented by HELVETAS and Development Policy Institute</w:t>
                    </w:r>
                  </w:p>
                  <w:p w14:paraId="707BB013" w14:textId="77777777" w:rsidR="007F02E1" w:rsidRDefault="007F02E1" w:rsidP="007F02E1">
                    <w:pPr>
                      <w:pStyle w:val="a5"/>
                      <w:rPr>
                        <w:rFonts w:ascii="Arial" w:hAnsi="Arial" w:cs="Arial"/>
                        <w:sz w:val="12"/>
                        <w:szCs w:val="12"/>
                        <w:lang w:val="en-US"/>
                      </w:rPr>
                    </w:pPr>
                  </w:p>
                  <w:p w14:paraId="541EAFDA" w14:textId="77777777" w:rsidR="007F02E1" w:rsidRPr="006D793A" w:rsidRDefault="009331CD" w:rsidP="007F02E1">
                    <w:pPr>
                      <w:pStyle w:val="a5"/>
                      <w:rPr>
                        <w:rFonts w:ascii="Arial" w:hAnsi="Arial" w:cs="Arial"/>
                        <w:sz w:val="12"/>
                        <w:szCs w:val="12"/>
                        <w:lang w:val="en-US"/>
                      </w:rPr>
                    </w:pPr>
                    <w:hyperlink r:id="rId4" w:history="1">
                      <w:r w:rsidR="007F02E1" w:rsidRPr="00AB4031">
                        <w:rPr>
                          <w:rStyle w:val="ab"/>
                          <w:rFonts w:ascii="Arial" w:hAnsi="Arial" w:cs="Arial"/>
                          <w:sz w:val="12"/>
                          <w:szCs w:val="12"/>
                          <w:lang w:val="en-US"/>
                        </w:rPr>
                        <w:t>www.kyrgyzstan.helvetas.org</w:t>
                      </w:r>
                    </w:hyperlink>
                    <w:r w:rsidR="007F02E1">
                      <w:rPr>
                        <w:rFonts w:ascii="Arial" w:hAnsi="Arial" w:cs="Arial"/>
                        <w:sz w:val="12"/>
                        <w:szCs w:val="12"/>
                        <w:lang w:val="en-US"/>
                      </w:rPr>
                      <w:t xml:space="preserve">, </w:t>
                    </w:r>
                    <w:hyperlink r:id="rId5" w:history="1">
                      <w:r w:rsidR="007F02E1" w:rsidRPr="00AB4031">
                        <w:rPr>
                          <w:rStyle w:val="ab"/>
                          <w:rFonts w:ascii="Arial" w:hAnsi="Arial" w:cs="Arial"/>
                          <w:sz w:val="12"/>
                          <w:szCs w:val="12"/>
                          <w:lang w:val="en-US"/>
                        </w:rPr>
                        <w:t>www.dpi.kg</w:t>
                      </w:r>
                    </w:hyperlink>
                    <w:r w:rsidR="007F02E1">
                      <w:rPr>
                        <w:rFonts w:ascii="Arial" w:hAnsi="Arial" w:cs="Arial"/>
                        <w:sz w:val="12"/>
                        <w:szCs w:val="12"/>
                        <w:lang w:val="en-US"/>
                      </w:rPr>
                      <w:t xml:space="preserve"> </w:t>
                    </w:r>
                  </w:p>
                </w:txbxContent>
              </v:textbox>
              <w10:wrap anchorx="margin"/>
            </v:shape>
          </w:pict>
        </mc:Fallback>
      </mc:AlternateContent>
    </w:r>
    <w:r w:rsidR="006D793A"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mc:AlternateContent>
        <mc:Choice Requires="wps">
          <w:drawing>
            <wp:anchor distT="45720" distB="45720" distL="114300" distR="114300" simplePos="0" relativeHeight="251668480" behindDoc="0" locked="0" layoutInCell="1" allowOverlap="1" wp14:anchorId="753D303A" wp14:editId="47702552">
              <wp:simplePos x="0" y="0"/>
              <wp:positionH relativeFrom="margin">
                <wp:posOffset>0</wp:posOffset>
              </wp:positionH>
              <wp:positionV relativeFrom="paragraph">
                <wp:posOffset>-240665</wp:posOffset>
              </wp:positionV>
              <wp:extent cx="2752725" cy="538480"/>
              <wp:effectExtent l="0" t="0" r="9525" b="0"/>
              <wp:wrapSquare wrapText="bothSides"/>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38480"/>
                      </a:xfrm>
                      <a:prstGeom prst="rect">
                        <a:avLst/>
                      </a:prstGeom>
                      <a:solidFill>
                        <a:srgbClr val="FFFFFF"/>
                      </a:solidFill>
                      <a:ln w="9525">
                        <a:noFill/>
                        <a:miter lim="800000"/>
                        <a:headEnd/>
                        <a:tailEnd/>
                      </a:ln>
                    </wps:spPr>
                    <wps:txbx>
                      <w:txbxContent>
                        <w:p w14:paraId="03F2BCAA" w14:textId="77777777" w:rsidR="006D793A" w:rsidRPr="006D793A" w:rsidRDefault="006D793A" w:rsidP="006D793A">
                          <w:pPr>
                            <w:pStyle w:val="a5"/>
                            <w:rPr>
                              <w:rFonts w:ascii="Arial" w:hAnsi="Arial" w:cs="Arial"/>
                              <w:sz w:val="12"/>
                              <w:szCs w:val="12"/>
                              <w:lang w:val="kk-KZ"/>
                            </w:rPr>
                          </w:pPr>
                          <w:r w:rsidRPr="006D793A">
                            <w:rPr>
                              <w:rFonts w:ascii="Arial" w:hAnsi="Arial" w:cs="Arial"/>
                              <w:sz w:val="12"/>
                              <w:szCs w:val="12"/>
                            </w:rPr>
                            <w:t xml:space="preserve">Программа </w:t>
                          </w:r>
                          <w:r w:rsidRPr="006D793A">
                            <w:rPr>
                              <w:rFonts w:ascii="Arial" w:hAnsi="Arial" w:cs="Arial"/>
                              <w:sz w:val="12"/>
                              <w:szCs w:val="12"/>
                              <w:lang w:val="ky-KG"/>
                            </w:rPr>
                            <w:t xml:space="preserve">Швейцария </w:t>
                          </w:r>
                          <w:r w:rsidRPr="006D793A">
                            <w:rPr>
                              <w:rFonts w:ascii="Arial" w:hAnsi="Arial" w:cs="Arial"/>
                              <w:sz w:val="12"/>
                              <w:szCs w:val="12"/>
                              <w:lang w:val="kk-KZ"/>
                            </w:rPr>
                            <w:t xml:space="preserve">өкмөтү тарабынын </w:t>
                          </w:r>
                          <w:r w:rsidRPr="006D793A">
                            <w:rPr>
                              <w:rFonts w:ascii="Arial" w:eastAsia="Times New Roman" w:hAnsi="Arial" w:cs="Arial"/>
                              <w:sz w:val="12"/>
                              <w:szCs w:val="12"/>
                              <w:lang w:val="ky-KG"/>
                            </w:rPr>
                            <w:t>түзүлгөн жана</w:t>
                          </w:r>
                          <w:r w:rsidRPr="006D793A">
                            <w:rPr>
                              <w:rFonts w:ascii="Arial" w:hAnsi="Arial" w:cs="Arial"/>
                              <w:sz w:val="12"/>
                              <w:szCs w:val="12"/>
                              <w:lang w:val="kk-KZ"/>
                            </w:rPr>
                            <w:t xml:space="preserve"> каржыланган</w:t>
                          </w:r>
                        </w:p>
                        <w:p w14:paraId="123C8094" w14:textId="77777777" w:rsidR="006D793A" w:rsidRPr="006D793A" w:rsidRDefault="006D793A" w:rsidP="006D793A">
                          <w:pPr>
                            <w:pStyle w:val="a5"/>
                            <w:rPr>
                              <w:rFonts w:ascii="Arial" w:hAnsi="Arial" w:cs="Arial"/>
                              <w:sz w:val="12"/>
                              <w:szCs w:val="12"/>
                              <w:lang w:val="kk-KZ"/>
                            </w:rPr>
                          </w:pPr>
                          <w:r w:rsidRPr="006D793A">
                            <w:rPr>
                              <w:rFonts w:ascii="Arial" w:hAnsi="Arial" w:cs="Arial"/>
                              <w:sz w:val="12"/>
                              <w:szCs w:val="12"/>
                              <w:lang w:val="kk-KZ"/>
                            </w:rPr>
                            <w:t>Программа разработана и финансируется Правительством Швейцарии</w:t>
                          </w:r>
                        </w:p>
                        <w:p w14:paraId="361D77CC" w14:textId="77777777" w:rsidR="006D793A" w:rsidRDefault="006D793A" w:rsidP="006D793A">
                          <w:pPr>
                            <w:pStyle w:val="a5"/>
                            <w:rPr>
                              <w:rFonts w:ascii="Arial" w:hAnsi="Arial" w:cs="Arial"/>
                              <w:sz w:val="12"/>
                              <w:szCs w:val="12"/>
                              <w:lang w:val="en-US"/>
                            </w:rPr>
                          </w:pPr>
                          <w:r w:rsidRPr="006D793A">
                            <w:rPr>
                              <w:rFonts w:ascii="Arial" w:hAnsi="Arial" w:cs="Arial"/>
                              <w:sz w:val="12"/>
                              <w:szCs w:val="12"/>
                              <w:lang w:val="en-US"/>
                            </w:rPr>
                            <w:t>Programme designed and financed by the Government of Switzerland</w:t>
                          </w:r>
                        </w:p>
                        <w:p w14:paraId="23899245" w14:textId="77777777" w:rsidR="006D793A" w:rsidRDefault="006D793A" w:rsidP="006D793A">
                          <w:pPr>
                            <w:pStyle w:val="a5"/>
                            <w:rPr>
                              <w:rFonts w:ascii="Arial" w:hAnsi="Arial" w:cs="Arial"/>
                              <w:sz w:val="12"/>
                              <w:szCs w:val="12"/>
                              <w:lang w:val="en-US"/>
                            </w:rPr>
                          </w:pPr>
                        </w:p>
                        <w:p w14:paraId="6FBD2DA4" w14:textId="77777777" w:rsidR="006D793A" w:rsidRPr="006D793A" w:rsidRDefault="007F1471" w:rsidP="006D793A">
                          <w:pPr>
                            <w:pStyle w:val="a5"/>
                            <w:rPr>
                              <w:rFonts w:ascii="Arial" w:hAnsi="Arial" w:cs="Arial"/>
                              <w:sz w:val="12"/>
                              <w:szCs w:val="12"/>
                              <w:lang w:val="en-US"/>
                            </w:rPr>
                          </w:pPr>
                          <w:hyperlink r:id="rId6" w:history="1">
                            <w:r w:rsidR="007F02E1" w:rsidRPr="00AB4031">
                              <w:rPr>
                                <w:rStyle w:val="ab"/>
                                <w:rFonts w:ascii="Arial" w:hAnsi="Arial" w:cs="Arial"/>
                                <w:sz w:val="12"/>
                                <w:szCs w:val="12"/>
                                <w:lang w:val="en-US"/>
                              </w:rPr>
                              <w:t>www.eda.admin.ch/bishkek</w:t>
                            </w:r>
                          </w:hyperlink>
                          <w:r w:rsidR="007F02E1">
                            <w:rPr>
                              <w:rFonts w:ascii="Arial" w:hAnsi="Arial" w:cs="Arial"/>
                              <w:sz w:val="12"/>
                              <w:szCs w:val="12"/>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3D303A" id="_x0000_s1030" type="#_x0000_t202" style="position:absolute;margin-left:0;margin-top:-18.95pt;width:216.75pt;height:42.4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" stroked="f">
              <v:textbox style="mso-fit-shape-to-text:t">
                <w:txbxContent>
                  <w:p w14:paraId="03F2BCAA" w14:textId="77777777" w:rsidR="006D793A" w:rsidRPr="006D793A" w:rsidRDefault="006D793A" w:rsidP="006D793A">
                    <w:pPr>
                      <w:pStyle w:val="a5"/>
                      <w:rPr>
                        <w:rFonts w:ascii="Arial" w:hAnsi="Arial" w:cs="Arial"/>
                        <w:sz w:val="12"/>
                        <w:szCs w:val="12"/>
                        <w:lang w:val="kk-KZ"/>
                      </w:rPr>
                    </w:pPr>
                    <w:r w:rsidRPr="006D793A">
                      <w:rPr>
                        <w:rFonts w:ascii="Arial" w:hAnsi="Arial" w:cs="Arial"/>
                        <w:sz w:val="12"/>
                        <w:szCs w:val="12"/>
                      </w:rPr>
                      <w:t xml:space="preserve">Программа </w:t>
                    </w:r>
                    <w:r w:rsidRPr="006D793A">
                      <w:rPr>
                        <w:rFonts w:ascii="Arial" w:hAnsi="Arial" w:cs="Arial"/>
                        <w:sz w:val="12"/>
                        <w:szCs w:val="12"/>
                        <w:lang w:val="ky-KG"/>
                      </w:rPr>
                      <w:t xml:space="preserve">Швейцария </w:t>
                    </w:r>
                    <w:r w:rsidRPr="006D793A">
                      <w:rPr>
                        <w:rFonts w:ascii="Arial" w:hAnsi="Arial" w:cs="Arial"/>
                        <w:sz w:val="12"/>
                        <w:szCs w:val="12"/>
                        <w:lang w:val="kk-KZ"/>
                      </w:rPr>
                      <w:t xml:space="preserve">өкмөтү тарабынын </w:t>
                    </w:r>
                    <w:r w:rsidRPr="006D793A">
                      <w:rPr>
                        <w:rFonts w:ascii="Arial" w:eastAsia="Times New Roman" w:hAnsi="Arial" w:cs="Arial"/>
                        <w:sz w:val="12"/>
                        <w:szCs w:val="12"/>
                        <w:lang w:val="ky-KG"/>
                      </w:rPr>
                      <w:t>түзүлгөн жана</w:t>
                    </w:r>
                    <w:r w:rsidRPr="006D793A">
                      <w:rPr>
                        <w:rFonts w:ascii="Arial" w:hAnsi="Arial" w:cs="Arial"/>
                        <w:sz w:val="12"/>
                        <w:szCs w:val="12"/>
                        <w:lang w:val="kk-KZ"/>
                      </w:rPr>
                      <w:t xml:space="preserve"> каржыланган</w:t>
                    </w:r>
                  </w:p>
                  <w:p w14:paraId="123C8094" w14:textId="77777777" w:rsidR="006D793A" w:rsidRPr="006D793A" w:rsidRDefault="006D793A" w:rsidP="006D793A">
                    <w:pPr>
                      <w:pStyle w:val="a5"/>
                      <w:rPr>
                        <w:rFonts w:ascii="Arial" w:hAnsi="Arial" w:cs="Arial"/>
                        <w:sz w:val="12"/>
                        <w:szCs w:val="12"/>
                        <w:lang w:val="kk-KZ"/>
                      </w:rPr>
                    </w:pPr>
                    <w:r w:rsidRPr="006D793A">
                      <w:rPr>
                        <w:rFonts w:ascii="Arial" w:hAnsi="Arial" w:cs="Arial"/>
                        <w:sz w:val="12"/>
                        <w:szCs w:val="12"/>
                        <w:lang w:val="kk-KZ"/>
                      </w:rPr>
                      <w:t>Программа разработана и финансируется Правительством Швейцарии</w:t>
                    </w:r>
                  </w:p>
                  <w:p w14:paraId="361D77CC" w14:textId="77777777" w:rsidR="006D793A" w:rsidRDefault="006D793A" w:rsidP="006D793A">
                    <w:pPr>
                      <w:pStyle w:val="a5"/>
                      <w:rPr>
                        <w:rFonts w:ascii="Arial" w:hAnsi="Arial" w:cs="Arial"/>
                        <w:sz w:val="12"/>
                        <w:szCs w:val="12"/>
                        <w:lang w:val="en-US"/>
                      </w:rPr>
                    </w:pPr>
                    <w:r w:rsidRPr="006D793A">
                      <w:rPr>
                        <w:rFonts w:ascii="Arial" w:hAnsi="Arial" w:cs="Arial"/>
                        <w:sz w:val="12"/>
                        <w:szCs w:val="12"/>
                        <w:lang w:val="en-US"/>
                      </w:rPr>
                      <w:t>Programme designed and financed by the Government of Switzerland</w:t>
                    </w:r>
                  </w:p>
                  <w:p w14:paraId="23899245" w14:textId="77777777" w:rsidR="006D793A" w:rsidRDefault="006D793A" w:rsidP="006D793A">
                    <w:pPr>
                      <w:pStyle w:val="a5"/>
                      <w:rPr>
                        <w:rFonts w:ascii="Arial" w:hAnsi="Arial" w:cs="Arial"/>
                        <w:sz w:val="12"/>
                        <w:szCs w:val="12"/>
                        <w:lang w:val="en-US"/>
                      </w:rPr>
                    </w:pPr>
                  </w:p>
                  <w:p w14:paraId="6FBD2DA4" w14:textId="77777777" w:rsidR="006D793A" w:rsidRPr="006D793A" w:rsidRDefault="009331CD" w:rsidP="006D793A">
                    <w:pPr>
                      <w:pStyle w:val="a5"/>
                      <w:rPr>
                        <w:rFonts w:ascii="Arial" w:hAnsi="Arial" w:cs="Arial"/>
                        <w:sz w:val="12"/>
                        <w:szCs w:val="12"/>
                        <w:lang w:val="en-US"/>
                      </w:rPr>
                    </w:pPr>
                    <w:hyperlink r:id="rId7" w:history="1">
                      <w:r w:rsidR="007F02E1" w:rsidRPr="00AB4031">
                        <w:rPr>
                          <w:rStyle w:val="ab"/>
                          <w:rFonts w:ascii="Arial" w:hAnsi="Arial" w:cs="Arial"/>
                          <w:sz w:val="12"/>
                          <w:szCs w:val="12"/>
                          <w:lang w:val="en-US"/>
                        </w:rPr>
                        <w:t>www.eda.admin.ch/bishkek</w:t>
                      </w:r>
                    </w:hyperlink>
                    <w:r w:rsidR="007F02E1">
                      <w:rPr>
                        <w:rFonts w:ascii="Arial" w:hAnsi="Arial" w:cs="Arial"/>
                        <w:sz w:val="12"/>
                        <w:szCs w:val="12"/>
                        <w:lang w:val="en-US"/>
                      </w:rPr>
                      <w:t xml:space="preserve"> </w:t>
                    </w:r>
                  </w:p>
                </w:txbxContent>
              </v:textbox>
              <w10:wrap type="square" anchorx="margin"/>
            </v:shape>
          </w:pict>
        </mc:Fallback>
      </mc:AlternateContent>
    </w:r>
    <w:r w:rsidR="006D793A" w:rsidRPr="006D793A">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eastAsia="ru-RU"/>
      </w:rPr>
      <w:drawing>
        <wp:anchor distT="0" distB="0" distL="114300" distR="114300" simplePos="0" relativeHeight="251666432" behindDoc="1" locked="0" layoutInCell="1" allowOverlap="1" wp14:anchorId="34548532" wp14:editId="298690CE">
          <wp:simplePos x="0" y="0"/>
          <wp:positionH relativeFrom="margin">
            <wp:posOffset>4345305</wp:posOffset>
          </wp:positionH>
          <wp:positionV relativeFrom="paragraph">
            <wp:posOffset>-1050290</wp:posOffset>
          </wp:positionV>
          <wp:extent cx="1704784" cy="342900"/>
          <wp:effectExtent l="0" t="0" r="0" b="0"/>
          <wp:wrapNone/>
          <wp:docPr id="200" name="Рисунок 200" descr="C:\Users\Admin\Desktop\PSI - Public service improvement\DP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PSI - Public service improvement\DPI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04784"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6D793A" w:rsidRPr="006D793A">
      <w:rPr>
        <w:noProof/>
        <w:lang w:eastAsia="ru-RU"/>
      </w:rPr>
      <w:drawing>
        <wp:anchor distT="0" distB="0" distL="114300" distR="114300" simplePos="0" relativeHeight="251665408" behindDoc="1" locked="0" layoutInCell="1" allowOverlap="1" wp14:anchorId="2A6DE6CF" wp14:editId="553C60F9">
          <wp:simplePos x="0" y="0"/>
          <wp:positionH relativeFrom="margin">
            <wp:align>center</wp:align>
          </wp:positionH>
          <wp:positionV relativeFrom="paragraph">
            <wp:posOffset>-1144905</wp:posOffset>
          </wp:positionV>
          <wp:extent cx="1516743" cy="628650"/>
          <wp:effectExtent l="0" t="0" r="7620" b="0"/>
          <wp:wrapNone/>
          <wp:docPr id="201" name="Рисунок 201" descr="C:\Users\Admin\Desktop\1480 Communication &amp; PR strategy\Logo-OD-AsiaHSI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1480 Communication &amp; PR strategy\Logo-OD-AsiaHSIcmy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6743"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32A8">
      <w:rPr>
        <w:noProof/>
        <w:lang w:eastAsia="ru-RU"/>
      </w:rPr>
      <w:t xml:space="preserve"> </w:t>
    </w:r>
    <w:r w:rsidR="006D793A" w:rsidRPr="006D793A">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AFCEEE" w14:textId="77777777" w:rsidR="007F1471" w:rsidRDefault="007F1471" w:rsidP="002D5788">
      <w:pPr>
        <w:spacing w:after="0" w:line="240" w:lineRule="auto"/>
      </w:pPr>
      <w:r>
        <w:separator/>
      </w:r>
    </w:p>
  </w:footnote>
  <w:footnote w:type="continuationSeparator" w:id="0">
    <w:p w14:paraId="4065BFFE" w14:textId="77777777" w:rsidR="007F1471" w:rsidRDefault="007F1471" w:rsidP="002D57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C6DC4" w14:textId="77777777" w:rsidR="002D5788" w:rsidRDefault="009B2E83" w:rsidP="002D5788">
    <w:pPr>
      <w:pStyle w:val="a5"/>
      <w:rPr>
        <w:lang w:val="ky-KG"/>
      </w:rPr>
    </w:pPr>
    <w:r w:rsidRPr="002D5788">
      <w:rPr>
        <w:rFonts w:ascii="Arial" w:hAnsi="Arial" w:cs="Arial"/>
        <w:noProof/>
        <w:sz w:val="16"/>
        <w:szCs w:val="16"/>
        <w:lang w:eastAsia="ru-RU"/>
      </w:rPr>
      <mc:AlternateContent>
        <mc:Choice Requires="wps">
          <w:drawing>
            <wp:anchor distT="45720" distB="45720" distL="114300" distR="114300" simplePos="0" relativeHeight="251659264" behindDoc="0" locked="0" layoutInCell="1" allowOverlap="1" wp14:anchorId="63EDB685" wp14:editId="317FFB5D">
              <wp:simplePos x="0" y="0"/>
              <wp:positionH relativeFrom="column">
                <wp:posOffset>-160020</wp:posOffset>
              </wp:positionH>
              <wp:positionV relativeFrom="paragraph">
                <wp:posOffset>133985</wp:posOffset>
              </wp:positionV>
              <wp:extent cx="2476500" cy="485775"/>
              <wp:effectExtent l="0" t="0" r="0" b="952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85775"/>
                      </a:xfrm>
                      <a:prstGeom prst="rect">
                        <a:avLst/>
                      </a:prstGeom>
                      <a:solidFill>
                        <a:srgbClr val="FFFFFF"/>
                      </a:solidFill>
                      <a:ln w="9525">
                        <a:noFill/>
                        <a:miter lim="800000"/>
                        <a:headEnd/>
                        <a:tailEnd/>
                      </a:ln>
                    </wps:spPr>
                    <wps:txbx>
                      <w:txbxContent>
                        <w:p w14:paraId="08611F21" w14:textId="77777777" w:rsidR="002D5788" w:rsidRPr="002D5788" w:rsidRDefault="002D5788" w:rsidP="002D5788">
                          <w:pPr>
                            <w:pStyle w:val="a7"/>
                            <w:jc w:val="center"/>
                            <w:rPr>
                              <w:rFonts w:ascii="Arial" w:hAnsi="Arial" w:cs="Arial"/>
                              <w:b/>
                              <w:sz w:val="18"/>
                              <w:szCs w:val="18"/>
                              <w:lang w:val="ky-KG"/>
                            </w:rPr>
                          </w:pPr>
                          <w:r w:rsidRPr="002D5788">
                            <w:rPr>
                              <w:rFonts w:ascii="Arial" w:hAnsi="Arial" w:cs="Arial"/>
                              <w:b/>
                              <w:sz w:val="18"/>
                              <w:szCs w:val="18"/>
                              <w:lang w:val="ky-KG"/>
                            </w:rPr>
                            <w:t>“Жергиликтүү деңгээлде кызмат</w:t>
                          </w:r>
                        </w:p>
                        <w:p w14:paraId="10F3F355" w14:textId="77777777" w:rsidR="002D5788" w:rsidRPr="002D5788" w:rsidRDefault="002D5788" w:rsidP="009B2E83">
                          <w:pPr>
                            <w:pStyle w:val="a7"/>
                            <w:jc w:val="center"/>
                            <w:rPr>
                              <w:sz w:val="18"/>
                              <w:szCs w:val="18"/>
                            </w:rPr>
                          </w:pPr>
                          <w:r w:rsidRPr="002D5788">
                            <w:rPr>
                              <w:rFonts w:ascii="Arial" w:hAnsi="Arial" w:cs="Arial"/>
                              <w:b/>
                              <w:sz w:val="18"/>
                              <w:szCs w:val="18"/>
                              <w:lang w:val="ky-KG"/>
                            </w:rPr>
                            <w:t>көрсөтүүлөрдү жакшыртуу” долбоору</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EDB685" id="_x0000_t202" coordsize="21600,21600" o:spt="202" path="m,l,21600r21600,l21600,xe">
              <v:stroke joinstyle="miter"/>
              <v:path gradientshapeok="t" o:connecttype="rect"/>
            </v:shapetype>
            <v:shape id="Надпись 2" o:spid="_x0000_s1026" type="#_x0000_t202" style="position:absolute;margin-left:-12.6pt;margin-top:10.55pt;width:19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" stroked="f">
              <v:textbox>
                <w:txbxContent>
                  <w:p w14:paraId="08611F21" w14:textId="77777777" w:rsidR="002D5788" w:rsidRPr="002D5788" w:rsidRDefault="002D5788" w:rsidP="002D5788">
                    <w:pPr>
                      <w:pStyle w:val="a7"/>
                      <w:jc w:val="center"/>
                      <w:rPr>
                        <w:rFonts w:ascii="Arial" w:hAnsi="Arial" w:cs="Arial"/>
                        <w:b/>
                        <w:sz w:val="18"/>
                        <w:szCs w:val="18"/>
                        <w:lang w:val="ky-KG"/>
                      </w:rPr>
                    </w:pPr>
                    <w:r w:rsidRPr="002D5788">
                      <w:rPr>
                        <w:rFonts w:ascii="Arial" w:hAnsi="Arial" w:cs="Arial"/>
                        <w:b/>
                        <w:sz w:val="18"/>
                        <w:szCs w:val="18"/>
                        <w:lang w:val="ky-KG"/>
                      </w:rPr>
                      <w:t>“Жергиликтүү деңгээлде кызмат</w:t>
                    </w:r>
                  </w:p>
                  <w:p w14:paraId="10F3F355" w14:textId="77777777" w:rsidR="002D5788" w:rsidRPr="002D5788" w:rsidRDefault="002D5788" w:rsidP="009B2E83">
                    <w:pPr>
                      <w:pStyle w:val="a7"/>
                      <w:jc w:val="center"/>
                      <w:rPr>
                        <w:sz w:val="18"/>
                        <w:szCs w:val="18"/>
                      </w:rPr>
                    </w:pPr>
                    <w:r w:rsidRPr="002D5788">
                      <w:rPr>
                        <w:rFonts w:ascii="Arial" w:hAnsi="Arial" w:cs="Arial"/>
                        <w:b/>
                        <w:sz w:val="18"/>
                        <w:szCs w:val="18"/>
                        <w:lang w:val="ky-KG"/>
                      </w:rPr>
                      <w:t>көрсөтүүлөрдү жакшыртуу” долбоору</w:t>
                    </w:r>
                  </w:p>
                </w:txbxContent>
              </v:textbox>
              <w10:wrap type="square"/>
            </v:shape>
          </w:pict>
        </mc:Fallback>
      </mc:AlternateContent>
    </w:r>
    <w:r w:rsidR="002D5788">
      <w:rPr>
        <w:noProof/>
        <w:lang w:eastAsia="ru-RU"/>
      </w:rPr>
      <mc:AlternateContent>
        <mc:Choice Requires="wps">
          <w:drawing>
            <wp:anchor distT="0" distB="0" distL="114300" distR="114300" simplePos="0" relativeHeight="251664384" behindDoc="0" locked="0" layoutInCell="1" allowOverlap="1" wp14:anchorId="15DAD99B" wp14:editId="07DAD957">
              <wp:simplePos x="0" y="0"/>
              <wp:positionH relativeFrom="margin">
                <wp:align>left</wp:align>
              </wp:positionH>
              <wp:positionV relativeFrom="paragraph">
                <wp:posOffset>620395</wp:posOffset>
              </wp:positionV>
              <wp:extent cx="636270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362700" cy="0"/>
                      </a:xfrm>
                      <a:prstGeom prst="line">
                        <a:avLst/>
                      </a:prstGeom>
                      <a:ln w="19050">
                        <a:solidFill>
                          <a:srgbClr val="C0000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C80130" id="Прямая соединительная линия 5"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48.85pt" to="501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" strokecolor="#c00000" strokeweight="1.5pt">
              <w10:wrap anchorx="margin"/>
            </v:line>
          </w:pict>
        </mc:Fallback>
      </mc:AlternateContent>
    </w:r>
  </w:p>
  <w:p w14:paraId="36FBA11D" w14:textId="77777777" w:rsidR="002D5788" w:rsidRPr="002D5788" w:rsidRDefault="002D5788" w:rsidP="002D5788">
    <w:pPr>
      <w:pStyle w:val="a5"/>
      <w:jc w:val="center"/>
      <w:rPr>
        <w:rFonts w:ascii="Arial" w:hAnsi="Arial" w:cs="Arial"/>
        <w:sz w:val="16"/>
        <w:szCs w:val="16"/>
        <w:lang w:val="ky-KG"/>
      </w:rPr>
    </w:pPr>
    <w:r w:rsidRPr="002D5788">
      <w:rPr>
        <w:rFonts w:ascii="Arial" w:hAnsi="Arial" w:cs="Arial"/>
        <w:noProof/>
        <w:sz w:val="16"/>
        <w:szCs w:val="16"/>
        <w:lang w:eastAsia="ru-RU"/>
      </w:rPr>
      <mc:AlternateContent>
        <mc:Choice Requires="wps">
          <w:drawing>
            <wp:anchor distT="45720" distB="45720" distL="114300" distR="114300" simplePos="0" relativeHeight="251663360" behindDoc="0" locked="0" layoutInCell="1" allowOverlap="1" wp14:anchorId="71D0A3C3" wp14:editId="6C2762C7">
              <wp:simplePos x="0" y="0"/>
              <wp:positionH relativeFrom="column">
                <wp:posOffset>4659630</wp:posOffset>
              </wp:positionH>
              <wp:positionV relativeFrom="paragraph">
                <wp:posOffset>-27305</wp:posOffset>
              </wp:positionV>
              <wp:extent cx="2162175" cy="381000"/>
              <wp:effectExtent l="0" t="0" r="9525" b="0"/>
              <wp:wrapSquare wrapText="bothSides"/>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81000"/>
                      </a:xfrm>
                      <a:prstGeom prst="rect">
                        <a:avLst/>
                      </a:prstGeom>
                      <a:solidFill>
                        <a:srgbClr val="FFFFFF"/>
                      </a:solidFill>
                      <a:ln w="9525">
                        <a:noFill/>
                        <a:miter lim="800000"/>
                        <a:headEnd/>
                        <a:tailEnd/>
                      </a:ln>
                    </wps:spPr>
                    <wps:txbx>
                      <w:txbxContent>
                        <w:p w14:paraId="71A0E773" w14:textId="77777777" w:rsidR="002D5788" w:rsidRDefault="002D5788" w:rsidP="002D5788">
                          <w:pPr>
                            <w:pStyle w:val="a5"/>
                            <w:jc w:val="center"/>
                            <w:rPr>
                              <w:rFonts w:ascii="Arial" w:hAnsi="Arial" w:cs="Arial"/>
                              <w:b/>
                              <w:sz w:val="18"/>
                              <w:szCs w:val="18"/>
                              <w:lang w:val="en-US"/>
                            </w:rPr>
                          </w:pPr>
                          <w:r>
                            <w:rPr>
                              <w:rFonts w:ascii="Arial" w:hAnsi="Arial" w:cs="Arial"/>
                              <w:b/>
                              <w:sz w:val="18"/>
                              <w:szCs w:val="18"/>
                              <w:lang w:val="en-US"/>
                            </w:rPr>
                            <w:t>Public Service</w:t>
                          </w:r>
                        </w:p>
                        <w:p w14:paraId="44DC2B7A" w14:textId="77777777" w:rsidR="002D5788" w:rsidRPr="002D5788" w:rsidRDefault="002D5788" w:rsidP="002D5788">
                          <w:pPr>
                            <w:pStyle w:val="a5"/>
                            <w:jc w:val="center"/>
                            <w:rPr>
                              <w:rFonts w:ascii="Arial" w:hAnsi="Arial" w:cs="Arial"/>
                              <w:b/>
                              <w:sz w:val="18"/>
                              <w:szCs w:val="18"/>
                              <w:lang w:val="en-US"/>
                            </w:rPr>
                          </w:pPr>
                          <w:r>
                            <w:rPr>
                              <w:rFonts w:ascii="Arial" w:hAnsi="Arial" w:cs="Arial"/>
                              <w:b/>
                              <w:sz w:val="18"/>
                              <w:szCs w:val="18"/>
                              <w:lang w:val="en-US"/>
                            </w:rPr>
                            <w:t>Improvement Project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D0A3C3" id="_x0000_s1027" type="#_x0000_t202" style="position:absolute;left:0;text-align:left;margin-left:366.9pt;margin-top:-2.15pt;width:170.25pt;height:30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" stroked="f">
              <v:textbox>
                <w:txbxContent>
                  <w:p w14:paraId="71A0E773" w14:textId="77777777" w:rsidR="002D5788" w:rsidRDefault="002D5788" w:rsidP="002D5788">
                    <w:pPr>
                      <w:pStyle w:val="a5"/>
                      <w:jc w:val="center"/>
                      <w:rPr>
                        <w:rFonts w:ascii="Arial" w:hAnsi="Arial" w:cs="Arial"/>
                        <w:b/>
                        <w:sz w:val="18"/>
                        <w:szCs w:val="18"/>
                        <w:lang w:val="en-US"/>
                      </w:rPr>
                    </w:pPr>
                    <w:r>
                      <w:rPr>
                        <w:rFonts w:ascii="Arial" w:hAnsi="Arial" w:cs="Arial"/>
                        <w:b/>
                        <w:sz w:val="18"/>
                        <w:szCs w:val="18"/>
                        <w:lang w:val="en-US"/>
                      </w:rPr>
                      <w:t>Public Service</w:t>
                    </w:r>
                  </w:p>
                  <w:p w14:paraId="44DC2B7A" w14:textId="77777777" w:rsidR="002D5788" w:rsidRPr="002D5788" w:rsidRDefault="002D5788" w:rsidP="002D5788">
                    <w:pPr>
                      <w:pStyle w:val="a5"/>
                      <w:jc w:val="center"/>
                      <w:rPr>
                        <w:rFonts w:ascii="Arial" w:hAnsi="Arial" w:cs="Arial"/>
                        <w:b/>
                        <w:sz w:val="18"/>
                        <w:szCs w:val="18"/>
                        <w:lang w:val="en-US"/>
                      </w:rPr>
                    </w:pPr>
                    <w:r>
                      <w:rPr>
                        <w:rFonts w:ascii="Arial" w:hAnsi="Arial" w:cs="Arial"/>
                        <w:b/>
                        <w:sz w:val="18"/>
                        <w:szCs w:val="18"/>
                        <w:lang w:val="en-US"/>
                      </w:rPr>
                      <w:t>Improvement Project</w:t>
                    </w:r>
                  </w:p>
                </w:txbxContent>
              </v:textbox>
              <w10:wrap type="square"/>
            </v:shape>
          </w:pict>
        </mc:Fallback>
      </mc:AlternateContent>
    </w:r>
    <w:r w:rsidRPr="002D5788">
      <w:rPr>
        <w:rFonts w:ascii="Arial" w:hAnsi="Arial" w:cs="Arial"/>
        <w:noProof/>
        <w:sz w:val="16"/>
        <w:szCs w:val="16"/>
        <w:lang w:eastAsia="ru-RU"/>
      </w:rPr>
      <mc:AlternateContent>
        <mc:Choice Requires="wps">
          <w:drawing>
            <wp:anchor distT="45720" distB="45720" distL="114300" distR="114300" simplePos="0" relativeHeight="251661312" behindDoc="0" locked="0" layoutInCell="1" allowOverlap="1" wp14:anchorId="3E055EB5" wp14:editId="6F0F2DAD">
              <wp:simplePos x="0" y="0"/>
              <wp:positionH relativeFrom="column">
                <wp:posOffset>2430780</wp:posOffset>
              </wp:positionH>
              <wp:positionV relativeFrom="paragraph">
                <wp:posOffset>-27305</wp:posOffset>
              </wp:positionV>
              <wp:extent cx="2162175" cy="381000"/>
              <wp:effectExtent l="0" t="0" r="9525" b="0"/>
              <wp:wrapSquare wrapText="bothSides"/>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81000"/>
                      </a:xfrm>
                      <a:prstGeom prst="rect">
                        <a:avLst/>
                      </a:prstGeom>
                      <a:solidFill>
                        <a:srgbClr val="FFFFFF"/>
                      </a:solidFill>
                      <a:ln w="9525">
                        <a:noFill/>
                        <a:miter lim="800000"/>
                        <a:headEnd/>
                        <a:tailEnd/>
                      </a:ln>
                    </wps:spPr>
                    <wps:txbx>
                      <w:txbxContent>
                        <w:p w14:paraId="443F2842" w14:textId="77777777" w:rsidR="002D5788" w:rsidRPr="002D5788" w:rsidRDefault="002D5788" w:rsidP="002D5788">
                          <w:pPr>
                            <w:pStyle w:val="a5"/>
                            <w:jc w:val="center"/>
                            <w:rPr>
                              <w:rFonts w:ascii="Arial" w:hAnsi="Arial" w:cs="Arial"/>
                              <w:b/>
                              <w:sz w:val="18"/>
                              <w:szCs w:val="18"/>
                            </w:rPr>
                          </w:pPr>
                          <w:r w:rsidRPr="002D5788">
                            <w:rPr>
                              <w:rFonts w:ascii="Arial" w:hAnsi="Arial" w:cs="Arial"/>
                              <w:b/>
                              <w:sz w:val="18"/>
                              <w:szCs w:val="18"/>
                            </w:rPr>
                            <w:t>Проект "Улучшение услуг</w:t>
                          </w:r>
                        </w:p>
                        <w:p w14:paraId="45F84C8F" w14:textId="77777777" w:rsidR="002D5788" w:rsidRPr="002D5788" w:rsidRDefault="002D5788" w:rsidP="002D5788">
                          <w:pPr>
                            <w:pStyle w:val="a5"/>
                            <w:jc w:val="center"/>
                            <w:rPr>
                              <w:rFonts w:ascii="Arial" w:hAnsi="Arial" w:cs="Arial"/>
                              <w:b/>
                              <w:sz w:val="18"/>
                              <w:szCs w:val="18"/>
                            </w:rPr>
                          </w:pPr>
                          <w:r w:rsidRPr="002D5788">
                            <w:rPr>
                              <w:rFonts w:ascii="Arial" w:hAnsi="Arial" w:cs="Arial"/>
                              <w:b/>
                              <w:sz w:val="18"/>
                              <w:szCs w:val="18"/>
                            </w:rPr>
                            <w:t>на местном уровне"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055EB5" id="_x0000_s1028" type="#_x0000_t202" style="position:absolute;left:0;text-align:left;margin-left:191.4pt;margin-top:-2.15pt;width:170.25pt;height:3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" stroked="f">
              <v:textbox>
                <w:txbxContent>
                  <w:p w14:paraId="443F2842" w14:textId="77777777" w:rsidR="002D5788" w:rsidRPr="002D5788" w:rsidRDefault="002D5788" w:rsidP="002D5788">
                    <w:pPr>
                      <w:pStyle w:val="a5"/>
                      <w:jc w:val="center"/>
                      <w:rPr>
                        <w:rFonts w:ascii="Arial" w:hAnsi="Arial" w:cs="Arial"/>
                        <w:b/>
                        <w:sz w:val="18"/>
                        <w:szCs w:val="18"/>
                      </w:rPr>
                    </w:pPr>
                    <w:r w:rsidRPr="002D5788">
                      <w:rPr>
                        <w:rFonts w:ascii="Arial" w:hAnsi="Arial" w:cs="Arial"/>
                        <w:b/>
                        <w:sz w:val="18"/>
                        <w:szCs w:val="18"/>
                      </w:rPr>
                      <w:t>Проект "Улучшение услуг</w:t>
                    </w:r>
                  </w:p>
                  <w:p w14:paraId="45F84C8F" w14:textId="77777777" w:rsidR="002D5788" w:rsidRPr="002D5788" w:rsidRDefault="002D5788" w:rsidP="002D5788">
                    <w:pPr>
                      <w:pStyle w:val="a5"/>
                      <w:jc w:val="center"/>
                      <w:rPr>
                        <w:rFonts w:ascii="Arial" w:hAnsi="Arial" w:cs="Arial"/>
                        <w:b/>
                        <w:sz w:val="18"/>
                        <w:szCs w:val="18"/>
                      </w:rPr>
                    </w:pPr>
                    <w:r w:rsidRPr="002D5788">
                      <w:rPr>
                        <w:rFonts w:ascii="Arial" w:hAnsi="Arial" w:cs="Arial"/>
                        <w:b/>
                        <w:sz w:val="18"/>
                        <w:szCs w:val="18"/>
                      </w:rPr>
                      <w:t>на местном уровне"</w:t>
                    </w:r>
                  </w:p>
                </w:txbxContent>
              </v:textbox>
              <w10:wrap type="square"/>
            </v:shape>
          </w:pict>
        </mc:Fallback>
      </mc:AlternateContent>
    </w:r>
    <w:r w:rsidRPr="002D5788">
      <w:rPr>
        <w:rFonts w:ascii="Arial" w:hAnsi="Arial" w:cs="Arial"/>
        <w:sz w:val="16"/>
        <w:szCs w:val="16"/>
        <w:lang w:val="ky-KG"/>
      </w:rPr>
      <w:t>Кыргызстан, Бишкек шаары, 720044, 7-Линия к</w:t>
    </w:r>
    <w:r w:rsidRPr="002D5788">
      <w:rPr>
        <w:rFonts w:ascii="Arial" w:hAnsi="Arial" w:cs="Arial"/>
        <w:sz w:val="16"/>
        <w:szCs w:val="16"/>
        <w:lang w:val="kk-KZ"/>
      </w:rPr>
      <w:t>өчөсү</w:t>
    </w:r>
    <w:r w:rsidRPr="002D5788">
      <w:rPr>
        <w:rFonts w:ascii="Arial" w:hAnsi="Arial" w:cs="Arial"/>
        <w:sz w:val="16"/>
        <w:szCs w:val="16"/>
        <w:lang w:val="ky-KG"/>
      </w:rPr>
      <w:t>, 65-</w:t>
    </w:r>
    <w:r w:rsidRPr="002D5788">
      <w:rPr>
        <w:rFonts w:ascii="Arial" w:hAnsi="Arial" w:cs="Arial"/>
        <w:sz w:val="16"/>
        <w:szCs w:val="16"/>
        <w:lang w:val="kk-KZ"/>
      </w:rPr>
      <w:t>үй</w:t>
    </w:r>
    <w:r w:rsidRPr="002D5788">
      <w:rPr>
        <w:rFonts w:ascii="Arial" w:hAnsi="Arial" w:cs="Arial"/>
        <w:sz w:val="16"/>
        <w:szCs w:val="16"/>
        <w:lang w:val="ky-KG"/>
      </w:rPr>
      <w:t>/ 65, St. 7 Liniya, 72044, Bishkek, Kyrgyzstan</w:t>
    </w:r>
  </w:p>
  <w:p w14:paraId="6E60B61D" w14:textId="77777777" w:rsidR="002D5788" w:rsidRPr="006D793A" w:rsidRDefault="002D5788" w:rsidP="006D793A">
    <w:pPr>
      <w:pStyle w:val="a5"/>
      <w:jc w:val="center"/>
      <w:rPr>
        <w:rFonts w:ascii="Arial" w:hAnsi="Arial" w:cs="Arial"/>
        <w:sz w:val="16"/>
        <w:szCs w:val="16"/>
        <w:lang w:val="ky-KG"/>
      </w:rPr>
    </w:pPr>
    <w:r w:rsidRPr="006D793A">
      <w:rPr>
        <w:rFonts w:ascii="Arial" w:hAnsi="Arial" w:cs="Arial"/>
        <w:sz w:val="16"/>
        <w:szCs w:val="16"/>
        <w:lang w:val="ky-KG"/>
      </w:rPr>
      <w:t>Тел.</w:t>
    </w:r>
    <w:r w:rsidR="006D793A" w:rsidRPr="006D793A">
      <w:rPr>
        <w:rFonts w:ascii="Arial" w:hAnsi="Arial" w:cs="Arial"/>
        <w:sz w:val="16"/>
        <w:szCs w:val="16"/>
        <w:lang w:val="ky-KG"/>
      </w:rPr>
      <w:t xml:space="preserve"> / tel.: +996 312 21 45 72/73/</w:t>
    </w:r>
    <w:r w:rsidRPr="006D793A">
      <w:rPr>
        <w:rFonts w:ascii="Arial" w:hAnsi="Arial" w:cs="Arial"/>
        <w:sz w:val="16"/>
        <w:szCs w:val="16"/>
        <w:lang w:val="ky-KG"/>
      </w:rPr>
      <w:t>, факс</w:t>
    </w:r>
    <w:r w:rsidR="006D793A" w:rsidRPr="006D793A">
      <w:rPr>
        <w:rFonts w:ascii="Arial" w:hAnsi="Arial" w:cs="Arial"/>
        <w:sz w:val="16"/>
        <w:szCs w:val="16"/>
        <w:lang w:val="ky-KG"/>
      </w:rPr>
      <w:t xml:space="preserve">./ Fax: +996 312 21 45 78, </w:t>
    </w:r>
    <w:hyperlink r:id="rId1" w:history="1">
      <w:r w:rsidR="006D793A" w:rsidRPr="006D793A">
        <w:rPr>
          <w:rStyle w:val="ab"/>
          <w:rFonts w:ascii="Arial" w:hAnsi="Arial" w:cs="Arial"/>
          <w:sz w:val="16"/>
          <w:szCs w:val="16"/>
          <w:lang w:val="ky-KG"/>
        </w:rPr>
        <w:t>amambetova@dpi.kg</w:t>
      </w:r>
    </w:hyperlink>
  </w:p>
  <w:p w14:paraId="0F377BE9" w14:textId="77777777" w:rsidR="002D5788" w:rsidRPr="005401C9" w:rsidRDefault="002D5788" w:rsidP="002D5788">
    <w:pPr>
      <w:pStyle w:val="a7"/>
      <w:rPr>
        <w:lang w:val="ky-K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B1F6E"/>
    <w:multiLevelType w:val="hybridMultilevel"/>
    <w:tmpl w:val="F47022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CE6A14"/>
    <w:multiLevelType w:val="hybridMultilevel"/>
    <w:tmpl w:val="EA764422"/>
    <w:lvl w:ilvl="0" w:tplc="A0E4C152">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0271BE"/>
    <w:multiLevelType w:val="hybridMultilevel"/>
    <w:tmpl w:val="A32AF586"/>
    <w:lvl w:ilvl="0" w:tplc="0B8EB5A8">
      <w:start w:val="1"/>
      <w:numFmt w:val="bullet"/>
      <w:lvlText w:val=""/>
      <w:lvlJc w:val="left"/>
      <w:pPr>
        <w:ind w:left="720" w:hanging="360"/>
      </w:pPr>
      <w:rPr>
        <w:rFonts w:ascii="Symbol" w:eastAsiaTheme="minorHAnsi"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B66155B"/>
    <w:multiLevelType w:val="hybridMultilevel"/>
    <w:tmpl w:val="D0FAB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34712E"/>
    <w:multiLevelType w:val="hybridMultilevel"/>
    <w:tmpl w:val="8BA0EC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960B93"/>
    <w:multiLevelType w:val="hybridMultilevel"/>
    <w:tmpl w:val="B958E680"/>
    <w:lvl w:ilvl="0" w:tplc="10529C6E">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2851FE4"/>
    <w:multiLevelType w:val="hybridMultilevel"/>
    <w:tmpl w:val="5832F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C08D0"/>
    <w:multiLevelType w:val="hybridMultilevel"/>
    <w:tmpl w:val="D0084FDA"/>
    <w:lvl w:ilvl="0" w:tplc="E97E382E">
      <w:start w:val="2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0010745"/>
    <w:multiLevelType w:val="multilevel"/>
    <w:tmpl w:val="780CDF6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2C17048"/>
    <w:multiLevelType w:val="hybridMultilevel"/>
    <w:tmpl w:val="C85ABE50"/>
    <w:lvl w:ilvl="0" w:tplc="F8128752">
      <w:start w:val="2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A106B89"/>
    <w:multiLevelType w:val="hybridMultilevel"/>
    <w:tmpl w:val="565C9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B1A4EE2"/>
    <w:multiLevelType w:val="hybridMultilevel"/>
    <w:tmpl w:val="BA46AA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F230ACA"/>
    <w:multiLevelType w:val="hybridMultilevel"/>
    <w:tmpl w:val="0490807A"/>
    <w:lvl w:ilvl="0" w:tplc="8C6804C2">
      <w:start w:val="2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B111938"/>
    <w:multiLevelType w:val="hybridMultilevel"/>
    <w:tmpl w:val="AC3878E6"/>
    <w:lvl w:ilvl="0" w:tplc="5EE0125C">
      <w:start w:val="1"/>
      <w:numFmt w:val="decimal"/>
      <w:lvlText w:val="%1)"/>
      <w:lvlJc w:val="left"/>
      <w:pPr>
        <w:ind w:left="920" w:hanging="5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0"/>
  </w:num>
  <w:num w:numId="4">
    <w:abstractNumId w:val="1"/>
  </w:num>
  <w:num w:numId="5">
    <w:abstractNumId w:val="2"/>
  </w:num>
  <w:num w:numId="6">
    <w:abstractNumId w:val="8"/>
  </w:num>
  <w:num w:numId="7">
    <w:abstractNumId w:val="7"/>
  </w:num>
  <w:num w:numId="8">
    <w:abstractNumId w:val="9"/>
  </w:num>
  <w:num w:numId="9">
    <w:abstractNumId w:val="5"/>
  </w:num>
  <w:num w:numId="10">
    <w:abstractNumId w:val="12"/>
  </w:num>
  <w:num w:numId="11">
    <w:abstractNumId w:val="13"/>
  </w:num>
  <w:num w:numId="12">
    <w:abstractNumId w:val="10"/>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3EB"/>
    <w:rsid w:val="00004243"/>
    <w:rsid w:val="00035615"/>
    <w:rsid w:val="00053D54"/>
    <w:rsid w:val="00055CA2"/>
    <w:rsid w:val="00067CD3"/>
    <w:rsid w:val="00092FD6"/>
    <w:rsid w:val="000C2E0F"/>
    <w:rsid w:val="000C5DDE"/>
    <w:rsid w:val="000C7E2E"/>
    <w:rsid w:val="000D1A28"/>
    <w:rsid w:val="00103E63"/>
    <w:rsid w:val="001258DD"/>
    <w:rsid w:val="00130E7B"/>
    <w:rsid w:val="001355AC"/>
    <w:rsid w:val="001355C5"/>
    <w:rsid w:val="001364AF"/>
    <w:rsid w:val="001479F7"/>
    <w:rsid w:val="001534ED"/>
    <w:rsid w:val="001565E5"/>
    <w:rsid w:val="001740AF"/>
    <w:rsid w:val="00175A3B"/>
    <w:rsid w:val="001850C2"/>
    <w:rsid w:val="00197F23"/>
    <w:rsid w:val="001B1BB1"/>
    <w:rsid w:val="001B2ADD"/>
    <w:rsid w:val="001C4FF4"/>
    <w:rsid w:val="001E7D42"/>
    <w:rsid w:val="001E7DE8"/>
    <w:rsid w:val="001F2D12"/>
    <w:rsid w:val="001F60C7"/>
    <w:rsid w:val="00200305"/>
    <w:rsid w:val="0021269C"/>
    <w:rsid w:val="0021743A"/>
    <w:rsid w:val="00240946"/>
    <w:rsid w:val="002431B6"/>
    <w:rsid w:val="00245DCD"/>
    <w:rsid w:val="00255571"/>
    <w:rsid w:val="002B5506"/>
    <w:rsid w:val="002D13BB"/>
    <w:rsid w:val="002D5788"/>
    <w:rsid w:val="00306AF0"/>
    <w:rsid w:val="0031598E"/>
    <w:rsid w:val="00354F8E"/>
    <w:rsid w:val="00357413"/>
    <w:rsid w:val="003643DC"/>
    <w:rsid w:val="003817D1"/>
    <w:rsid w:val="003903DB"/>
    <w:rsid w:val="003C2D5E"/>
    <w:rsid w:val="003C4E47"/>
    <w:rsid w:val="003C7A92"/>
    <w:rsid w:val="003D0FA7"/>
    <w:rsid w:val="003E3A41"/>
    <w:rsid w:val="003F6748"/>
    <w:rsid w:val="00400597"/>
    <w:rsid w:val="004039F5"/>
    <w:rsid w:val="004066AC"/>
    <w:rsid w:val="00406EA8"/>
    <w:rsid w:val="004236CC"/>
    <w:rsid w:val="00423F88"/>
    <w:rsid w:val="0043414A"/>
    <w:rsid w:val="0045509B"/>
    <w:rsid w:val="004558ED"/>
    <w:rsid w:val="00461CB4"/>
    <w:rsid w:val="00466955"/>
    <w:rsid w:val="00491A4B"/>
    <w:rsid w:val="004B1805"/>
    <w:rsid w:val="004C4DFC"/>
    <w:rsid w:val="004E128B"/>
    <w:rsid w:val="005110A8"/>
    <w:rsid w:val="0051241F"/>
    <w:rsid w:val="00521E69"/>
    <w:rsid w:val="00536EE9"/>
    <w:rsid w:val="005401C9"/>
    <w:rsid w:val="00540937"/>
    <w:rsid w:val="0054385A"/>
    <w:rsid w:val="00570FD2"/>
    <w:rsid w:val="005832A8"/>
    <w:rsid w:val="00584271"/>
    <w:rsid w:val="00587559"/>
    <w:rsid w:val="00597023"/>
    <w:rsid w:val="005B5137"/>
    <w:rsid w:val="005B67F5"/>
    <w:rsid w:val="005C33BD"/>
    <w:rsid w:val="005D6A1F"/>
    <w:rsid w:val="005E49BE"/>
    <w:rsid w:val="005F19E8"/>
    <w:rsid w:val="006304D4"/>
    <w:rsid w:val="006643E5"/>
    <w:rsid w:val="0067211B"/>
    <w:rsid w:val="00677644"/>
    <w:rsid w:val="006804D4"/>
    <w:rsid w:val="006857F9"/>
    <w:rsid w:val="006A1FC6"/>
    <w:rsid w:val="006A4877"/>
    <w:rsid w:val="006B2C1E"/>
    <w:rsid w:val="006D6548"/>
    <w:rsid w:val="006D793A"/>
    <w:rsid w:val="006E7542"/>
    <w:rsid w:val="006F2C86"/>
    <w:rsid w:val="006F4960"/>
    <w:rsid w:val="00705E3B"/>
    <w:rsid w:val="00714059"/>
    <w:rsid w:val="00714E7C"/>
    <w:rsid w:val="00720FEF"/>
    <w:rsid w:val="00723CF6"/>
    <w:rsid w:val="007269C6"/>
    <w:rsid w:val="00730593"/>
    <w:rsid w:val="00734E46"/>
    <w:rsid w:val="007625DF"/>
    <w:rsid w:val="00763A6D"/>
    <w:rsid w:val="00770E1B"/>
    <w:rsid w:val="00773922"/>
    <w:rsid w:val="00795061"/>
    <w:rsid w:val="00797D61"/>
    <w:rsid w:val="007B7998"/>
    <w:rsid w:val="007C6438"/>
    <w:rsid w:val="007C7B5F"/>
    <w:rsid w:val="007D1D91"/>
    <w:rsid w:val="007D1F0F"/>
    <w:rsid w:val="007E3BD1"/>
    <w:rsid w:val="007E6B21"/>
    <w:rsid w:val="007F02E1"/>
    <w:rsid w:val="007F1471"/>
    <w:rsid w:val="008008D3"/>
    <w:rsid w:val="00801B67"/>
    <w:rsid w:val="00812704"/>
    <w:rsid w:val="008279B6"/>
    <w:rsid w:val="008321E3"/>
    <w:rsid w:val="0083222D"/>
    <w:rsid w:val="00834FAA"/>
    <w:rsid w:val="00835B00"/>
    <w:rsid w:val="00851567"/>
    <w:rsid w:val="00856B49"/>
    <w:rsid w:val="008603D9"/>
    <w:rsid w:val="00866630"/>
    <w:rsid w:val="008852C8"/>
    <w:rsid w:val="008A7F4F"/>
    <w:rsid w:val="008B00F7"/>
    <w:rsid w:val="008C640A"/>
    <w:rsid w:val="008C7788"/>
    <w:rsid w:val="008D46EC"/>
    <w:rsid w:val="008D47B6"/>
    <w:rsid w:val="008E2A43"/>
    <w:rsid w:val="008E5211"/>
    <w:rsid w:val="008F11CE"/>
    <w:rsid w:val="008F268A"/>
    <w:rsid w:val="008F473D"/>
    <w:rsid w:val="008F52FB"/>
    <w:rsid w:val="0092007F"/>
    <w:rsid w:val="009331CD"/>
    <w:rsid w:val="009423AF"/>
    <w:rsid w:val="009553F6"/>
    <w:rsid w:val="009604FA"/>
    <w:rsid w:val="009653A3"/>
    <w:rsid w:val="0097054C"/>
    <w:rsid w:val="00973263"/>
    <w:rsid w:val="00980A2D"/>
    <w:rsid w:val="00984AA2"/>
    <w:rsid w:val="0099267F"/>
    <w:rsid w:val="00994494"/>
    <w:rsid w:val="009B0F74"/>
    <w:rsid w:val="009B2E83"/>
    <w:rsid w:val="009B3EBD"/>
    <w:rsid w:val="009C604E"/>
    <w:rsid w:val="009C7515"/>
    <w:rsid w:val="009D10F4"/>
    <w:rsid w:val="009D1F87"/>
    <w:rsid w:val="009D5AAC"/>
    <w:rsid w:val="009F6C11"/>
    <w:rsid w:val="00A26434"/>
    <w:rsid w:val="00A42129"/>
    <w:rsid w:val="00A42BCB"/>
    <w:rsid w:val="00A53F7C"/>
    <w:rsid w:val="00A6430D"/>
    <w:rsid w:val="00A753EB"/>
    <w:rsid w:val="00A862B5"/>
    <w:rsid w:val="00A87E79"/>
    <w:rsid w:val="00A90A13"/>
    <w:rsid w:val="00A9605F"/>
    <w:rsid w:val="00AA3B5B"/>
    <w:rsid w:val="00AB1DE2"/>
    <w:rsid w:val="00AC2AE2"/>
    <w:rsid w:val="00AC3796"/>
    <w:rsid w:val="00AD1F73"/>
    <w:rsid w:val="00AE1893"/>
    <w:rsid w:val="00AE7037"/>
    <w:rsid w:val="00AF1DAA"/>
    <w:rsid w:val="00AF79EF"/>
    <w:rsid w:val="00B028DB"/>
    <w:rsid w:val="00B160F3"/>
    <w:rsid w:val="00B319C0"/>
    <w:rsid w:val="00B32BD7"/>
    <w:rsid w:val="00B3749A"/>
    <w:rsid w:val="00B43670"/>
    <w:rsid w:val="00B43E57"/>
    <w:rsid w:val="00B57EE2"/>
    <w:rsid w:val="00B60B37"/>
    <w:rsid w:val="00B637A1"/>
    <w:rsid w:val="00B71F03"/>
    <w:rsid w:val="00B74604"/>
    <w:rsid w:val="00B91F06"/>
    <w:rsid w:val="00BA2641"/>
    <w:rsid w:val="00BA4BE2"/>
    <w:rsid w:val="00BB4C8F"/>
    <w:rsid w:val="00BE5A2C"/>
    <w:rsid w:val="00BF0F02"/>
    <w:rsid w:val="00BF3576"/>
    <w:rsid w:val="00BF483A"/>
    <w:rsid w:val="00C00684"/>
    <w:rsid w:val="00C13642"/>
    <w:rsid w:val="00C252DD"/>
    <w:rsid w:val="00C376C6"/>
    <w:rsid w:val="00C467CF"/>
    <w:rsid w:val="00C50D98"/>
    <w:rsid w:val="00C6360A"/>
    <w:rsid w:val="00C80B98"/>
    <w:rsid w:val="00C8111F"/>
    <w:rsid w:val="00C81EAB"/>
    <w:rsid w:val="00C87034"/>
    <w:rsid w:val="00CA48C1"/>
    <w:rsid w:val="00CA5EDB"/>
    <w:rsid w:val="00CA76A3"/>
    <w:rsid w:val="00CB1FA5"/>
    <w:rsid w:val="00CC0075"/>
    <w:rsid w:val="00CC0F4A"/>
    <w:rsid w:val="00CC489C"/>
    <w:rsid w:val="00CD14AD"/>
    <w:rsid w:val="00CD29E6"/>
    <w:rsid w:val="00CF7B0F"/>
    <w:rsid w:val="00D031C1"/>
    <w:rsid w:val="00D0359D"/>
    <w:rsid w:val="00D277E1"/>
    <w:rsid w:val="00D278F7"/>
    <w:rsid w:val="00D314FA"/>
    <w:rsid w:val="00D31BBD"/>
    <w:rsid w:val="00D339EA"/>
    <w:rsid w:val="00D356B5"/>
    <w:rsid w:val="00D45764"/>
    <w:rsid w:val="00D523CF"/>
    <w:rsid w:val="00D5437E"/>
    <w:rsid w:val="00D86085"/>
    <w:rsid w:val="00D86B97"/>
    <w:rsid w:val="00D90AE5"/>
    <w:rsid w:val="00D918BB"/>
    <w:rsid w:val="00DA0BB2"/>
    <w:rsid w:val="00DA35AC"/>
    <w:rsid w:val="00DB7C00"/>
    <w:rsid w:val="00DE5376"/>
    <w:rsid w:val="00DF21C1"/>
    <w:rsid w:val="00E00F0C"/>
    <w:rsid w:val="00E27B4E"/>
    <w:rsid w:val="00E301C4"/>
    <w:rsid w:val="00E45217"/>
    <w:rsid w:val="00E53C73"/>
    <w:rsid w:val="00E75F47"/>
    <w:rsid w:val="00E81CDB"/>
    <w:rsid w:val="00E855FF"/>
    <w:rsid w:val="00E86774"/>
    <w:rsid w:val="00E96ECE"/>
    <w:rsid w:val="00EA0C68"/>
    <w:rsid w:val="00EA4043"/>
    <w:rsid w:val="00EB6330"/>
    <w:rsid w:val="00EB7A08"/>
    <w:rsid w:val="00ED0181"/>
    <w:rsid w:val="00EE25D8"/>
    <w:rsid w:val="00EE433A"/>
    <w:rsid w:val="00EE7AE2"/>
    <w:rsid w:val="00EF4FDC"/>
    <w:rsid w:val="00EF7BA2"/>
    <w:rsid w:val="00F17C7F"/>
    <w:rsid w:val="00F2218E"/>
    <w:rsid w:val="00F31BCB"/>
    <w:rsid w:val="00F31C47"/>
    <w:rsid w:val="00F425AD"/>
    <w:rsid w:val="00F47D96"/>
    <w:rsid w:val="00F56299"/>
    <w:rsid w:val="00F97006"/>
    <w:rsid w:val="00FA206D"/>
    <w:rsid w:val="00FB4A0C"/>
    <w:rsid w:val="00FB6011"/>
    <w:rsid w:val="00FC090C"/>
    <w:rsid w:val="00FD414F"/>
    <w:rsid w:val="00FE0C13"/>
    <w:rsid w:val="00FE4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63FAF"/>
  <w15:docId w15:val="{D6E7C8FB-EC5C-4133-9A96-416833D33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3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53EB"/>
    <w:rPr>
      <w:rFonts w:ascii="Tahoma" w:hAnsi="Tahoma" w:cs="Tahoma"/>
      <w:sz w:val="16"/>
      <w:szCs w:val="16"/>
    </w:rPr>
  </w:style>
  <w:style w:type="paragraph" w:styleId="a5">
    <w:name w:val="No Spacing"/>
    <w:uiPriority w:val="1"/>
    <w:qFormat/>
    <w:rsid w:val="00A753EB"/>
    <w:pPr>
      <w:spacing w:after="0" w:line="240" w:lineRule="auto"/>
    </w:pPr>
  </w:style>
  <w:style w:type="paragraph" w:styleId="a6">
    <w:name w:val="List Paragraph"/>
    <w:basedOn w:val="a"/>
    <w:uiPriority w:val="34"/>
    <w:qFormat/>
    <w:rsid w:val="008A7F4F"/>
    <w:pPr>
      <w:ind w:left="720"/>
      <w:contextualSpacing/>
    </w:pPr>
  </w:style>
  <w:style w:type="paragraph" w:styleId="a7">
    <w:name w:val="header"/>
    <w:basedOn w:val="a"/>
    <w:link w:val="a8"/>
    <w:uiPriority w:val="99"/>
    <w:unhideWhenUsed/>
    <w:rsid w:val="002D578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D5788"/>
  </w:style>
  <w:style w:type="paragraph" w:styleId="a9">
    <w:name w:val="footer"/>
    <w:basedOn w:val="a"/>
    <w:link w:val="aa"/>
    <w:uiPriority w:val="99"/>
    <w:unhideWhenUsed/>
    <w:rsid w:val="002D578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D5788"/>
  </w:style>
  <w:style w:type="character" w:styleId="ab">
    <w:name w:val="Hyperlink"/>
    <w:basedOn w:val="a0"/>
    <w:uiPriority w:val="99"/>
    <w:unhideWhenUsed/>
    <w:rsid w:val="002D5788"/>
    <w:rPr>
      <w:color w:val="0000FF" w:themeColor="hyperlink"/>
      <w:u w:val="single"/>
    </w:rPr>
  </w:style>
  <w:style w:type="table" w:styleId="ac">
    <w:name w:val="Table Grid"/>
    <w:basedOn w:val="a1"/>
    <w:uiPriority w:val="59"/>
    <w:rsid w:val="00245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7625DF"/>
    <w:rPr>
      <w:b/>
      <w:bCs/>
    </w:rPr>
  </w:style>
  <w:style w:type="paragraph" w:customStyle="1" w:styleId="tkTekst">
    <w:name w:val="_Текст обычный (tkTekst)"/>
    <w:basedOn w:val="a"/>
    <w:rsid w:val="00D918BB"/>
    <w:pPr>
      <w:spacing w:after="60"/>
      <w:ind w:firstLine="567"/>
      <w:jc w:val="both"/>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43518">
      <w:bodyDiv w:val="1"/>
      <w:marLeft w:val="0"/>
      <w:marRight w:val="0"/>
      <w:marTop w:val="0"/>
      <w:marBottom w:val="0"/>
      <w:divBdr>
        <w:top w:val="none" w:sz="0" w:space="0" w:color="auto"/>
        <w:left w:val="none" w:sz="0" w:space="0" w:color="auto"/>
        <w:bottom w:val="none" w:sz="0" w:space="0" w:color="auto"/>
        <w:right w:val="none" w:sz="0" w:space="0" w:color="auto"/>
      </w:divBdr>
    </w:div>
    <w:div w:id="348262250">
      <w:bodyDiv w:val="1"/>
      <w:marLeft w:val="0"/>
      <w:marRight w:val="0"/>
      <w:marTop w:val="0"/>
      <w:marBottom w:val="0"/>
      <w:divBdr>
        <w:top w:val="none" w:sz="0" w:space="0" w:color="auto"/>
        <w:left w:val="none" w:sz="0" w:space="0" w:color="auto"/>
        <w:bottom w:val="none" w:sz="0" w:space="0" w:color="auto"/>
        <w:right w:val="none" w:sz="0" w:space="0" w:color="auto"/>
      </w:divBdr>
    </w:div>
    <w:div w:id="676734721">
      <w:bodyDiv w:val="1"/>
      <w:marLeft w:val="0"/>
      <w:marRight w:val="0"/>
      <w:marTop w:val="0"/>
      <w:marBottom w:val="0"/>
      <w:divBdr>
        <w:top w:val="none" w:sz="0" w:space="0" w:color="auto"/>
        <w:left w:val="none" w:sz="0" w:space="0" w:color="auto"/>
        <w:bottom w:val="none" w:sz="0" w:space="0" w:color="auto"/>
        <w:right w:val="none" w:sz="0" w:space="0" w:color="auto"/>
      </w:divBdr>
    </w:div>
    <w:div w:id="1287346778">
      <w:bodyDiv w:val="1"/>
      <w:marLeft w:val="0"/>
      <w:marRight w:val="0"/>
      <w:marTop w:val="0"/>
      <w:marBottom w:val="0"/>
      <w:divBdr>
        <w:top w:val="none" w:sz="0" w:space="0" w:color="auto"/>
        <w:left w:val="none" w:sz="0" w:space="0" w:color="auto"/>
        <w:bottom w:val="none" w:sz="0" w:space="0" w:color="auto"/>
        <w:right w:val="none" w:sz="0" w:space="0" w:color="auto"/>
      </w:divBdr>
    </w:div>
    <w:div w:id="1393310133">
      <w:bodyDiv w:val="1"/>
      <w:marLeft w:val="0"/>
      <w:marRight w:val="0"/>
      <w:marTop w:val="0"/>
      <w:marBottom w:val="0"/>
      <w:divBdr>
        <w:top w:val="none" w:sz="0" w:space="0" w:color="auto"/>
        <w:left w:val="none" w:sz="0" w:space="0" w:color="auto"/>
        <w:bottom w:val="none" w:sz="0" w:space="0" w:color="auto"/>
        <w:right w:val="none" w:sz="0" w:space="0" w:color="auto"/>
      </w:divBdr>
    </w:div>
    <w:div w:id="1509058598">
      <w:bodyDiv w:val="1"/>
      <w:marLeft w:val="0"/>
      <w:marRight w:val="0"/>
      <w:marTop w:val="0"/>
      <w:marBottom w:val="0"/>
      <w:divBdr>
        <w:top w:val="none" w:sz="0" w:space="0" w:color="auto"/>
        <w:left w:val="none" w:sz="0" w:space="0" w:color="auto"/>
        <w:bottom w:val="none" w:sz="0" w:space="0" w:color="auto"/>
        <w:right w:val="none" w:sz="0" w:space="0" w:color="auto"/>
      </w:divBdr>
    </w:div>
    <w:div w:id="1531337348">
      <w:bodyDiv w:val="1"/>
      <w:marLeft w:val="0"/>
      <w:marRight w:val="0"/>
      <w:marTop w:val="0"/>
      <w:marBottom w:val="0"/>
      <w:divBdr>
        <w:top w:val="none" w:sz="0" w:space="0" w:color="auto"/>
        <w:left w:val="none" w:sz="0" w:space="0" w:color="auto"/>
        <w:bottom w:val="none" w:sz="0" w:space="0" w:color="auto"/>
        <w:right w:val="none" w:sz="0" w:space="0" w:color="auto"/>
      </w:divBdr>
    </w:div>
    <w:div w:id="1662195650">
      <w:bodyDiv w:val="1"/>
      <w:marLeft w:val="0"/>
      <w:marRight w:val="0"/>
      <w:marTop w:val="0"/>
      <w:marBottom w:val="0"/>
      <w:divBdr>
        <w:top w:val="none" w:sz="0" w:space="0" w:color="auto"/>
        <w:left w:val="none" w:sz="0" w:space="0" w:color="auto"/>
        <w:bottom w:val="none" w:sz="0" w:space="0" w:color="auto"/>
        <w:right w:val="none" w:sz="0" w:space="0" w:color="auto"/>
      </w:divBdr>
    </w:div>
    <w:div w:id="1800104114">
      <w:bodyDiv w:val="1"/>
      <w:marLeft w:val="0"/>
      <w:marRight w:val="0"/>
      <w:marTop w:val="0"/>
      <w:marBottom w:val="0"/>
      <w:divBdr>
        <w:top w:val="none" w:sz="0" w:space="0" w:color="auto"/>
        <w:left w:val="none" w:sz="0" w:space="0" w:color="auto"/>
        <w:bottom w:val="none" w:sz="0" w:space="0" w:color="auto"/>
        <w:right w:val="none" w:sz="0" w:space="0" w:color="auto"/>
      </w:divBdr>
    </w:div>
    <w:div w:id="195535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http://www.dpi.kg" TargetMode="External"/><Relationship Id="rId7" Type="http://schemas.openxmlformats.org/officeDocument/2006/relationships/hyperlink" Target="http://www.eda.admin.ch/bishkek" TargetMode="External"/><Relationship Id="rId2" Type="http://schemas.openxmlformats.org/officeDocument/2006/relationships/hyperlink" Target="http://www.kyrgyzstan.helvetas.org" TargetMode="External"/><Relationship Id="rId1" Type="http://schemas.openxmlformats.org/officeDocument/2006/relationships/image" Target="media/image3.png"/><Relationship Id="rId6" Type="http://schemas.openxmlformats.org/officeDocument/2006/relationships/hyperlink" Target="http://www.eda.admin.ch/bishkek" TargetMode="External"/><Relationship Id="rId5" Type="http://schemas.openxmlformats.org/officeDocument/2006/relationships/hyperlink" Target="http://www.dpi.kg" TargetMode="External"/><Relationship Id="rId4" Type="http://schemas.openxmlformats.org/officeDocument/2006/relationships/hyperlink" Target="http://www.kyrgyzstan.helvetas.org" TargetMode="External"/><Relationship Id="rId9"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hyperlink" Target="mailto:amambetova@dpi.k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36C202B8-DAC8-41DF-AFBB-8DBBBC06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574</Words>
  <Characters>3278</Characters>
  <Application>Microsoft Office Word</Application>
  <DocSecurity>0</DocSecurity>
  <Lines>27</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EDA</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Chodurova Tursunai EDA TURCH</dc:creator>
  <cp:lastModifiedBy>Nurgul Jamankulova</cp:lastModifiedBy>
  <cp:revision>7</cp:revision>
  <cp:lastPrinted>2016-10-18T07:39:00Z</cp:lastPrinted>
  <dcterms:created xsi:type="dcterms:W3CDTF">2019-12-22T17:31:00Z</dcterms:created>
  <dcterms:modified xsi:type="dcterms:W3CDTF">2019-12-25T11:54:00Z</dcterms:modified>
</cp:coreProperties>
</file>