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CF" w:rsidRDefault="002D7BCF" w:rsidP="00FC1A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C1A8C" w:rsidRDefault="00FC1A8C" w:rsidP="00FC1A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Seminar on </w:t>
      </w:r>
      <w:r w:rsidRPr="00FC1A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“Develo</w:t>
      </w:r>
      <w:r w:rsidR="00791D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pment of service delivery model</w:t>
      </w:r>
      <w:r w:rsidRPr="00FC1A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in the Kyrgyz Republic”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FC1A8C" w:rsidRPr="00791D1D" w:rsidRDefault="00FC1A8C" w:rsidP="00FC1A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held</w:t>
      </w:r>
      <w:r w:rsidRPr="00791D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</w:t>
      </w:r>
      <w:r w:rsidRPr="00791D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Bishkek</w:t>
      </w:r>
    </w:p>
    <w:p w:rsidR="00955B6F" w:rsidRDefault="00955B6F" w:rsidP="00347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475D6" w:rsidRDefault="00D043CF" w:rsidP="00347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0F7A204" wp14:editId="670F5994">
            <wp:simplePos x="0" y="0"/>
            <wp:positionH relativeFrom="margin">
              <wp:posOffset>1905</wp:posOffset>
            </wp:positionH>
            <wp:positionV relativeFrom="paragraph">
              <wp:posOffset>65405</wp:posOffset>
            </wp:positionV>
            <wp:extent cx="240030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Ministry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economy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Kyrgyz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jointly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Public Service Improvement Project financed by the Government of Switzerland through the Swiss Agency for Development and Cooperation (SDC) and implemented by a consortium of organizations composed of Helvetas Swiss Intercooperation and the Development Policy Institute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conducted a seminar on 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“Develo</w:t>
      </w:r>
      <w:r w:rsidR="00791D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pment of service delivery model</w:t>
      </w:r>
      <w:r w:rsidR="003475D6"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Kyrgyz Republic”</w:t>
      </w:r>
      <w:r w:rsid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October 17, 2018.</w:t>
      </w:r>
    </w:p>
    <w:p w:rsidR="003475D6" w:rsidRPr="003475D6" w:rsidRDefault="003475D6" w:rsidP="009F12B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event was attended by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representatives of government agencies, the expert community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as well as the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representatives of the 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international organizations.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5C2B82" w:rsidRPr="003475D6" w:rsidRDefault="003475D6" w:rsidP="009F12B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seminar was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 introduction to the work on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91D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task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 of the "Plan of measures for optimization of the system of services provided at the local 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evel for 2018-2023"</w:t>
      </w:r>
      <w:r w:rsidR="006B640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to develop relevant 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“model” of services at the local level, which was developed by the Ministry of Economy of the Kyrgyz Republic with the support of the PSI project and approved on August 23</w:t>
      </w:r>
      <w:r w:rsidR="00791D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47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2018 by a joint order of the Ministry of Economy of the Kyrgyz Republic (No. 98) and the State Agency for Local Government and Inter-Ethnic Relations under the Government of the Kyrgyz Republic (No. 01-18 / 104).</w:t>
      </w:r>
    </w:p>
    <w:p w:rsidR="00CF4360" w:rsidRPr="003475D6" w:rsidRDefault="00CF4360" w:rsidP="009F74E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C2B82" w:rsidRPr="006B640D" w:rsidRDefault="00D043CF" w:rsidP="00955B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08F172" wp14:editId="1523932F">
            <wp:simplePos x="0" y="0"/>
            <wp:positionH relativeFrom="margin">
              <wp:posOffset>3619500</wp:posOffset>
            </wp:positionH>
            <wp:positionV relativeFrom="paragraph">
              <wp:posOffset>223520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40D" w:rsidRPr="006B640D">
        <w:rPr>
          <w:rFonts w:ascii="Times New Roman" w:hAnsi="Times New Roman" w:cs="Times New Roman"/>
          <w:sz w:val="24"/>
          <w:szCs w:val="24"/>
          <w:lang w:val="en-US"/>
        </w:rPr>
        <w:t xml:space="preserve">During the workshop, participants were </w:t>
      </w:r>
      <w:r w:rsidR="006B640D">
        <w:rPr>
          <w:rFonts w:ascii="Times New Roman" w:hAnsi="Times New Roman" w:cs="Times New Roman"/>
          <w:sz w:val="24"/>
          <w:szCs w:val="24"/>
          <w:lang w:val="en-US"/>
        </w:rPr>
        <w:t>actively engaged in</w:t>
      </w:r>
      <w:r w:rsidR="006B640D" w:rsidRPr="006B640D">
        <w:rPr>
          <w:rFonts w:ascii="Times New Roman" w:hAnsi="Times New Roman" w:cs="Times New Roman"/>
          <w:sz w:val="24"/>
          <w:szCs w:val="24"/>
          <w:lang w:val="en-US"/>
        </w:rPr>
        <w:t xml:space="preserve"> discuss</w:t>
      </w:r>
      <w:r w:rsidR="006B640D">
        <w:rPr>
          <w:rFonts w:ascii="Times New Roman" w:hAnsi="Times New Roman" w:cs="Times New Roman"/>
          <w:sz w:val="24"/>
          <w:szCs w:val="24"/>
          <w:lang w:val="en-US"/>
        </w:rPr>
        <w:t>ions, covering a wide range of</w:t>
      </w:r>
      <w:r w:rsidR="006B640D" w:rsidRPr="006B640D">
        <w:rPr>
          <w:rFonts w:ascii="Times New Roman" w:hAnsi="Times New Roman" w:cs="Times New Roman"/>
          <w:sz w:val="24"/>
          <w:szCs w:val="24"/>
          <w:lang w:val="en-US"/>
        </w:rPr>
        <w:t xml:space="preserve"> presented topics</w:t>
      </w:r>
      <w:r w:rsidR="006B640D">
        <w:rPr>
          <w:rFonts w:ascii="Times New Roman" w:hAnsi="Times New Roman" w:cs="Times New Roman"/>
          <w:sz w:val="24"/>
          <w:szCs w:val="24"/>
          <w:lang w:val="en-US"/>
        </w:rPr>
        <w:t>, such as:</w:t>
      </w:r>
      <w:r w:rsidR="006B640D" w:rsidRPr="006B6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7BE2" w:rsidRPr="006B640D" w:rsidRDefault="006B640D" w:rsidP="006B640D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640D">
        <w:rPr>
          <w:rFonts w:ascii="Times New Roman" w:hAnsi="Times New Roman" w:cs="Times New Roman"/>
          <w:bCs/>
          <w:sz w:val="24"/>
          <w:szCs w:val="24"/>
          <w:lang w:val="en-US"/>
        </w:rPr>
        <w:t>Review of the state service delivery system in the Kyrgyz Republic: achieved results and prospects;</w:t>
      </w:r>
    </w:p>
    <w:p w:rsidR="00A07BE2" w:rsidRPr="006B640D" w:rsidRDefault="00955B6F" w:rsidP="006B640D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40D" w:rsidRPr="006B640D">
        <w:rPr>
          <w:rFonts w:ascii="Times New Roman" w:hAnsi="Times New Roman" w:cs="Times New Roman"/>
          <w:sz w:val="24"/>
          <w:szCs w:val="24"/>
          <w:lang w:val="en-US"/>
        </w:rPr>
        <w:t>Approaches to the development of the service provision system in the Kyrgyz Republic from the standpoint of the theory of public services;</w:t>
      </w:r>
    </w:p>
    <w:p w:rsidR="00A07BE2" w:rsidRPr="00955B6F" w:rsidRDefault="00955B6F" w:rsidP="00955B6F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B6F">
        <w:rPr>
          <w:rFonts w:ascii="Times New Roman" w:hAnsi="Times New Roman" w:cs="Times New Roman"/>
          <w:sz w:val="24"/>
          <w:szCs w:val="24"/>
          <w:lang w:val="en-US"/>
        </w:rPr>
        <w:t>Typology of “services” provided by government agencies and local government bodies in the Kyrgyz Republic;</w:t>
      </w:r>
    </w:p>
    <w:p w:rsidR="00955B6F" w:rsidRDefault="00955B6F" w:rsidP="003475D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Best practices from abroad in service provision;</w:t>
      </w:r>
    </w:p>
    <w:p w:rsidR="00955B6F" w:rsidRPr="00955B6F" w:rsidRDefault="00955B6F" w:rsidP="003475D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B6F">
        <w:rPr>
          <w:rFonts w:ascii="Times New Roman" w:hAnsi="Times New Roman" w:cs="Times New Roman"/>
          <w:sz w:val="24"/>
          <w:szCs w:val="24"/>
          <w:lang w:val="en-US"/>
        </w:rPr>
        <w:t xml:space="preserve">The concept of service </w:t>
      </w:r>
      <w:r>
        <w:rPr>
          <w:rFonts w:ascii="Times New Roman" w:hAnsi="Times New Roman" w:cs="Times New Roman"/>
          <w:sz w:val="24"/>
          <w:szCs w:val="24"/>
          <w:lang w:val="en-US"/>
        </w:rPr>
        <w:t>delivery</w:t>
      </w:r>
      <w:r w:rsidRPr="00955B6F">
        <w:rPr>
          <w:rFonts w:ascii="Times New Roman" w:hAnsi="Times New Roman" w:cs="Times New Roman"/>
          <w:sz w:val="24"/>
          <w:szCs w:val="24"/>
          <w:lang w:val="en-US"/>
        </w:rPr>
        <w:t xml:space="preserve"> model in the Kyrgyz Republic.</w:t>
      </w:r>
    </w:p>
    <w:p w:rsidR="00A07BE2" w:rsidRPr="00955B6F" w:rsidRDefault="00955B6F" w:rsidP="009F12B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B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proposed concept of a service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provision</w:t>
      </w:r>
      <w:r w:rsidRPr="00955B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model in the Kyrgyz Republic will be </w:t>
      </w:r>
      <w:r w:rsidR="00791D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finalized</w:t>
      </w:r>
      <w:r w:rsidRPr="00955B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based on the received proposals and comments and presented for further discussion at the end of this year.</w:t>
      </w:r>
    </w:p>
    <w:sectPr w:rsidR="00A07BE2" w:rsidRPr="00955B6F" w:rsidSect="00CF4360">
      <w:headerReference w:type="default" r:id="rId10"/>
      <w:footerReference w:type="default" r:id="rId11"/>
      <w:type w:val="continuous"/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F2" w:rsidRDefault="008B75F2" w:rsidP="002D5788">
      <w:pPr>
        <w:spacing w:after="0" w:line="240" w:lineRule="auto"/>
      </w:pPr>
      <w:r>
        <w:separator/>
      </w:r>
    </w:p>
  </w:endnote>
  <w:endnote w:type="continuationSeparator" w:id="0">
    <w:p w:rsidR="008B75F2" w:rsidRDefault="008B75F2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7F02E1">
    <w:pPr>
      <w:pStyle w:val="a9"/>
    </w:pP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2A8"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F2" w:rsidRDefault="008B75F2" w:rsidP="002D5788">
      <w:pPr>
        <w:spacing w:after="0" w:line="240" w:lineRule="auto"/>
      </w:pPr>
      <w:r>
        <w:separator/>
      </w:r>
    </w:p>
  </w:footnote>
  <w:footnote w:type="continuationSeparator" w:id="0">
    <w:p w:rsidR="008B75F2" w:rsidRDefault="008B75F2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5970CC9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F6CA2"/>
    <w:multiLevelType w:val="hybridMultilevel"/>
    <w:tmpl w:val="9FF4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25977"/>
    <w:rsid w:val="00037031"/>
    <w:rsid w:val="00053D54"/>
    <w:rsid w:val="00055CA2"/>
    <w:rsid w:val="00092FD6"/>
    <w:rsid w:val="001258DD"/>
    <w:rsid w:val="00130E7B"/>
    <w:rsid w:val="00136F0C"/>
    <w:rsid w:val="001565E5"/>
    <w:rsid w:val="001B1BB1"/>
    <w:rsid w:val="001E7DE8"/>
    <w:rsid w:val="00200305"/>
    <w:rsid w:val="002015D3"/>
    <w:rsid w:val="0021269C"/>
    <w:rsid w:val="00215620"/>
    <w:rsid w:val="00245DCD"/>
    <w:rsid w:val="00261E96"/>
    <w:rsid w:val="002D5788"/>
    <w:rsid w:val="002D7BCF"/>
    <w:rsid w:val="002E7789"/>
    <w:rsid w:val="00306AF0"/>
    <w:rsid w:val="003475D6"/>
    <w:rsid w:val="00354F8E"/>
    <w:rsid w:val="003C2D5E"/>
    <w:rsid w:val="003C7A92"/>
    <w:rsid w:val="003E3A41"/>
    <w:rsid w:val="00406EA8"/>
    <w:rsid w:val="00461CB4"/>
    <w:rsid w:val="00463F48"/>
    <w:rsid w:val="00471D63"/>
    <w:rsid w:val="00491A4B"/>
    <w:rsid w:val="004A13CF"/>
    <w:rsid w:val="004B4E97"/>
    <w:rsid w:val="00500A18"/>
    <w:rsid w:val="005053CE"/>
    <w:rsid w:val="005401C9"/>
    <w:rsid w:val="005832A8"/>
    <w:rsid w:val="005C2B82"/>
    <w:rsid w:val="005D6A1F"/>
    <w:rsid w:val="006804D4"/>
    <w:rsid w:val="006B2C1E"/>
    <w:rsid w:val="006B640D"/>
    <w:rsid w:val="006D793A"/>
    <w:rsid w:val="006F2C86"/>
    <w:rsid w:val="00705E3B"/>
    <w:rsid w:val="00714059"/>
    <w:rsid w:val="007269C6"/>
    <w:rsid w:val="00731A09"/>
    <w:rsid w:val="00734E46"/>
    <w:rsid w:val="00763A6D"/>
    <w:rsid w:val="00770E1B"/>
    <w:rsid w:val="00791D1D"/>
    <w:rsid w:val="00797D61"/>
    <w:rsid w:val="007B7998"/>
    <w:rsid w:val="007D1D91"/>
    <w:rsid w:val="007E0F2F"/>
    <w:rsid w:val="007F02E1"/>
    <w:rsid w:val="00840C6F"/>
    <w:rsid w:val="00856B49"/>
    <w:rsid w:val="008603D9"/>
    <w:rsid w:val="008A7F4F"/>
    <w:rsid w:val="008B75F2"/>
    <w:rsid w:val="008E2A43"/>
    <w:rsid w:val="008E5211"/>
    <w:rsid w:val="008F473D"/>
    <w:rsid w:val="009553F6"/>
    <w:rsid w:val="00955B6F"/>
    <w:rsid w:val="009604FA"/>
    <w:rsid w:val="00980A2D"/>
    <w:rsid w:val="00984AA2"/>
    <w:rsid w:val="009B2E83"/>
    <w:rsid w:val="009D5810"/>
    <w:rsid w:val="009F12B6"/>
    <w:rsid w:val="009F74E9"/>
    <w:rsid w:val="00A044AB"/>
    <w:rsid w:val="00A07BE2"/>
    <w:rsid w:val="00A753EB"/>
    <w:rsid w:val="00A87E79"/>
    <w:rsid w:val="00A9064E"/>
    <w:rsid w:val="00A90A13"/>
    <w:rsid w:val="00AF79EF"/>
    <w:rsid w:val="00B32BD7"/>
    <w:rsid w:val="00B43E57"/>
    <w:rsid w:val="00B7082D"/>
    <w:rsid w:val="00B74604"/>
    <w:rsid w:val="00BF3576"/>
    <w:rsid w:val="00C00684"/>
    <w:rsid w:val="00C13642"/>
    <w:rsid w:val="00C45DE6"/>
    <w:rsid w:val="00C64409"/>
    <w:rsid w:val="00C92364"/>
    <w:rsid w:val="00CA48C1"/>
    <w:rsid w:val="00CB1FA5"/>
    <w:rsid w:val="00CC0F4A"/>
    <w:rsid w:val="00CD14AD"/>
    <w:rsid w:val="00CD29E6"/>
    <w:rsid w:val="00CF4360"/>
    <w:rsid w:val="00D043CF"/>
    <w:rsid w:val="00D278F7"/>
    <w:rsid w:val="00D90AE5"/>
    <w:rsid w:val="00DA0BB2"/>
    <w:rsid w:val="00DA35AC"/>
    <w:rsid w:val="00DE5376"/>
    <w:rsid w:val="00DE7699"/>
    <w:rsid w:val="00DF3F17"/>
    <w:rsid w:val="00E16771"/>
    <w:rsid w:val="00E27B4E"/>
    <w:rsid w:val="00E81CDB"/>
    <w:rsid w:val="00EB7A08"/>
    <w:rsid w:val="00F425AD"/>
    <w:rsid w:val="00F6496A"/>
    <w:rsid w:val="00FB6011"/>
    <w:rsid w:val="00F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Chodurova Tursunai EDA TURCH</dc:creator>
  <cp:lastModifiedBy>Нургуль</cp:lastModifiedBy>
  <cp:revision>5</cp:revision>
  <cp:lastPrinted>2018-02-13T10:08:00Z</cp:lastPrinted>
  <dcterms:created xsi:type="dcterms:W3CDTF">2018-10-19T04:44:00Z</dcterms:created>
  <dcterms:modified xsi:type="dcterms:W3CDTF">2018-10-19T06:26:00Z</dcterms:modified>
</cp:coreProperties>
</file>