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302BD" w14:textId="77777777" w:rsidR="0067359B" w:rsidRPr="006E0D27" w:rsidRDefault="0067359B" w:rsidP="0067359B">
      <w:pPr>
        <w:jc w:val="right"/>
        <w:rPr>
          <w:rFonts w:ascii="Arial" w:hAnsi="Arial" w:cs="Arial"/>
          <w:sz w:val="20"/>
          <w:szCs w:val="20"/>
          <w:lang w:val="en-US"/>
        </w:rPr>
      </w:pPr>
      <w:r w:rsidRPr="0067359B">
        <w:rPr>
          <w:rFonts w:ascii="Arial" w:hAnsi="Arial" w:cs="Arial"/>
          <w:sz w:val="20"/>
          <w:szCs w:val="20"/>
          <w:lang w:val="ru-RU"/>
        </w:rPr>
        <w:t>Приложение</w:t>
      </w:r>
      <w:r w:rsidRPr="006E0D27">
        <w:rPr>
          <w:rFonts w:ascii="Arial" w:hAnsi="Arial" w:cs="Arial"/>
          <w:sz w:val="20"/>
          <w:szCs w:val="20"/>
          <w:lang w:val="en-US"/>
        </w:rPr>
        <w:t xml:space="preserve"> 1</w:t>
      </w:r>
    </w:p>
    <w:p w14:paraId="6CBCC84D" w14:textId="77777777" w:rsidR="0067359B" w:rsidRDefault="0067359B" w:rsidP="00087C05">
      <w:pPr>
        <w:jc w:val="center"/>
        <w:rPr>
          <w:rFonts w:ascii="Arial" w:hAnsi="Arial" w:cs="Arial"/>
          <w:b/>
          <w:sz w:val="28"/>
          <w:szCs w:val="22"/>
        </w:rPr>
      </w:pPr>
    </w:p>
    <w:p w14:paraId="215D224B" w14:textId="77777777" w:rsidR="00087C05" w:rsidRPr="00D81E7C" w:rsidRDefault="00087C05" w:rsidP="00087C05">
      <w:pPr>
        <w:jc w:val="center"/>
        <w:rPr>
          <w:rFonts w:ascii="Arial" w:hAnsi="Arial" w:cs="Arial"/>
          <w:b/>
          <w:sz w:val="28"/>
          <w:szCs w:val="22"/>
        </w:rPr>
      </w:pPr>
      <w:r w:rsidRPr="00D81E7C">
        <w:rPr>
          <w:rFonts w:ascii="Arial" w:hAnsi="Arial" w:cs="Arial"/>
          <w:b/>
          <w:sz w:val="28"/>
          <w:szCs w:val="22"/>
        </w:rPr>
        <w:t xml:space="preserve">HELVETAS Swiss </w:t>
      </w:r>
      <w:proofErr w:type="spellStart"/>
      <w:r w:rsidRPr="00D81E7C">
        <w:rPr>
          <w:rFonts w:ascii="Arial" w:hAnsi="Arial" w:cs="Arial"/>
          <w:b/>
          <w:sz w:val="28"/>
          <w:szCs w:val="22"/>
        </w:rPr>
        <w:t>Intercooperation</w:t>
      </w:r>
      <w:proofErr w:type="spellEnd"/>
      <w:r w:rsidRPr="00D81E7C">
        <w:rPr>
          <w:rFonts w:ascii="Arial" w:hAnsi="Arial" w:cs="Arial"/>
          <w:b/>
          <w:sz w:val="28"/>
          <w:szCs w:val="22"/>
        </w:rPr>
        <w:t xml:space="preserve"> </w:t>
      </w:r>
      <w:r>
        <w:rPr>
          <w:rFonts w:ascii="Arial" w:hAnsi="Arial" w:cs="Arial"/>
          <w:b/>
          <w:sz w:val="28"/>
          <w:szCs w:val="22"/>
        </w:rPr>
        <w:t>Kyrgyzstan</w:t>
      </w:r>
    </w:p>
    <w:p w14:paraId="0CF95584" w14:textId="77777777" w:rsidR="00087C05" w:rsidRPr="00D81E7C" w:rsidRDefault="00087C05" w:rsidP="00087C05">
      <w:pPr>
        <w:jc w:val="center"/>
        <w:rPr>
          <w:rFonts w:ascii="Arial" w:hAnsi="Arial" w:cs="Arial"/>
          <w:b/>
          <w:sz w:val="28"/>
          <w:szCs w:val="22"/>
        </w:rPr>
      </w:pPr>
    </w:p>
    <w:p w14:paraId="54525A41" w14:textId="77777777" w:rsidR="00087C05" w:rsidRDefault="00087C05" w:rsidP="00087C05">
      <w:pPr>
        <w:jc w:val="center"/>
        <w:rPr>
          <w:rFonts w:ascii="Arial" w:hAnsi="Arial" w:cs="Arial"/>
          <w:b/>
          <w:sz w:val="28"/>
          <w:szCs w:val="22"/>
        </w:rPr>
      </w:pPr>
      <w:r w:rsidRPr="00D81E7C">
        <w:rPr>
          <w:rFonts w:ascii="Arial" w:hAnsi="Arial" w:cs="Arial"/>
          <w:b/>
          <w:sz w:val="28"/>
          <w:szCs w:val="22"/>
        </w:rPr>
        <w:t>Terms of Reference (</w:t>
      </w:r>
      <w:proofErr w:type="spellStart"/>
      <w:r w:rsidRPr="00D81E7C">
        <w:rPr>
          <w:rFonts w:ascii="Arial" w:hAnsi="Arial" w:cs="Arial"/>
          <w:b/>
          <w:sz w:val="28"/>
          <w:szCs w:val="22"/>
        </w:rPr>
        <w:t>ToR</w:t>
      </w:r>
      <w:proofErr w:type="spellEnd"/>
      <w:r w:rsidRPr="00D81E7C">
        <w:rPr>
          <w:rFonts w:ascii="Arial" w:hAnsi="Arial" w:cs="Arial"/>
          <w:b/>
          <w:sz w:val="28"/>
          <w:szCs w:val="22"/>
        </w:rPr>
        <w:t>)</w:t>
      </w:r>
    </w:p>
    <w:p w14:paraId="765D5D61" w14:textId="77777777" w:rsidR="00087C05" w:rsidRDefault="00087C05" w:rsidP="00087C0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D45669" w14:textId="19605CC3" w:rsidR="00087C05" w:rsidRPr="00D4194C" w:rsidRDefault="001B0E01" w:rsidP="00087C05">
      <w:pPr>
        <w:jc w:val="center"/>
        <w:rPr>
          <w:b/>
          <w:lang w:val="ru-RU"/>
        </w:rPr>
      </w:pPr>
      <w:r w:rsidRPr="00DE406E">
        <w:rPr>
          <w:b/>
          <w:lang w:val="ru-RU"/>
        </w:rPr>
        <w:t xml:space="preserve">Техническое задание для консультанта по разработке Стратегии </w:t>
      </w:r>
      <w:r w:rsidR="005D04F1" w:rsidRPr="00DE406E">
        <w:rPr>
          <w:b/>
          <w:lang w:val="ru-RU"/>
        </w:rPr>
        <w:t xml:space="preserve">по </w:t>
      </w:r>
      <w:r w:rsidR="00A00054">
        <w:rPr>
          <w:b/>
          <w:lang w:val="ru-RU"/>
        </w:rPr>
        <w:t>повыше</w:t>
      </w:r>
      <w:r w:rsidR="005D04F1" w:rsidRPr="00DE406E">
        <w:rPr>
          <w:b/>
          <w:lang w:val="ru-RU"/>
        </w:rPr>
        <w:t xml:space="preserve">нию </w:t>
      </w:r>
      <w:r w:rsidRPr="00DE406E">
        <w:rPr>
          <w:b/>
          <w:lang w:val="ru-RU"/>
        </w:rPr>
        <w:t xml:space="preserve">гендерного равенства и социальной справедливости в сфере предоставления услуг </w:t>
      </w:r>
      <w:r w:rsidR="00865E29" w:rsidRPr="00DE406E">
        <w:rPr>
          <w:b/>
          <w:lang w:val="ru-RU"/>
        </w:rPr>
        <w:t xml:space="preserve">на местном уровне </w:t>
      </w:r>
    </w:p>
    <w:p w14:paraId="4B03E3DE" w14:textId="77777777" w:rsidR="00DE5446" w:rsidRDefault="00DE5446" w:rsidP="00DE544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6F49A0E0" w14:textId="77777777" w:rsidR="00DE5446" w:rsidRPr="005035B4" w:rsidRDefault="00DE5446" w:rsidP="002A5E74">
      <w:pPr>
        <w:pStyle w:val="a7"/>
        <w:numPr>
          <w:ilvl w:val="0"/>
          <w:numId w:val="1"/>
        </w:numPr>
        <w:spacing w:after="200" w:line="276" w:lineRule="auto"/>
        <w:rPr>
          <w:b/>
        </w:rPr>
      </w:pPr>
      <w:proofErr w:type="spellStart"/>
      <w:r>
        <w:rPr>
          <w:b/>
        </w:rPr>
        <w:t>Обоснование</w:t>
      </w:r>
      <w:proofErr w:type="spellEnd"/>
    </w:p>
    <w:p w14:paraId="76AD9A6C" w14:textId="77777777" w:rsidR="000E2B21" w:rsidRPr="000E2B21" w:rsidRDefault="000E2B21" w:rsidP="000E2B21">
      <w:pPr>
        <w:ind w:firstLine="360"/>
        <w:jc w:val="both"/>
        <w:rPr>
          <w:lang w:val="ru-RU"/>
        </w:rPr>
      </w:pPr>
      <w:r w:rsidRPr="000E2B21">
        <w:rPr>
          <w:lang w:val="ru-RU"/>
        </w:rPr>
        <w:t xml:space="preserve">Проект «Улучшение услуг на местном уровне», финансируемый Правительством Швейцарии через Швейцарское управление по развитию и сотрудничеству и выполняемый </w:t>
      </w:r>
      <w:proofErr w:type="spellStart"/>
      <w:r w:rsidRPr="000E2B21">
        <w:rPr>
          <w:lang w:val="ru-RU"/>
        </w:rPr>
        <w:t>Хельветас</w:t>
      </w:r>
      <w:proofErr w:type="spellEnd"/>
      <w:r w:rsidRPr="000E2B21">
        <w:rPr>
          <w:lang w:val="ru-RU"/>
        </w:rPr>
        <w:t xml:space="preserve"> и Институтом политики развития разработан как инициатива на десять лет. Первая фаза Проекта стартовала в мае 2015 года и была завершена в конце апреля 2019 года. </w:t>
      </w:r>
    </w:p>
    <w:p w14:paraId="7F7A594F" w14:textId="77777777" w:rsidR="008B220D" w:rsidRDefault="008B220D" w:rsidP="007C50DA">
      <w:pPr>
        <w:spacing w:after="120"/>
        <w:ind w:firstLine="357"/>
        <w:jc w:val="both"/>
        <w:rPr>
          <w:lang w:val="ru-RU"/>
        </w:rPr>
      </w:pPr>
      <w:r w:rsidRPr="008B220D">
        <w:rPr>
          <w:lang w:val="ru-RU"/>
        </w:rPr>
        <w:t xml:space="preserve">Основными направлениями деятельности </w:t>
      </w:r>
      <w:r w:rsidRPr="007C50DA">
        <w:rPr>
          <w:b/>
          <w:lang w:val="ru-RU"/>
        </w:rPr>
        <w:t>второй фазы Проекта (2019-2023 гг.)</w:t>
      </w:r>
      <w:r w:rsidRPr="008B220D">
        <w:rPr>
          <w:lang w:val="ru-RU"/>
        </w:rPr>
        <w:t xml:space="preserve"> будут углубление, репликация и расширение протестированных моделей, полученных в результате первой фазы, развитие межмуниципального сотрудничества по решению вопросов местного значения, а также распространение знаний и навыков по организации и предоставлению услуг по всей стране через национальный механизм.</w:t>
      </w:r>
    </w:p>
    <w:p w14:paraId="13C136FE" w14:textId="77777777" w:rsidR="008B220D" w:rsidRPr="00B70CD1" w:rsidRDefault="008B220D" w:rsidP="002A5E74">
      <w:pPr>
        <w:pStyle w:val="a7"/>
        <w:numPr>
          <w:ilvl w:val="0"/>
          <w:numId w:val="3"/>
        </w:numPr>
        <w:spacing w:after="120"/>
        <w:ind w:left="1077" w:hanging="357"/>
        <w:jc w:val="both"/>
        <w:rPr>
          <w:lang w:val="ru-RU"/>
        </w:rPr>
      </w:pPr>
      <w:r w:rsidRPr="00B70CD1">
        <w:rPr>
          <w:lang w:val="ru-RU"/>
        </w:rPr>
        <w:t>Проект сфокусирует свою работу на достижении следующих результатов:</w:t>
      </w:r>
    </w:p>
    <w:p w14:paraId="76677B86" w14:textId="77777777" w:rsidR="008B220D" w:rsidRPr="008B220D" w:rsidRDefault="008B220D" w:rsidP="008B220D">
      <w:pPr>
        <w:ind w:firstLine="360"/>
        <w:jc w:val="both"/>
        <w:rPr>
          <w:lang w:val="ru-RU"/>
        </w:rPr>
      </w:pPr>
      <w:r w:rsidRPr="008B220D">
        <w:rPr>
          <w:lang w:val="ru-RU"/>
        </w:rPr>
        <w:t>1.</w:t>
      </w:r>
      <w:r w:rsidRPr="008B220D">
        <w:rPr>
          <w:lang w:val="ru-RU"/>
        </w:rPr>
        <w:tab/>
        <w:t>Граждане получают эффективные, результативные и устойчивые услуги от местных поставщиков услуг</w:t>
      </w:r>
    </w:p>
    <w:p w14:paraId="7AFAA7EE" w14:textId="77777777" w:rsidR="003728C6" w:rsidRDefault="008B220D" w:rsidP="00207228">
      <w:pPr>
        <w:spacing w:after="120"/>
        <w:ind w:firstLine="357"/>
        <w:jc w:val="both"/>
        <w:rPr>
          <w:lang w:val="ru-RU"/>
        </w:rPr>
      </w:pPr>
      <w:r w:rsidRPr="008B220D">
        <w:rPr>
          <w:lang w:val="ru-RU"/>
        </w:rPr>
        <w:t>2.</w:t>
      </w:r>
      <w:r w:rsidRPr="008B220D">
        <w:rPr>
          <w:lang w:val="ru-RU"/>
        </w:rPr>
        <w:tab/>
      </w:r>
      <w:r w:rsidR="0015741B" w:rsidRPr="000A7F80">
        <w:rPr>
          <w:lang w:val="ru-RU"/>
        </w:rPr>
        <w:t xml:space="preserve">Способствовать </w:t>
      </w:r>
      <w:r w:rsidR="0015741B" w:rsidRPr="00972668">
        <w:rPr>
          <w:b/>
          <w:lang w:val="ru-RU"/>
        </w:rPr>
        <w:t>созданию благоприятных условий</w:t>
      </w:r>
      <w:r w:rsidRPr="00972668">
        <w:rPr>
          <w:b/>
          <w:lang w:val="ru-RU"/>
        </w:rPr>
        <w:t xml:space="preserve"> для улучшения услуг, предоставляемых на местном уровне</w:t>
      </w:r>
      <w:r w:rsidR="0015741B" w:rsidRPr="000A7F80">
        <w:rPr>
          <w:lang w:val="ru-RU"/>
        </w:rPr>
        <w:t xml:space="preserve"> </w:t>
      </w:r>
      <w:r w:rsidR="0015741B" w:rsidRPr="00972668">
        <w:rPr>
          <w:b/>
          <w:lang w:val="ru-RU"/>
        </w:rPr>
        <w:t xml:space="preserve">с учетом вопросов гендерного равенства и социальной </w:t>
      </w:r>
      <w:r w:rsidR="00731449" w:rsidRPr="00972668">
        <w:rPr>
          <w:b/>
          <w:lang w:val="ru-RU"/>
        </w:rPr>
        <w:t>справедливос</w:t>
      </w:r>
      <w:r w:rsidR="0015741B" w:rsidRPr="00972668">
        <w:rPr>
          <w:b/>
          <w:lang w:val="ru-RU"/>
        </w:rPr>
        <w:t>ти.</w:t>
      </w:r>
      <w:r w:rsidR="0015741B">
        <w:rPr>
          <w:lang w:val="ru-RU"/>
        </w:rPr>
        <w:t xml:space="preserve">  </w:t>
      </w:r>
    </w:p>
    <w:p w14:paraId="7D095729" w14:textId="40BBA735" w:rsidR="000300FE" w:rsidRPr="00224D89" w:rsidRDefault="000300FE" w:rsidP="00207228">
      <w:pPr>
        <w:spacing w:after="120"/>
        <w:ind w:firstLine="357"/>
        <w:jc w:val="both"/>
        <w:rPr>
          <w:lang w:val="ru-RU"/>
        </w:rPr>
      </w:pPr>
      <w:r w:rsidRPr="00224D89">
        <w:rPr>
          <w:lang w:val="ru-RU"/>
        </w:rPr>
        <w:t xml:space="preserve">На протяжении </w:t>
      </w:r>
      <w:r w:rsidR="00BF0F0B" w:rsidRPr="00224D89">
        <w:rPr>
          <w:lang w:val="ru-RU"/>
        </w:rPr>
        <w:t xml:space="preserve">4-летнего периода </w:t>
      </w:r>
      <w:r w:rsidR="00BD3431" w:rsidRPr="00224D89">
        <w:rPr>
          <w:lang w:val="ru-RU"/>
        </w:rPr>
        <w:t xml:space="preserve">второй фазы </w:t>
      </w:r>
      <w:r w:rsidR="00C765EB" w:rsidRPr="00224D89">
        <w:rPr>
          <w:lang w:val="ru-RU"/>
        </w:rPr>
        <w:t>П</w:t>
      </w:r>
      <w:r w:rsidR="009B203E" w:rsidRPr="00224D89">
        <w:rPr>
          <w:lang w:val="ru-RU"/>
        </w:rPr>
        <w:t xml:space="preserve">роект ставит перед собой задачу усилить/повысить потенциал органов местного самоуправления (МСУ) интегрировать подходы, учитывающие вопросы </w:t>
      </w:r>
      <w:r w:rsidR="009B203E" w:rsidRPr="00972668">
        <w:rPr>
          <w:b/>
          <w:lang w:val="ru-RU"/>
        </w:rPr>
        <w:t>гендерного равенства и социальной справедливости</w:t>
      </w:r>
      <w:r w:rsidR="009B203E" w:rsidRPr="00224D89">
        <w:rPr>
          <w:lang w:val="ru-RU"/>
        </w:rPr>
        <w:t xml:space="preserve"> в улучшении качества оказываемых услуг на местном уровне, использовать гендерно-</w:t>
      </w:r>
      <w:r w:rsidR="008574F3">
        <w:rPr>
          <w:lang w:val="ru-RU"/>
        </w:rPr>
        <w:t>ориентирован</w:t>
      </w:r>
      <w:r w:rsidR="009B203E" w:rsidRPr="00224D89">
        <w:rPr>
          <w:lang w:val="ru-RU"/>
        </w:rPr>
        <w:t>ное бюджетирования</w:t>
      </w:r>
      <w:r w:rsidR="004F68F6">
        <w:rPr>
          <w:lang w:val="ru-RU"/>
        </w:rPr>
        <w:t xml:space="preserve"> и планирование</w:t>
      </w:r>
      <w:r w:rsidR="009B203E" w:rsidRPr="00224D89">
        <w:rPr>
          <w:lang w:val="ru-RU"/>
        </w:rPr>
        <w:t xml:space="preserve">, а также в процессы принятия решений. </w:t>
      </w:r>
      <w:r w:rsidRPr="00224D89">
        <w:rPr>
          <w:lang w:val="ru-RU"/>
        </w:rPr>
        <w:t>Всем отобранным пилотным муниципалитетам в рамках проекта будут предоставлены консультации,</w:t>
      </w:r>
      <w:r w:rsidR="003D289D" w:rsidRPr="00224D89">
        <w:rPr>
          <w:lang w:val="ru-RU"/>
        </w:rPr>
        <w:t xml:space="preserve"> с разработанными учебными материалами (пособиями) на </w:t>
      </w:r>
      <w:proofErr w:type="spellStart"/>
      <w:r w:rsidR="003D289D" w:rsidRPr="00224D89">
        <w:rPr>
          <w:lang w:val="ru-RU"/>
        </w:rPr>
        <w:t>кыргызском</w:t>
      </w:r>
      <w:proofErr w:type="spellEnd"/>
      <w:r w:rsidR="003D289D" w:rsidRPr="00224D89">
        <w:rPr>
          <w:lang w:val="ru-RU"/>
        </w:rPr>
        <w:t xml:space="preserve"> и русских языках</w:t>
      </w:r>
      <w:r w:rsidRPr="00224D89">
        <w:rPr>
          <w:lang w:val="ru-RU"/>
        </w:rPr>
        <w:t xml:space="preserve"> и проведены тренинги по вышеуказанным тематикам.</w:t>
      </w:r>
      <w:r w:rsidR="003D289D" w:rsidRPr="00224D89">
        <w:rPr>
          <w:lang w:val="ru-RU"/>
        </w:rPr>
        <w:t xml:space="preserve"> Данные действия помогут выявить базовые понятия членов ОМСУ, поставщиков услуг и местных сообществ о гендерном равенстве, социальной справедливости и равноправ</w:t>
      </w:r>
      <w:r w:rsidR="007341D1" w:rsidRPr="00224D89">
        <w:rPr>
          <w:lang w:val="ru-RU"/>
        </w:rPr>
        <w:t>ии в сфере предоставлении услуг.</w:t>
      </w:r>
      <w:r w:rsidR="003D289D" w:rsidRPr="00224D89">
        <w:rPr>
          <w:lang w:val="ru-RU"/>
        </w:rPr>
        <w:t xml:space="preserve"> </w:t>
      </w:r>
    </w:p>
    <w:p w14:paraId="6A61A9EA" w14:textId="02F21DD5" w:rsidR="00C765EB" w:rsidRPr="008B220D" w:rsidRDefault="00223859" w:rsidP="00084334">
      <w:pPr>
        <w:spacing w:after="120"/>
        <w:ind w:firstLine="357"/>
        <w:jc w:val="both"/>
        <w:rPr>
          <w:lang w:val="ru-RU"/>
        </w:rPr>
      </w:pPr>
      <w:r w:rsidRPr="00DE406E">
        <w:rPr>
          <w:lang w:val="ru-RU"/>
        </w:rPr>
        <w:t>В рамках данной задачи</w:t>
      </w:r>
      <w:r w:rsidR="009B203E" w:rsidRPr="00DE406E">
        <w:rPr>
          <w:lang w:val="ru-RU"/>
        </w:rPr>
        <w:t xml:space="preserve"> представители проекта</w:t>
      </w:r>
      <w:r w:rsidR="00731449" w:rsidRPr="00DE406E">
        <w:rPr>
          <w:lang w:val="ru-RU"/>
        </w:rPr>
        <w:t xml:space="preserve">, </w:t>
      </w:r>
      <w:r w:rsidR="008574F3" w:rsidRPr="00DE406E">
        <w:rPr>
          <w:lang w:val="ru-RU"/>
        </w:rPr>
        <w:t>приглашают</w:t>
      </w:r>
      <w:r w:rsidR="00D87659" w:rsidRPr="00DE406E">
        <w:rPr>
          <w:lang w:val="ru-RU"/>
        </w:rPr>
        <w:t xml:space="preserve"> к сотрудничеству консультантов </w:t>
      </w:r>
      <w:r w:rsidR="008574F3" w:rsidRPr="00DE406E">
        <w:rPr>
          <w:lang w:val="ru-RU"/>
        </w:rPr>
        <w:t xml:space="preserve">по разработке стратегии </w:t>
      </w:r>
      <w:r w:rsidR="005D04F1" w:rsidRPr="00DE406E">
        <w:rPr>
          <w:lang w:val="ru-RU"/>
        </w:rPr>
        <w:t xml:space="preserve">по обеспечению </w:t>
      </w:r>
      <w:r w:rsidR="008574F3" w:rsidRPr="00DE406E">
        <w:rPr>
          <w:lang w:val="ru-RU"/>
        </w:rPr>
        <w:t>гендерного равенства и социальной с</w:t>
      </w:r>
      <w:r w:rsidR="00A00054">
        <w:rPr>
          <w:lang w:val="ru-RU"/>
        </w:rPr>
        <w:t>праведливости на местном уровне.</w:t>
      </w:r>
    </w:p>
    <w:p w14:paraId="3FC0771C" w14:textId="77777777" w:rsidR="00087C05" w:rsidRPr="00E15C33" w:rsidRDefault="00087C05" w:rsidP="00E15C33">
      <w:pPr>
        <w:autoSpaceDE w:val="0"/>
        <w:autoSpaceDN w:val="0"/>
        <w:adjustRightInd w:val="0"/>
        <w:jc w:val="both"/>
        <w:rPr>
          <w:lang w:val="ru-RU"/>
        </w:rPr>
      </w:pPr>
    </w:p>
    <w:p w14:paraId="55A645BC" w14:textId="77777777" w:rsidR="0017484A" w:rsidRPr="007C50DA" w:rsidRDefault="003728C6" w:rsidP="002A5E74">
      <w:pPr>
        <w:pStyle w:val="a7"/>
        <w:numPr>
          <w:ilvl w:val="0"/>
          <w:numId w:val="1"/>
        </w:numPr>
        <w:spacing w:after="120" w:line="276" w:lineRule="auto"/>
        <w:jc w:val="both"/>
        <w:rPr>
          <w:b/>
          <w:lang w:val="ru-RU"/>
        </w:rPr>
      </w:pPr>
      <w:r w:rsidRPr="003728C6">
        <w:rPr>
          <w:b/>
          <w:lang w:val="ru-RU"/>
        </w:rPr>
        <w:lastRenderedPageBreak/>
        <w:t>Цель и задачи технического задания</w:t>
      </w:r>
    </w:p>
    <w:p w14:paraId="66CE31F5" w14:textId="77777777" w:rsidR="0017484A" w:rsidRPr="00E15C33" w:rsidRDefault="00C55BA1" w:rsidP="00E15C33">
      <w:pPr>
        <w:pStyle w:val="a7"/>
        <w:shd w:val="clear" w:color="auto" w:fill="FFFFFF"/>
        <w:spacing w:line="240" w:lineRule="atLeast"/>
        <w:ind w:left="1068"/>
        <w:jc w:val="both"/>
        <w:rPr>
          <w:bCs/>
          <w:color w:val="010101"/>
          <w:bdr w:val="none" w:sz="0" w:space="0" w:color="auto" w:frame="1"/>
          <w:lang w:val="ru-RU" w:eastAsia="ru-RU"/>
        </w:rPr>
      </w:pPr>
      <w:r w:rsidRPr="00E15C33">
        <w:rPr>
          <w:b/>
          <w:lang w:val="ru-RU"/>
        </w:rPr>
        <w:t>Цель</w:t>
      </w:r>
      <w:r w:rsidR="00465BD8" w:rsidRPr="00E15C33">
        <w:rPr>
          <w:lang w:val="ru-RU"/>
        </w:rPr>
        <w:t>:</w:t>
      </w:r>
      <w:r w:rsidR="00330487" w:rsidRPr="00E15C33">
        <w:rPr>
          <w:lang w:val="ru-RU"/>
        </w:rPr>
        <w:t xml:space="preserve"> </w:t>
      </w:r>
    </w:p>
    <w:p w14:paraId="0F5F7D17" w14:textId="363FF4AF" w:rsidR="0017484A" w:rsidRPr="00A00054" w:rsidRDefault="00EC4D6C" w:rsidP="00A00054">
      <w:pPr>
        <w:pStyle w:val="a7"/>
        <w:numPr>
          <w:ilvl w:val="0"/>
          <w:numId w:val="2"/>
        </w:numPr>
        <w:shd w:val="clear" w:color="auto" w:fill="FFFFFF"/>
        <w:spacing w:line="240" w:lineRule="atLeast"/>
        <w:jc w:val="both"/>
        <w:rPr>
          <w:bCs/>
          <w:color w:val="010101"/>
          <w:bdr w:val="none" w:sz="0" w:space="0" w:color="auto" w:frame="1"/>
          <w:lang w:val="ru-RU" w:eastAsia="ru-RU"/>
        </w:rPr>
      </w:pPr>
      <w:r w:rsidRPr="00DE406E">
        <w:rPr>
          <w:rFonts w:eastAsiaTheme="minorEastAsia"/>
          <w:b/>
          <w:lang w:val="ky-KG"/>
        </w:rPr>
        <w:t>Разработка</w:t>
      </w:r>
      <w:r w:rsidR="008574F3" w:rsidRPr="00DE406E">
        <w:rPr>
          <w:rFonts w:eastAsiaTheme="minorEastAsia"/>
          <w:b/>
          <w:lang w:val="ky-KG"/>
        </w:rPr>
        <w:t xml:space="preserve"> стратегии </w:t>
      </w:r>
      <w:r w:rsidR="005D04F1" w:rsidRPr="00DE406E">
        <w:rPr>
          <w:rFonts w:eastAsiaTheme="minorEastAsia"/>
          <w:b/>
          <w:lang w:val="ky-KG"/>
        </w:rPr>
        <w:t xml:space="preserve">по </w:t>
      </w:r>
      <w:r w:rsidRPr="00DE406E">
        <w:rPr>
          <w:rFonts w:eastAsiaTheme="minorEastAsia"/>
          <w:b/>
          <w:lang w:val="ky-KG"/>
        </w:rPr>
        <w:t xml:space="preserve">повышению </w:t>
      </w:r>
      <w:r w:rsidR="008574F3" w:rsidRPr="00DE406E">
        <w:rPr>
          <w:rFonts w:eastAsiaTheme="minorEastAsia"/>
          <w:b/>
          <w:lang w:val="ky-KG"/>
        </w:rPr>
        <w:t>гендерного равенства и социальной с</w:t>
      </w:r>
      <w:r w:rsidR="00A00054">
        <w:rPr>
          <w:rFonts w:eastAsiaTheme="minorEastAsia"/>
          <w:b/>
          <w:lang w:val="ky-KG"/>
        </w:rPr>
        <w:t xml:space="preserve">праведливости </w:t>
      </w:r>
      <w:r w:rsidR="00A00054" w:rsidRPr="00A00054">
        <w:rPr>
          <w:rFonts w:eastAsiaTheme="minorEastAsia"/>
          <w:b/>
          <w:lang w:val="ky-KG"/>
        </w:rPr>
        <w:t>в сфере предоставления услуг на местном уровне</w:t>
      </w:r>
      <w:r w:rsidR="003728C6" w:rsidRPr="00A00054">
        <w:rPr>
          <w:rFonts w:eastAsiaTheme="minorEastAsia"/>
          <w:b/>
          <w:lang w:val="ky-KG"/>
        </w:rPr>
        <w:t>.</w:t>
      </w:r>
    </w:p>
    <w:p w14:paraId="5D4EA336" w14:textId="236D3EFA" w:rsidR="000300FE" w:rsidRPr="007140AC" w:rsidRDefault="000300FE" w:rsidP="000300FE">
      <w:pPr>
        <w:pStyle w:val="a7"/>
        <w:shd w:val="clear" w:color="auto" w:fill="FFFFFF"/>
        <w:spacing w:line="240" w:lineRule="atLeast"/>
        <w:ind w:left="1068"/>
        <w:jc w:val="both"/>
        <w:rPr>
          <w:rFonts w:eastAsiaTheme="minorEastAsia"/>
          <w:b/>
          <w:lang w:val="ky-KG"/>
        </w:rPr>
      </w:pPr>
      <w:r w:rsidRPr="007140AC">
        <w:rPr>
          <w:rFonts w:eastAsiaTheme="minorEastAsia"/>
          <w:b/>
          <w:lang w:val="ky-KG"/>
        </w:rPr>
        <w:t xml:space="preserve">Место проедения тренинга: </w:t>
      </w:r>
      <w:r w:rsidR="001D42FE">
        <w:rPr>
          <w:rFonts w:eastAsiaTheme="minorEastAsia"/>
          <w:b/>
          <w:lang w:val="ky-KG"/>
        </w:rPr>
        <w:t xml:space="preserve">Офис организации Хельветас, </w:t>
      </w:r>
      <w:r w:rsidRPr="007140AC">
        <w:rPr>
          <w:rFonts w:eastAsiaTheme="minorEastAsia"/>
          <w:b/>
          <w:lang w:val="ky-KG"/>
        </w:rPr>
        <w:t>г. Бишкек</w:t>
      </w:r>
    </w:p>
    <w:p w14:paraId="2CD82FE0" w14:textId="3223ADB2" w:rsidR="000300FE" w:rsidRPr="007140AC" w:rsidRDefault="004F68F6" w:rsidP="000300FE">
      <w:pPr>
        <w:pStyle w:val="a7"/>
        <w:shd w:val="clear" w:color="auto" w:fill="FFFFFF"/>
        <w:spacing w:line="240" w:lineRule="atLeast"/>
        <w:ind w:left="1068"/>
        <w:jc w:val="both"/>
        <w:rPr>
          <w:bCs/>
          <w:color w:val="010101"/>
          <w:bdr w:val="none" w:sz="0" w:space="0" w:color="auto" w:frame="1"/>
          <w:lang w:val="ru-RU" w:eastAsia="ru-RU"/>
        </w:rPr>
      </w:pPr>
      <w:r>
        <w:rPr>
          <w:rFonts w:eastAsiaTheme="minorEastAsia"/>
          <w:b/>
          <w:lang w:val="ky-KG"/>
        </w:rPr>
        <w:t xml:space="preserve">Сроки выполнения: </w:t>
      </w:r>
      <w:r w:rsidR="00A00054">
        <w:rPr>
          <w:rFonts w:eastAsiaTheme="minorEastAsia"/>
          <w:b/>
          <w:lang w:val="ky-KG"/>
        </w:rPr>
        <w:t>не позднее 2</w:t>
      </w:r>
      <w:r w:rsidR="00B607EB" w:rsidRPr="00B607EB">
        <w:rPr>
          <w:rFonts w:eastAsiaTheme="minorEastAsia"/>
          <w:b/>
          <w:lang w:val="ky-KG"/>
        </w:rPr>
        <w:t>0 сентября 2019 года</w:t>
      </w:r>
      <w:r w:rsidR="00B607EB">
        <w:rPr>
          <w:rFonts w:eastAsiaTheme="minorEastAsia"/>
          <w:b/>
          <w:lang w:val="ky-KG"/>
        </w:rPr>
        <w:t>.</w:t>
      </w:r>
    </w:p>
    <w:p w14:paraId="6CE91291" w14:textId="77777777" w:rsidR="00B607EB" w:rsidRPr="00B607EB" w:rsidRDefault="003728C6" w:rsidP="00326D02">
      <w:pPr>
        <w:pStyle w:val="a7"/>
        <w:numPr>
          <w:ilvl w:val="0"/>
          <w:numId w:val="8"/>
        </w:numPr>
        <w:shd w:val="clear" w:color="auto" w:fill="FFFFFF"/>
        <w:spacing w:after="160" w:line="259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val="ru-RU"/>
        </w:rPr>
      </w:pPr>
      <w:r w:rsidRPr="00B607EB">
        <w:rPr>
          <w:rFonts w:eastAsiaTheme="minorEastAsia"/>
          <w:b/>
          <w:lang w:val="ky-KG"/>
        </w:rPr>
        <w:t>Задачи:</w:t>
      </w:r>
      <w:r w:rsidR="00920F1D" w:rsidRPr="00B607EB">
        <w:rPr>
          <w:lang w:val="ru-RU"/>
        </w:rPr>
        <w:t xml:space="preserve"> </w:t>
      </w:r>
    </w:p>
    <w:p w14:paraId="54219EF9" w14:textId="77777777" w:rsidR="00DE406E" w:rsidRDefault="00BB6E65" w:rsidP="00DE406E">
      <w:pPr>
        <w:pStyle w:val="a7"/>
        <w:numPr>
          <w:ilvl w:val="0"/>
          <w:numId w:val="8"/>
        </w:numPr>
        <w:shd w:val="clear" w:color="auto" w:fill="FFFFFF"/>
        <w:spacing w:after="160" w:line="259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val="ru-RU"/>
        </w:rPr>
      </w:pPr>
      <w:r w:rsidRPr="00DE406E">
        <w:rPr>
          <w:rFonts w:asciiTheme="minorHAnsi" w:eastAsiaTheme="minorHAnsi" w:hAnsiTheme="minorHAnsi" w:cstheme="minorHAnsi"/>
          <w:b/>
          <w:sz w:val="22"/>
          <w:szCs w:val="22"/>
          <w:lang w:val="ru-RU"/>
        </w:rPr>
        <w:t xml:space="preserve">Провести </w:t>
      </w:r>
      <w:r w:rsidR="00EC4D6C" w:rsidRPr="00DE406E">
        <w:rPr>
          <w:rFonts w:asciiTheme="minorHAnsi" w:eastAsiaTheme="minorHAnsi" w:hAnsiTheme="minorHAnsi" w:cstheme="minorHAnsi"/>
          <w:b/>
          <w:sz w:val="22"/>
          <w:szCs w:val="22"/>
          <w:lang w:val="ru-RU"/>
        </w:rPr>
        <w:t xml:space="preserve">кабинетное исследование </w:t>
      </w:r>
      <w:r w:rsidRPr="00DE406E">
        <w:rPr>
          <w:rFonts w:asciiTheme="minorHAnsi" w:eastAsiaTheme="minorHAnsi" w:hAnsiTheme="minorHAnsi" w:cstheme="minorHAnsi"/>
          <w:b/>
          <w:sz w:val="22"/>
          <w:szCs w:val="22"/>
          <w:lang w:val="ru-RU"/>
        </w:rPr>
        <w:t>документов по гендерной стратегии Швейцарского агентства по развитию и сотрудничества (</w:t>
      </w:r>
      <w:r w:rsidRPr="00DE406E">
        <w:rPr>
          <w:rFonts w:asciiTheme="minorHAnsi" w:eastAsiaTheme="minorHAnsi" w:hAnsiTheme="minorHAnsi" w:cstheme="minorHAnsi"/>
          <w:b/>
          <w:sz w:val="22"/>
          <w:szCs w:val="22"/>
          <w:lang w:val="en-US"/>
        </w:rPr>
        <w:t>SDC</w:t>
      </w:r>
      <w:r w:rsidRPr="00DE406E">
        <w:rPr>
          <w:rFonts w:asciiTheme="minorHAnsi" w:eastAsiaTheme="minorHAnsi" w:hAnsiTheme="minorHAnsi" w:cstheme="minorHAnsi"/>
          <w:b/>
          <w:sz w:val="22"/>
          <w:szCs w:val="22"/>
          <w:lang w:val="ru-RU"/>
        </w:rPr>
        <w:t xml:space="preserve">) и национальных стратегических документов </w:t>
      </w:r>
      <w:r w:rsidR="00EC4D6C" w:rsidRPr="00DE406E">
        <w:rPr>
          <w:rFonts w:asciiTheme="minorHAnsi" w:eastAsiaTheme="minorHAnsi" w:hAnsiTheme="minorHAnsi" w:cstheme="minorHAnsi"/>
          <w:b/>
          <w:sz w:val="22"/>
          <w:szCs w:val="22"/>
          <w:lang w:val="ru-RU"/>
        </w:rPr>
        <w:t xml:space="preserve">в сфере услуг, в части гендера, а также политики </w:t>
      </w:r>
      <w:proofErr w:type="spellStart"/>
      <w:r w:rsidR="00EC4D6C" w:rsidRPr="00DE406E">
        <w:rPr>
          <w:rFonts w:asciiTheme="minorHAnsi" w:eastAsiaTheme="minorHAnsi" w:hAnsiTheme="minorHAnsi" w:cstheme="minorHAnsi"/>
          <w:b/>
          <w:sz w:val="22"/>
          <w:szCs w:val="22"/>
          <w:lang w:val="ru-RU"/>
        </w:rPr>
        <w:t>Хельветас</w:t>
      </w:r>
      <w:proofErr w:type="spellEnd"/>
      <w:r w:rsidR="00EC4D6C" w:rsidRPr="00DE406E">
        <w:rPr>
          <w:rFonts w:asciiTheme="minorHAnsi" w:eastAsiaTheme="minorHAnsi" w:hAnsiTheme="minorHAnsi" w:cstheme="minorHAnsi"/>
          <w:b/>
          <w:sz w:val="22"/>
          <w:szCs w:val="22"/>
          <w:lang w:val="ru-RU"/>
        </w:rPr>
        <w:t xml:space="preserve"> и ИПР в области продвижения гендерного равенства</w:t>
      </w:r>
      <w:r w:rsidRPr="00DE406E">
        <w:rPr>
          <w:rFonts w:asciiTheme="minorHAnsi" w:eastAsiaTheme="minorHAnsi" w:hAnsiTheme="minorHAnsi" w:cstheme="minorHAnsi"/>
          <w:b/>
          <w:sz w:val="22"/>
          <w:szCs w:val="22"/>
          <w:lang w:val="ru-RU"/>
        </w:rPr>
        <w:t>.</w:t>
      </w:r>
    </w:p>
    <w:p w14:paraId="179BDB1B" w14:textId="48211597" w:rsidR="00BB6E65" w:rsidRPr="00DE406E" w:rsidRDefault="00B660A1" w:rsidP="00DE406E">
      <w:pPr>
        <w:pStyle w:val="a7"/>
        <w:numPr>
          <w:ilvl w:val="0"/>
          <w:numId w:val="8"/>
        </w:numPr>
        <w:shd w:val="clear" w:color="auto" w:fill="FFFFFF"/>
        <w:spacing w:after="160" w:line="259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val="ru-RU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val="ru-RU"/>
        </w:rPr>
        <w:t>Подготови</w:t>
      </w:r>
      <w:r w:rsidR="00BB6E65" w:rsidRPr="00DE406E">
        <w:rPr>
          <w:rFonts w:asciiTheme="minorHAnsi" w:eastAsiaTheme="minorHAnsi" w:hAnsiTheme="minorHAnsi" w:cstheme="minorHAnsi"/>
          <w:b/>
          <w:sz w:val="22"/>
          <w:szCs w:val="22"/>
          <w:lang w:val="ru-RU"/>
        </w:rPr>
        <w:t xml:space="preserve">ть план действий </w:t>
      </w:r>
      <w:r w:rsidR="00EC4D6C" w:rsidRPr="00DE406E">
        <w:rPr>
          <w:rFonts w:asciiTheme="minorHAnsi" w:eastAsiaTheme="minorHAnsi" w:hAnsiTheme="minorHAnsi" w:cstheme="minorHAnsi"/>
          <w:b/>
          <w:sz w:val="22"/>
          <w:szCs w:val="22"/>
          <w:lang w:val="ru-RU"/>
        </w:rPr>
        <w:t>по разработке стратегии и согласовать с Заказчиком</w:t>
      </w:r>
      <w:r w:rsidR="00BB6E65" w:rsidRPr="00DE406E">
        <w:rPr>
          <w:rFonts w:asciiTheme="minorHAnsi" w:eastAsiaTheme="minorHAnsi" w:hAnsiTheme="minorHAnsi" w:cstheme="minorHAnsi"/>
          <w:b/>
          <w:sz w:val="22"/>
          <w:szCs w:val="22"/>
          <w:lang w:val="ru-RU"/>
        </w:rPr>
        <w:t>.</w:t>
      </w:r>
    </w:p>
    <w:p w14:paraId="14EE9F48" w14:textId="3970F354" w:rsidR="00B607EB" w:rsidRDefault="00B607EB" w:rsidP="00326D02">
      <w:pPr>
        <w:pStyle w:val="a7"/>
        <w:numPr>
          <w:ilvl w:val="0"/>
          <w:numId w:val="8"/>
        </w:numPr>
        <w:shd w:val="clear" w:color="auto" w:fill="FFFFFF"/>
        <w:spacing w:after="160" w:line="259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val="ru-RU"/>
        </w:rPr>
      </w:pPr>
      <w:r w:rsidRPr="00B607EB">
        <w:rPr>
          <w:rFonts w:asciiTheme="minorHAnsi" w:eastAsiaTheme="minorHAnsi" w:hAnsiTheme="minorHAnsi" w:cstheme="minorHAnsi"/>
          <w:b/>
          <w:sz w:val="22"/>
          <w:szCs w:val="22"/>
          <w:lang w:val="ru-RU"/>
        </w:rPr>
        <w:t>Разработать учебный модуль по тематике «гендерно-ориентированное бюджетирование и планирование</w:t>
      </w:r>
      <w:r w:rsidRPr="00DE406E">
        <w:rPr>
          <w:rFonts w:asciiTheme="minorHAnsi" w:eastAsiaTheme="minorHAnsi" w:hAnsiTheme="minorHAnsi" w:cstheme="minorHAnsi"/>
          <w:b/>
          <w:sz w:val="22"/>
          <w:szCs w:val="22"/>
          <w:lang w:val="ru-RU"/>
        </w:rPr>
        <w:t>»</w:t>
      </w:r>
      <w:r w:rsidR="00EC4D6C" w:rsidRPr="00DE406E">
        <w:rPr>
          <w:rFonts w:asciiTheme="minorHAnsi" w:eastAsiaTheme="minorHAnsi" w:hAnsiTheme="minorHAnsi" w:cstheme="minorHAnsi"/>
          <w:b/>
          <w:sz w:val="22"/>
          <w:szCs w:val="22"/>
          <w:lang w:val="ru-RU"/>
        </w:rPr>
        <w:t xml:space="preserve">, включающий </w:t>
      </w:r>
      <w:r w:rsidR="00EC4D6C" w:rsidRPr="00B607EB">
        <w:rPr>
          <w:rFonts w:asciiTheme="minorHAnsi" w:eastAsiaTheme="minorHAnsi" w:hAnsiTheme="minorHAnsi" w:cstheme="minorHAnsi"/>
          <w:b/>
          <w:sz w:val="22"/>
          <w:szCs w:val="22"/>
          <w:lang w:val="ru-RU"/>
        </w:rPr>
        <w:t>следующие вопросы:</w:t>
      </w:r>
    </w:p>
    <w:p w14:paraId="5F603BE5" w14:textId="77777777" w:rsidR="00EC4D6C" w:rsidRPr="00B607EB" w:rsidRDefault="00EC4D6C" w:rsidP="00B660A1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ru-RU"/>
        </w:rPr>
      </w:pPr>
      <w:r w:rsidRPr="00B607EB">
        <w:rPr>
          <w:rFonts w:asciiTheme="minorHAnsi" w:eastAsiaTheme="minorHAnsi" w:hAnsiTheme="minorHAnsi" w:cstheme="minorHAnsi"/>
          <w:sz w:val="22"/>
          <w:szCs w:val="22"/>
          <w:lang w:val="ru-RU"/>
        </w:rPr>
        <w:t>Методологические подходы и инструменты ГОБ;</w:t>
      </w:r>
    </w:p>
    <w:p w14:paraId="09E69BFB" w14:textId="77777777" w:rsidR="00EC4D6C" w:rsidRPr="00B607EB" w:rsidRDefault="00EC4D6C" w:rsidP="00B660A1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ru-RU"/>
        </w:rPr>
      </w:pPr>
      <w:r w:rsidRPr="00B607EB">
        <w:rPr>
          <w:rFonts w:asciiTheme="minorHAnsi" w:eastAsiaTheme="minorHAnsi" w:hAnsiTheme="minorHAnsi" w:cstheme="minorHAnsi"/>
          <w:sz w:val="22"/>
          <w:szCs w:val="22"/>
          <w:lang w:val="ru-RU"/>
        </w:rPr>
        <w:t xml:space="preserve">Обзор законодательства по гендерному бюджетированию; </w:t>
      </w:r>
    </w:p>
    <w:p w14:paraId="6EFAB337" w14:textId="77777777" w:rsidR="00EC4D6C" w:rsidRPr="00B607EB" w:rsidRDefault="00EC4D6C" w:rsidP="00B660A1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ru-RU"/>
        </w:rPr>
      </w:pPr>
      <w:r w:rsidRPr="00B607EB">
        <w:rPr>
          <w:rFonts w:asciiTheme="minorHAnsi" w:eastAsiaTheme="minorHAnsi" w:hAnsiTheme="minorHAnsi" w:cstheme="minorHAnsi"/>
          <w:sz w:val="22"/>
          <w:szCs w:val="22"/>
          <w:lang w:val="ru-RU"/>
        </w:rPr>
        <w:t>Инициативы внедрения и примеры исполнения гендерно-ориентированного бюджетирования в КР на разных уровнях: национальном и местном уровнях;</w:t>
      </w:r>
    </w:p>
    <w:p w14:paraId="22BA2650" w14:textId="77777777" w:rsidR="00EC4D6C" w:rsidRPr="00B607EB" w:rsidRDefault="00EC4D6C" w:rsidP="00B660A1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ru-RU"/>
        </w:rPr>
      </w:pPr>
      <w:r w:rsidRPr="00B607EB">
        <w:rPr>
          <w:rFonts w:asciiTheme="minorHAnsi" w:eastAsiaTheme="minorHAnsi" w:hAnsiTheme="minorHAnsi" w:cstheme="minorHAnsi"/>
          <w:sz w:val="22"/>
          <w:szCs w:val="22"/>
          <w:lang w:val="ru-RU"/>
        </w:rPr>
        <w:t xml:space="preserve">Применение ГОБ на уровне местного самоуправления: составление бюджета с учетом гендерного фактора; взаимосвязь между разработкой политики и распределениями ресурсов на ее реализацию; </w:t>
      </w:r>
    </w:p>
    <w:p w14:paraId="5A5CA31A" w14:textId="77777777" w:rsidR="00EC4D6C" w:rsidRPr="00B607EB" w:rsidRDefault="00EC4D6C" w:rsidP="00B660A1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ru-RU"/>
        </w:rPr>
      </w:pPr>
      <w:r w:rsidRPr="00B607EB">
        <w:rPr>
          <w:rFonts w:asciiTheme="minorHAnsi" w:eastAsiaTheme="minorHAnsi" w:hAnsiTheme="minorHAnsi" w:cstheme="minorHAnsi"/>
          <w:sz w:val="22"/>
          <w:szCs w:val="22"/>
          <w:lang w:val="ru-RU"/>
        </w:rPr>
        <w:t xml:space="preserve">Методология оценки эффективности ГОБ; </w:t>
      </w:r>
    </w:p>
    <w:p w14:paraId="29FC0D02" w14:textId="77777777" w:rsidR="00DE406E" w:rsidRPr="00B660A1" w:rsidRDefault="00B607EB" w:rsidP="00B660A1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val="ru-RU"/>
        </w:rPr>
      </w:pPr>
      <w:r w:rsidRPr="00B660A1">
        <w:rPr>
          <w:rFonts w:asciiTheme="minorHAnsi" w:eastAsiaTheme="minorHAnsi" w:hAnsiTheme="minorHAnsi" w:cstheme="minorHAnsi"/>
          <w:b/>
          <w:sz w:val="22"/>
          <w:szCs w:val="22"/>
          <w:lang w:val="ru-RU"/>
        </w:rPr>
        <w:t xml:space="preserve">Провести </w:t>
      </w:r>
      <w:r w:rsidR="006D48EB" w:rsidRPr="00B660A1">
        <w:rPr>
          <w:rFonts w:asciiTheme="minorHAnsi" w:eastAsiaTheme="minorHAnsi" w:hAnsiTheme="minorHAnsi" w:cstheme="minorHAnsi"/>
          <w:b/>
          <w:sz w:val="22"/>
          <w:szCs w:val="22"/>
          <w:lang w:val="ru-RU"/>
        </w:rPr>
        <w:t>двух</w:t>
      </w:r>
      <w:r w:rsidRPr="00B660A1">
        <w:rPr>
          <w:rFonts w:asciiTheme="minorHAnsi" w:eastAsiaTheme="minorHAnsi" w:hAnsiTheme="minorHAnsi" w:cstheme="minorHAnsi"/>
          <w:b/>
          <w:sz w:val="22"/>
          <w:szCs w:val="22"/>
          <w:lang w:val="ru-RU"/>
        </w:rPr>
        <w:t xml:space="preserve">дневный </w:t>
      </w:r>
      <w:r w:rsidR="00EC4D6C" w:rsidRPr="00B660A1">
        <w:rPr>
          <w:rFonts w:asciiTheme="minorHAnsi" w:eastAsiaTheme="minorHAnsi" w:hAnsiTheme="minorHAnsi" w:cstheme="minorHAnsi"/>
          <w:b/>
          <w:sz w:val="22"/>
          <w:szCs w:val="22"/>
          <w:lang w:val="ru-RU"/>
        </w:rPr>
        <w:t xml:space="preserve">ТОТ </w:t>
      </w:r>
      <w:r w:rsidRPr="00B660A1">
        <w:rPr>
          <w:rFonts w:asciiTheme="minorHAnsi" w:eastAsiaTheme="minorHAnsi" w:hAnsiTheme="minorHAnsi" w:cstheme="minorHAnsi"/>
          <w:b/>
          <w:sz w:val="22"/>
          <w:szCs w:val="22"/>
          <w:lang w:val="ru-RU"/>
        </w:rPr>
        <w:t xml:space="preserve">по теме «гендерно-ориентированное бюджетирование», </w:t>
      </w:r>
      <w:r w:rsidR="006D48EB" w:rsidRPr="00B660A1">
        <w:rPr>
          <w:rFonts w:asciiTheme="minorHAnsi" w:eastAsiaTheme="minorHAnsi" w:hAnsiTheme="minorHAnsi" w:cstheme="minorHAnsi"/>
          <w:b/>
          <w:sz w:val="22"/>
          <w:szCs w:val="22"/>
          <w:lang w:val="ru-RU"/>
        </w:rPr>
        <w:t>а также разработать в</w:t>
      </w:r>
      <w:r w:rsidR="00EC4D6C" w:rsidRPr="00B660A1">
        <w:rPr>
          <w:rFonts w:asciiTheme="minorHAnsi" w:eastAsiaTheme="minorHAnsi" w:hAnsiTheme="minorHAnsi" w:cstheme="minorHAnsi"/>
          <w:b/>
          <w:sz w:val="22"/>
          <w:szCs w:val="22"/>
          <w:lang w:val="ru-RU"/>
        </w:rPr>
        <w:t>озможные интервенции Проекта на уровне ОМСУ в части ГОБ в сфере предоставления услуг.</w:t>
      </w:r>
    </w:p>
    <w:p w14:paraId="616245DF" w14:textId="015B6345" w:rsidR="006D48EB" w:rsidRPr="00DE406E" w:rsidRDefault="006D48EB" w:rsidP="00B660A1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val="ru-RU"/>
        </w:rPr>
      </w:pPr>
      <w:r w:rsidRPr="00DE406E">
        <w:rPr>
          <w:rFonts w:asciiTheme="minorHAnsi" w:eastAsiaTheme="minorHAnsi" w:hAnsiTheme="minorHAnsi" w:cstheme="minorHAnsi"/>
          <w:b/>
          <w:sz w:val="22"/>
          <w:szCs w:val="22"/>
          <w:lang w:val="ru-RU"/>
        </w:rPr>
        <w:t>Разработать стратегию Проекта по повышению гендерного равенства и социальной справедливости в сфере предоставления услуг на местном уровне на предстоящие 4 года, совместно со специалистом проекта по вопросам гендера и управлению знаниями.</w:t>
      </w:r>
    </w:p>
    <w:p w14:paraId="41065D6F" w14:textId="77777777" w:rsidR="00C55BA1" w:rsidRPr="00E15C33" w:rsidRDefault="00C55BA1" w:rsidP="00E15C33">
      <w:pPr>
        <w:jc w:val="both"/>
        <w:rPr>
          <w:lang w:val="ru-RU"/>
        </w:rPr>
      </w:pPr>
    </w:p>
    <w:p w14:paraId="2C3B3DAC" w14:textId="77777777" w:rsidR="00C55BA1" w:rsidRPr="00E15C33" w:rsidRDefault="00C55BA1" w:rsidP="002A5E74">
      <w:pPr>
        <w:pStyle w:val="a7"/>
        <w:numPr>
          <w:ilvl w:val="0"/>
          <w:numId w:val="1"/>
        </w:numPr>
        <w:spacing w:after="200" w:line="276" w:lineRule="auto"/>
        <w:jc w:val="both"/>
        <w:rPr>
          <w:b/>
        </w:rPr>
      </w:pPr>
      <w:proofErr w:type="spellStart"/>
      <w:r w:rsidRPr="00E15C33">
        <w:rPr>
          <w:b/>
        </w:rPr>
        <w:t>Объем</w:t>
      </w:r>
      <w:proofErr w:type="spellEnd"/>
      <w:r w:rsidRPr="00E15C33">
        <w:rPr>
          <w:b/>
        </w:rPr>
        <w:t xml:space="preserve"> </w:t>
      </w:r>
      <w:proofErr w:type="spellStart"/>
      <w:r w:rsidRPr="00E15C33">
        <w:rPr>
          <w:b/>
        </w:rPr>
        <w:t>работ</w:t>
      </w:r>
      <w:proofErr w:type="spellEnd"/>
      <w:r w:rsidRPr="00E15C33">
        <w:rPr>
          <w:b/>
        </w:rPr>
        <w:t>.</w:t>
      </w:r>
    </w:p>
    <w:p w14:paraId="77B9BADC" w14:textId="527F81DB" w:rsidR="009120A0" w:rsidRDefault="009120A0" w:rsidP="00E15C33">
      <w:pPr>
        <w:spacing w:after="200" w:line="276" w:lineRule="auto"/>
        <w:jc w:val="both"/>
        <w:rPr>
          <w:lang w:val="ru-RU"/>
        </w:rPr>
      </w:pPr>
      <w:r w:rsidRPr="00E15C33">
        <w:rPr>
          <w:lang w:val="ru-RU"/>
        </w:rPr>
        <w:t xml:space="preserve">Объем работ по данному техническому заданию </w:t>
      </w:r>
      <w:r w:rsidR="00B6401A">
        <w:rPr>
          <w:lang w:val="ru-RU"/>
        </w:rPr>
        <w:t>включает:</w:t>
      </w:r>
      <w:r w:rsidRPr="00E15C33">
        <w:rPr>
          <w:lang w:val="ru-RU"/>
        </w:rPr>
        <w:t xml:space="preserve"> </w:t>
      </w:r>
    </w:p>
    <w:p w14:paraId="1A5A8D8B" w14:textId="121F6FC7" w:rsidR="00BB642B" w:rsidRPr="00B660A1" w:rsidRDefault="00B6401A" w:rsidP="00BB642B">
      <w:pPr>
        <w:pStyle w:val="a7"/>
        <w:numPr>
          <w:ilvl w:val="0"/>
          <w:numId w:val="7"/>
        </w:numPr>
        <w:spacing w:after="200" w:line="276" w:lineRule="auto"/>
        <w:jc w:val="both"/>
        <w:rPr>
          <w:b/>
          <w:lang w:val="ru-RU"/>
        </w:rPr>
      </w:pPr>
      <w:r w:rsidRPr="00B660A1">
        <w:rPr>
          <w:b/>
          <w:lang w:val="ru-RU"/>
        </w:rPr>
        <w:t>П</w:t>
      </w:r>
      <w:r w:rsidR="00BB642B" w:rsidRPr="00B660A1">
        <w:rPr>
          <w:b/>
          <w:lang w:val="ru-RU"/>
        </w:rPr>
        <w:t xml:space="preserve">одготовить </w:t>
      </w:r>
      <w:r w:rsidR="00322D70" w:rsidRPr="00B660A1">
        <w:rPr>
          <w:b/>
          <w:lang w:val="ru-RU"/>
        </w:rPr>
        <w:t>учебный модуль (включая</w:t>
      </w:r>
      <w:r w:rsidR="00322D70" w:rsidRPr="00B660A1">
        <w:rPr>
          <w:b/>
          <w:color w:val="FF0000"/>
          <w:lang w:val="ru-RU"/>
        </w:rPr>
        <w:t xml:space="preserve"> </w:t>
      </w:r>
      <w:r w:rsidR="00BB642B" w:rsidRPr="00B660A1">
        <w:rPr>
          <w:b/>
          <w:lang w:val="ru-RU"/>
        </w:rPr>
        <w:t>раздаточные материалы</w:t>
      </w:r>
      <w:r w:rsidR="00322D70" w:rsidRPr="00B660A1">
        <w:rPr>
          <w:b/>
          <w:lang w:val="ru-RU"/>
        </w:rPr>
        <w:t xml:space="preserve">) по </w:t>
      </w:r>
      <w:r w:rsidR="007C38CA" w:rsidRPr="00B660A1">
        <w:rPr>
          <w:b/>
          <w:lang w:val="ru-RU"/>
        </w:rPr>
        <w:t>ГОБ</w:t>
      </w:r>
      <w:r w:rsidR="00BB642B" w:rsidRPr="00B660A1">
        <w:rPr>
          <w:b/>
          <w:lang w:val="ru-RU"/>
        </w:rPr>
        <w:t>;</w:t>
      </w:r>
    </w:p>
    <w:p w14:paraId="2E7D5BCB" w14:textId="77777777" w:rsidR="00343F12" w:rsidRPr="00B660A1" w:rsidRDefault="00BB642B" w:rsidP="00343F12">
      <w:pPr>
        <w:pStyle w:val="a7"/>
        <w:numPr>
          <w:ilvl w:val="0"/>
          <w:numId w:val="7"/>
        </w:numPr>
        <w:spacing w:after="200" w:line="276" w:lineRule="auto"/>
        <w:jc w:val="both"/>
        <w:rPr>
          <w:b/>
          <w:lang w:val="ru-RU"/>
        </w:rPr>
      </w:pPr>
      <w:r w:rsidRPr="00B660A1">
        <w:rPr>
          <w:b/>
          <w:lang w:val="ru-RU"/>
        </w:rPr>
        <w:t xml:space="preserve">Провести </w:t>
      </w:r>
      <w:r w:rsidR="00CA4F66" w:rsidRPr="00B660A1">
        <w:rPr>
          <w:b/>
          <w:lang w:val="ru-RU"/>
        </w:rPr>
        <w:t>двухдневный</w:t>
      </w:r>
      <w:r w:rsidR="00322D70" w:rsidRPr="00B660A1">
        <w:rPr>
          <w:b/>
          <w:lang w:val="ru-RU"/>
        </w:rPr>
        <w:t xml:space="preserve"> </w:t>
      </w:r>
      <w:r w:rsidRPr="00B660A1">
        <w:rPr>
          <w:b/>
          <w:lang w:val="ru-RU"/>
        </w:rPr>
        <w:t xml:space="preserve">тренинг для представителей проекта по </w:t>
      </w:r>
      <w:r w:rsidR="007C38CA" w:rsidRPr="00B660A1">
        <w:rPr>
          <w:b/>
          <w:lang w:val="ru-RU"/>
        </w:rPr>
        <w:t>ГОБ</w:t>
      </w:r>
      <w:r w:rsidRPr="00B660A1">
        <w:rPr>
          <w:b/>
          <w:lang w:val="ru-RU"/>
        </w:rPr>
        <w:t>;</w:t>
      </w:r>
    </w:p>
    <w:p w14:paraId="11D04D65" w14:textId="4C3035AF" w:rsidR="00BD3431" w:rsidRPr="00343F12" w:rsidRDefault="00E77DA8" w:rsidP="00343F12">
      <w:pPr>
        <w:pStyle w:val="a7"/>
        <w:numPr>
          <w:ilvl w:val="0"/>
          <w:numId w:val="7"/>
        </w:numPr>
        <w:spacing w:after="200" w:line="276" w:lineRule="auto"/>
        <w:jc w:val="both"/>
        <w:rPr>
          <w:lang w:val="ru-RU"/>
        </w:rPr>
      </w:pPr>
      <w:r w:rsidRPr="00B660A1">
        <w:rPr>
          <w:b/>
          <w:lang w:val="ru-RU"/>
        </w:rPr>
        <w:t>Р</w:t>
      </w:r>
      <w:r w:rsidR="007C38CA" w:rsidRPr="00B660A1">
        <w:rPr>
          <w:rFonts w:cstheme="minorHAnsi"/>
          <w:b/>
          <w:lang w:val="ru-RU"/>
        </w:rPr>
        <w:t>азр</w:t>
      </w:r>
      <w:r w:rsidR="007C38CA" w:rsidRPr="00DE406E">
        <w:rPr>
          <w:rFonts w:cstheme="minorHAnsi"/>
          <w:b/>
          <w:lang w:val="ru-RU"/>
        </w:rPr>
        <w:t>абот</w:t>
      </w:r>
      <w:r w:rsidRPr="00DE406E">
        <w:rPr>
          <w:rFonts w:cstheme="minorHAnsi"/>
          <w:b/>
          <w:lang w:val="ru-RU"/>
        </w:rPr>
        <w:t xml:space="preserve">ать </w:t>
      </w:r>
      <w:r w:rsidR="007C38CA" w:rsidRPr="00DE406E">
        <w:rPr>
          <w:rFonts w:cstheme="minorHAnsi"/>
          <w:b/>
          <w:lang w:val="ru-RU"/>
        </w:rPr>
        <w:t>проектн</w:t>
      </w:r>
      <w:r w:rsidRPr="00DE406E">
        <w:rPr>
          <w:rFonts w:cstheme="minorHAnsi"/>
          <w:b/>
          <w:lang w:val="ru-RU"/>
        </w:rPr>
        <w:t>ый документ</w:t>
      </w:r>
      <w:r w:rsidR="007C38CA" w:rsidRPr="00343F12">
        <w:rPr>
          <w:rFonts w:cstheme="minorHAnsi"/>
          <w:b/>
          <w:lang w:val="ru-RU"/>
        </w:rPr>
        <w:t xml:space="preserve"> «Стратегия по </w:t>
      </w:r>
      <w:r w:rsidR="006D48EB">
        <w:rPr>
          <w:rFonts w:cstheme="minorHAnsi"/>
          <w:b/>
          <w:lang w:val="ru-RU"/>
        </w:rPr>
        <w:t xml:space="preserve">повышению </w:t>
      </w:r>
      <w:r w:rsidR="007C38CA" w:rsidRPr="00343F12">
        <w:rPr>
          <w:rFonts w:cstheme="minorHAnsi"/>
          <w:b/>
          <w:lang w:val="ru-RU"/>
        </w:rPr>
        <w:t>гендерного равенства и социальной справедливости в сфере предоставления услуг</w:t>
      </w:r>
      <w:r w:rsidR="006D48EB">
        <w:rPr>
          <w:rFonts w:cstheme="minorHAnsi"/>
          <w:b/>
          <w:lang w:val="ru-RU"/>
        </w:rPr>
        <w:t xml:space="preserve"> на местном уровне</w:t>
      </w:r>
      <w:r w:rsidR="007C38CA" w:rsidRPr="00343F12">
        <w:rPr>
          <w:rFonts w:cstheme="minorHAnsi"/>
          <w:b/>
          <w:lang w:val="ru-RU"/>
        </w:rPr>
        <w:t>».</w:t>
      </w:r>
      <w:r w:rsidR="00BD3431" w:rsidRPr="00343F12">
        <w:rPr>
          <w:color w:val="FF0000"/>
          <w:lang w:val="ru-RU"/>
        </w:rPr>
        <w:t xml:space="preserve"> </w:t>
      </w:r>
    </w:p>
    <w:p w14:paraId="1C4A1B60" w14:textId="5A83678F" w:rsidR="00FE4985" w:rsidRPr="00DE406E" w:rsidRDefault="00FE4985" w:rsidP="006D48EB">
      <w:pPr>
        <w:spacing w:after="200" w:line="276" w:lineRule="auto"/>
        <w:jc w:val="both"/>
        <w:rPr>
          <w:lang w:val="ru-RU"/>
        </w:rPr>
      </w:pPr>
      <w:r w:rsidRPr="006D48EB">
        <w:rPr>
          <w:lang w:val="ru-RU"/>
        </w:rPr>
        <w:t xml:space="preserve">Общее количество рабочих дней по данному техническому заданию не </w:t>
      </w:r>
      <w:r w:rsidRPr="00DE406E">
        <w:rPr>
          <w:lang w:val="ru-RU"/>
        </w:rPr>
        <w:t xml:space="preserve">превышает </w:t>
      </w:r>
      <w:r w:rsidR="006D48EB" w:rsidRPr="00DE406E">
        <w:rPr>
          <w:lang w:val="ru-RU"/>
        </w:rPr>
        <w:t>10</w:t>
      </w:r>
      <w:r w:rsidR="00B1350A" w:rsidRPr="00DE406E">
        <w:rPr>
          <w:lang w:val="ru-RU"/>
        </w:rPr>
        <w:t xml:space="preserve"> </w:t>
      </w:r>
      <w:r w:rsidRPr="00DE406E">
        <w:rPr>
          <w:lang w:val="ru-RU"/>
        </w:rPr>
        <w:t>рабочих дней.</w:t>
      </w:r>
    </w:p>
    <w:p w14:paraId="1363A087" w14:textId="1A0BA399" w:rsidR="00BD3431" w:rsidRPr="00B660A1" w:rsidRDefault="00BD3431" w:rsidP="00BD3431">
      <w:pPr>
        <w:pStyle w:val="a7"/>
        <w:spacing w:after="200" w:line="276" w:lineRule="auto"/>
        <w:jc w:val="both"/>
        <w:rPr>
          <w:b/>
          <w:lang w:val="ru-RU"/>
        </w:rPr>
      </w:pPr>
      <w:r>
        <w:rPr>
          <w:lang w:val="ru-RU"/>
        </w:rPr>
        <w:lastRenderedPageBreak/>
        <w:t xml:space="preserve">(2 дня на подготовку модуля, </w:t>
      </w:r>
      <w:r w:rsidR="006D48EB" w:rsidRPr="00DE406E">
        <w:rPr>
          <w:lang w:val="ru-RU"/>
        </w:rPr>
        <w:t>2</w:t>
      </w:r>
      <w:r w:rsidRPr="00DE406E">
        <w:rPr>
          <w:lang w:val="ru-RU"/>
        </w:rPr>
        <w:t xml:space="preserve"> – на тре</w:t>
      </w:r>
      <w:r w:rsidR="00B607EB" w:rsidRPr="00DE406E">
        <w:rPr>
          <w:lang w:val="ru-RU"/>
        </w:rPr>
        <w:t xml:space="preserve">нинг, </w:t>
      </w:r>
      <w:r w:rsidR="006D48EB" w:rsidRPr="00DE406E">
        <w:rPr>
          <w:lang w:val="ru-RU"/>
        </w:rPr>
        <w:t>5</w:t>
      </w:r>
      <w:r w:rsidR="00B607EB" w:rsidRPr="00DE406E">
        <w:rPr>
          <w:lang w:val="ru-RU"/>
        </w:rPr>
        <w:t xml:space="preserve"> на</w:t>
      </w:r>
      <w:r w:rsidR="00B607EB">
        <w:rPr>
          <w:lang w:val="ru-RU"/>
        </w:rPr>
        <w:t xml:space="preserve"> </w:t>
      </w:r>
      <w:r w:rsidR="00E77DA8">
        <w:rPr>
          <w:lang w:val="ru-RU"/>
        </w:rPr>
        <w:t>разработку стратегии</w:t>
      </w:r>
      <w:r w:rsidR="006D48EB">
        <w:rPr>
          <w:lang w:val="ru-RU"/>
        </w:rPr>
        <w:t xml:space="preserve">, </w:t>
      </w:r>
      <w:r w:rsidR="00CB1428">
        <w:rPr>
          <w:lang w:val="ru-RU"/>
        </w:rPr>
        <w:t xml:space="preserve">1 день – на консультации </w:t>
      </w:r>
      <w:r w:rsidR="00CB1428" w:rsidRPr="00B660A1">
        <w:rPr>
          <w:b/>
          <w:lang w:val="ru-RU"/>
        </w:rPr>
        <w:t>для специалиста проекта по вопросам гендера и управлению знаниями.</w:t>
      </w:r>
      <w:r w:rsidRPr="00B660A1">
        <w:rPr>
          <w:b/>
          <w:lang w:val="ru-RU"/>
        </w:rPr>
        <w:t>)</w:t>
      </w:r>
    </w:p>
    <w:p w14:paraId="30EEB4BF" w14:textId="76B0C830" w:rsidR="00322D70" w:rsidRPr="00B6401A" w:rsidRDefault="00322D70" w:rsidP="00FE4985">
      <w:pPr>
        <w:pStyle w:val="a7"/>
        <w:spacing w:after="200" w:line="276" w:lineRule="auto"/>
        <w:jc w:val="both"/>
        <w:rPr>
          <w:lang w:val="ru-RU"/>
        </w:rPr>
      </w:pPr>
    </w:p>
    <w:p w14:paraId="5B58A773" w14:textId="77777777" w:rsidR="00207445" w:rsidRPr="00207445" w:rsidRDefault="00207445" w:rsidP="002A5E74">
      <w:pPr>
        <w:pStyle w:val="a7"/>
        <w:numPr>
          <w:ilvl w:val="0"/>
          <w:numId w:val="1"/>
        </w:numPr>
        <w:spacing w:after="160" w:line="259" w:lineRule="auto"/>
        <w:jc w:val="both"/>
        <w:rPr>
          <w:rFonts w:eastAsiaTheme="minorHAnsi"/>
          <w:b/>
          <w:lang w:val="ru-RU"/>
        </w:rPr>
      </w:pPr>
      <w:r w:rsidRPr="00207445">
        <w:rPr>
          <w:rFonts w:eastAsiaTheme="minorHAnsi"/>
          <w:b/>
          <w:lang w:val="ru-RU"/>
        </w:rPr>
        <w:t>Подотчетность:</w:t>
      </w:r>
    </w:p>
    <w:p w14:paraId="731CE0AF" w14:textId="77777777" w:rsidR="00207445" w:rsidRPr="00207445" w:rsidRDefault="00207445" w:rsidP="00207445">
      <w:pPr>
        <w:spacing w:after="160" w:line="259" w:lineRule="auto"/>
        <w:ind w:firstLine="708"/>
        <w:jc w:val="both"/>
        <w:rPr>
          <w:lang w:val="ru-RU"/>
        </w:rPr>
      </w:pPr>
      <w:r w:rsidRPr="00207445">
        <w:rPr>
          <w:lang w:val="ru-RU"/>
        </w:rPr>
        <w:t>Консультант подотчетен в своей работе менеджеру Проекта. Менеджер Проекта оставляет за собой право запросить информацию о текущем статусе</w:t>
      </w:r>
      <w:r w:rsidR="00E3078E">
        <w:rPr>
          <w:lang w:val="ru-RU"/>
        </w:rPr>
        <w:t xml:space="preserve"> реализации Технического задания. </w:t>
      </w:r>
    </w:p>
    <w:p w14:paraId="35E487B8" w14:textId="77777777" w:rsidR="009120A0" w:rsidRPr="00E15C33" w:rsidRDefault="009120A0" w:rsidP="00207445">
      <w:pPr>
        <w:spacing w:line="276" w:lineRule="auto"/>
        <w:ind w:firstLine="708"/>
        <w:contextualSpacing/>
        <w:jc w:val="both"/>
        <w:rPr>
          <w:lang w:val="ru-RU"/>
        </w:rPr>
      </w:pPr>
      <w:r w:rsidRPr="00E15C33">
        <w:rPr>
          <w:lang w:val="ru-RU"/>
        </w:rPr>
        <w:t xml:space="preserve">Контактным лицом Проекта на период выполнения технического задания является </w:t>
      </w:r>
      <w:r w:rsidR="001247E3">
        <w:rPr>
          <w:lang w:val="ru-RU"/>
        </w:rPr>
        <w:t>специалист проекта по гендерным</w:t>
      </w:r>
      <w:r w:rsidR="00A4032B">
        <w:rPr>
          <w:lang w:val="ru-RU"/>
        </w:rPr>
        <w:t xml:space="preserve"> вопросам и управлению знаниями</w:t>
      </w:r>
      <w:r w:rsidRPr="00E15C33">
        <w:rPr>
          <w:lang w:val="ru-RU"/>
        </w:rPr>
        <w:t>.</w:t>
      </w:r>
    </w:p>
    <w:p w14:paraId="1B377849" w14:textId="77777777" w:rsidR="00B53C99" w:rsidRDefault="00B53C99" w:rsidP="00E15C33">
      <w:pPr>
        <w:ind w:left="1440"/>
        <w:contextualSpacing/>
        <w:jc w:val="both"/>
        <w:rPr>
          <w:b/>
          <w:lang w:val="ru-RU"/>
        </w:rPr>
      </w:pPr>
    </w:p>
    <w:p w14:paraId="3A0E4536" w14:textId="77777777" w:rsidR="00B53C99" w:rsidRDefault="00B53C99" w:rsidP="00E15C33">
      <w:pPr>
        <w:ind w:left="1440"/>
        <w:contextualSpacing/>
        <w:jc w:val="both"/>
        <w:rPr>
          <w:b/>
          <w:lang w:val="ru-RU"/>
        </w:rPr>
      </w:pPr>
    </w:p>
    <w:p w14:paraId="50820767" w14:textId="066301A6" w:rsidR="00207445" w:rsidRPr="00207445" w:rsidRDefault="00207445" w:rsidP="002A5E74">
      <w:pPr>
        <w:pStyle w:val="a7"/>
        <w:numPr>
          <w:ilvl w:val="0"/>
          <w:numId w:val="1"/>
        </w:numPr>
        <w:jc w:val="both"/>
        <w:rPr>
          <w:b/>
          <w:lang w:val="ru-RU"/>
        </w:rPr>
      </w:pPr>
      <w:r w:rsidRPr="00207445">
        <w:rPr>
          <w:b/>
          <w:lang w:val="ru-RU"/>
        </w:rPr>
        <w:t>Квалификационные требования:</w:t>
      </w:r>
      <w:r w:rsidR="00BD3431">
        <w:rPr>
          <w:b/>
          <w:lang w:val="ru-RU"/>
        </w:rPr>
        <w:t xml:space="preserve"> </w:t>
      </w:r>
    </w:p>
    <w:p w14:paraId="2A19BCBD" w14:textId="77777777" w:rsidR="00DE406E" w:rsidRDefault="00CF6BA8" w:rsidP="00DE406E">
      <w:pPr>
        <w:pStyle w:val="a7"/>
        <w:numPr>
          <w:ilvl w:val="0"/>
          <w:numId w:val="5"/>
        </w:numPr>
        <w:jc w:val="both"/>
        <w:rPr>
          <w:lang w:val="ru-RU"/>
        </w:rPr>
      </w:pPr>
      <w:r w:rsidRPr="00CF6BA8">
        <w:rPr>
          <w:lang w:val="ru-RU"/>
        </w:rPr>
        <w:t>Высшее образование</w:t>
      </w:r>
      <w:r>
        <w:rPr>
          <w:lang w:val="ru-RU"/>
        </w:rPr>
        <w:t>;</w:t>
      </w:r>
    </w:p>
    <w:p w14:paraId="443B4770" w14:textId="0276FECD" w:rsidR="0012582D" w:rsidRPr="00DE406E" w:rsidRDefault="0012582D" w:rsidP="00DE406E">
      <w:pPr>
        <w:pStyle w:val="a7"/>
        <w:numPr>
          <w:ilvl w:val="0"/>
          <w:numId w:val="5"/>
        </w:numPr>
        <w:jc w:val="both"/>
        <w:rPr>
          <w:lang w:val="ru-RU"/>
        </w:rPr>
      </w:pPr>
      <w:r w:rsidRPr="00DE406E">
        <w:rPr>
          <w:lang w:val="ru-RU"/>
        </w:rPr>
        <w:t xml:space="preserve">Не менее </w:t>
      </w:r>
      <w:r w:rsidR="005A155D" w:rsidRPr="00DE406E">
        <w:rPr>
          <w:lang w:val="ru-RU"/>
        </w:rPr>
        <w:t xml:space="preserve">трех </w:t>
      </w:r>
      <w:r w:rsidRPr="00DE406E">
        <w:rPr>
          <w:lang w:val="ru-RU"/>
        </w:rPr>
        <w:t>лет опыта в планировании, разработке, подготовке и реализации стратегий по обеспечению гендерного равенства, предпочтительно для международных организаций;</w:t>
      </w:r>
    </w:p>
    <w:p w14:paraId="7C6EA179" w14:textId="5A03836E" w:rsidR="00CA4F66" w:rsidRDefault="00CF6BA8" w:rsidP="00CA4F66">
      <w:pPr>
        <w:pStyle w:val="a7"/>
        <w:numPr>
          <w:ilvl w:val="0"/>
          <w:numId w:val="5"/>
        </w:numPr>
        <w:jc w:val="both"/>
        <w:rPr>
          <w:lang w:val="ru-RU"/>
        </w:rPr>
      </w:pPr>
      <w:r w:rsidRPr="00CF6BA8">
        <w:rPr>
          <w:lang w:val="ru-RU"/>
        </w:rPr>
        <w:t xml:space="preserve">Не менее </w:t>
      </w:r>
      <w:r w:rsidR="005A155D">
        <w:rPr>
          <w:lang w:val="ru-RU"/>
        </w:rPr>
        <w:t>3</w:t>
      </w:r>
      <w:r w:rsidRPr="00CF6BA8">
        <w:rPr>
          <w:lang w:val="ru-RU"/>
        </w:rPr>
        <w:t xml:space="preserve"> лет опыта </w:t>
      </w:r>
      <w:r w:rsidR="00044074">
        <w:rPr>
          <w:lang w:val="ru-RU"/>
        </w:rPr>
        <w:t xml:space="preserve">проведения тренингов, </w:t>
      </w:r>
      <w:r w:rsidR="005A155D">
        <w:rPr>
          <w:lang w:val="ru-RU"/>
        </w:rPr>
        <w:t>исследований</w:t>
      </w:r>
      <w:r w:rsidRPr="00CF6BA8">
        <w:rPr>
          <w:lang w:val="ru-RU"/>
        </w:rPr>
        <w:t xml:space="preserve"> и разработки</w:t>
      </w:r>
      <w:r w:rsidR="005A155D">
        <w:rPr>
          <w:lang w:val="ru-RU"/>
        </w:rPr>
        <w:t xml:space="preserve"> учебных модулей и </w:t>
      </w:r>
      <w:r w:rsidRPr="00CF6BA8">
        <w:rPr>
          <w:lang w:val="ru-RU"/>
        </w:rPr>
        <w:t>руководств</w:t>
      </w:r>
      <w:r>
        <w:rPr>
          <w:lang w:val="ru-RU"/>
        </w:rPr>
        <w:t>;</w:t>
      </w:r>
    </w:p>
    <w:p w14:paraId="56BE5D44" w14:textId="6FC3B821" w:rsidR="008B2600" w:rsidRPr="00CA4F66" w:rsidRDefault="00696D07" w:rsidP="00CA4F66">
      <w:pPr>
        <w:pStyle w:val="a7"/>
        <w:numPr>
          <w:ilvl w:val="0"/>
          <w:numId w:val="5"/>
        </w:numPr>
        <w:jc w:val="both"/>
        <w:rPr>
          <w:lang w:val="ru-RU"/>
        </w:rPr>
      </w:pPr>
      <w:r w:rsidRPr="00CA4F66">
        <w:rPr>
          <w:lang w:val="ru-RU"/>
        </w:rPr>
        <w:t>Знание</w:t>
      </w:r>
      <w:r w:rsidR="0038304B" w:rsidRPr="00CA4F66">
        <w:rPr>
          <w:lang w:val="ru-RU"/>
        </w:rPr>
        <w:t xml:space="preserve"> методов</w:t>
      </w:r>
      <w:r w:rsidR="0059098A" w:rsidRPr="00CA4F66">
        <w:rPr>
          <w:lang w:val="ru-RU"/>
        </w:rPr>
        <w:t xml:space="preserve"> </w:t>
      </w:r>
      <w:r w:rsidR="00C03FA6" w:rsidRPr="00CA4F66">
        <w:rPr>
          <w:lang w:val="ru-RU"/>
        </w:rPr>
        <w:t>ге</w:t>
      </w:r>
      <w:r w:rsidR="0038304B" w:rsidRPr="00CA4F66">
        <w:rPr>
          <w:lang w:val="ru-RU"/>
        </w:rPr>
        <w:t>ндерно-</w:t>
      </w:r>
      <w:r w:rsidR="007C38CA">
        <w:rPr>
          <w:lang w:val="ru-RU"/>
        </w:rPr>
        <w:t>ориентирован</w:t>
      </w:r>
      <w:r w:rsidR="001C0A99" w:rsidRPr="00CA4F66">
        <w:rPr>
          <w:lang w:val="ru-RU"/>
        </w:rPr>
        <w:t>ного</w:t>
      </w:r>
      <w:r w:rsidR="008E3805" w:rsidRPr="00CA4F66">
        <w:rPr>
          <w:lang w:val="ru-RU"/>
        </w:rPr>
        <w:t xml:space="preserve"> </w:t>
      </w:r>
      <w:r w:rsidR="0038304B" w:rsidRPr="00CA4F66">
        <w:rPr>
          <w:lang w:val="ru-RU"/>
        </w:rPr>
        <w:t>бюджетирования</w:t>
      </w:r>
      <w:r w:rsidR="001C0A99" w:rsidRPr="00CA4F66">
        <w:rPr>
          <w:lang w:val="ru-RU"/>
        </w:rPr>
        <w:t xml:space="preserve"> и планирования</w:t>
      </w:r>
      <w:r w:rsidR="00330C3F" w:rsidRPr="00CA4F66">
        <w:rPr>
          <w:lang w:val="ru-RU"/>
        </w:rPr>
        <w:t>;</w:t>
      </w:r>
    </w:p>
    <w:p w14:paraId="600CE992" w14:textId="0B117B47" w:rsidR="009C4DB7" w:rsidRPr="009C4DB7" w:rsidRDefault="009C4DB7" w:rsidP="002A5E74">
      <w:pPr>
        <w:pStyle w:val="a7"/>
        <w:numPr>
          <w:ilvl w:val="0"/>
          <w:numId w:val="5"/>
        </w:numPr>
        <w:jc w:val="both"/>
        <w:rPr>
          <w:lang w:val="ru-RU"/>
        </w:rPr>
      </w:pPr>
      <w:r w:rsidRPr="009C4DB7">
        <w:rPr>
          <w:lang w:val="ru-RU"/>
        </w:rPr>
        <w:t xml:space="preserve">Подтвержденный опыт и навыки по использованию </w:t>
      </w:r>
      <w:r w:rsidR="00281C29">
        <w:rPr>
          <w:lang w:val="ru-RU"/>
        </w:rPr>
        <w:t xml:space="preserve">методологических подходов и </w:t>
      </w:r>
      <w:r w:rsidRPr="009C4DB7">
        <w:rPr>
          <w:lang w:val="ru-RU"/>
        </w:rPr>
        <w:t>инструментов гендерно-</w:t>
      </w:r>
      <w:r w:rsidR="007C38CA">
        <w:rPr>
          <w:lang w:val="ru-RU"/>
        </w:rPr>
        <w:t>ориентирован</w:t>
      </w:r>
      <w:r w:rsidRPr="009C4DB7">
        <w:rPr>
          <w:lang w:val="ru-RU"/>
        </w:rPr>
        <w:t>ного бюджетировани</w:t>
      </w:r>
      <w:r w:rsidR="001C0A99">
        <w:rPr>
          <w:lang w:val="ru-RU"/>
        </w:rPr>
        <w:t>я</w:t>
      </w:r>
      <w:r w:rsidRPr="009C4DB7">
        <w:rPr>
          <w:lang w:val="ru-RU"/>
        </w:rPr>
        <w:t xml:space="preserve"> в контексте местного развития является преимуществом;</w:t>
      </w:r>
    </w:p>
    <w:p w14:paraId="68A6DFDD" w14:textId="18EA4630" w:rsidR="00957CC9" w:rsidRDefault="005A155D" w:rsidP="002A5E74">
      <w:pPr>
        <w:pStyle w:val="a7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Практический опыт в</w:t>
      </w:r>
      <w:r w:rsidR="00CF6BA8" w:rsidRPr="00CF6BA8">
        <w:rPr>
          <w:lang w:val="ru-RU"/>
        </w:rPr>
        <w:t xml:space="preserve"> области мониторинга и оценки</w:t>
      </w:r>
      <w:r w:rsidR="0027125A">
        <w:rPr>
          <w:lang w:val="ru-RU"/>
        </w:rPr>
        <w:t xml:space="preserve"> по Г</w:t>
      </w:r>
      <w:r w:rsidR="00E60EB8">
        <w:rPr>
          <w:lang w:val="ru-RU"/>
        </w:rPr>
        <w:t>ОБ</w:t>
      </w:r>
      <w:r w:rsidR="00CF6BA8">
        <w:rPr>
          <w:lang w:val="ru-RU"/>
        </w:rPr>
        <w:t>;</w:t>
      </w:r>
    </w:p>
    <w:p w14:paraId="64E710ED" w14:textId="77777777" w:rsidR="00957CC9" w:rsidRDefault="00957CC9" w:rsidP="002A5E74">
      <w:pPr>
        <w:pStyle w:val="a7"/>
        <w:numPr>
          <w:ilvl w:val="0"/>
          <w:numId w:val="5"/>
        </w:numPr>
        <w:jc w:val="both"/>
        <w:rPr>
          <w:lang w:val="ru-RU"/>
        </w:rPr>
      </w:pPr>
      <w:r w:rsidRPr="00957CC9">
        <w:rPr>
          <w:lang w:val="ru-RU"/>
        </w:rPr>
        <w:t>Углубленные знания о работе органов местного самоуправления в Кыргызстане и практический опыт работы с МСУ</w:t>
      </w:r>
      <w:r w:rsidR="00291AD0">
        <w:rPr>
          <w:lang w:val="ru-RU"/>
        </w:rPr>
        <w:t>;</w:t>
      </w:r>
      <w:r w:rsidRPr="00957CC9">
        <w:rPr>
          <w:lang w:val="ru-RU"/>
        </w:rPr>
        <w:t xml:space="preserve"> </w:t>
      </w:r>
    </w:p>
    <w:p w14:paraId="0F8146AB" w14:textId="15968A74" w:rsidR="00044074" w:rsidRPr="00044074" w:rsidRDefault="00044074" w:rsidP="002A5E74">
      <w:pPr>
        <w:pStyle w:val="a7"/>
        <w:numPr>
          <w:ilvl w:val="0"/>
          <w:numId w:val="5"/>
        </w:numPr>
        <w:jc w:val="both"/>
        <w:rPr>
          <w:lang w:val="ru-RU"/>
        </w:rPr>
      </w:pPr>
      <w:r w:rsidRPr="00044074">
        <w:rPr>
          <w:lang w:val="ru-RU"/>
        </w:rPr>
        <w:t>Опыт работы по вопросам социаль</w:t>
      </w:r>
      <w:r w:rsidR="009C4DB7">
        <w:rPr>
          <w:lang w:val="ru-RU"/>
        </w:rPr>
        <w:t xml:space="preserve">ной </w:t>
      </w:r>
      <w:proofErr w:type="spellStart"/>
      <w:r w:rsidR="009C4DB7">
        <w:rPr>
          <w:lang w:val="ru-RU"/>
        </w:rPr>
        <w:t>инклюзивности</w:t>
      </w:r>
      <w:proofErr w:type="spellEnd"/>
      <w:r w:rsidR="009C4DB7">
        <w:rPr>
          <w:lang w:val="ru-RU"/>
        </w:rPr>
        <w:t xml:space="preserve"> и устойчивого </w:t>
      </w:r>
      <w:r w:rsidRPr="00044074">
        <w:rPr>
          <w:lang w:val="ru-RU"/>
        </w:rPr>
        <w:t xml:space="preserve">развития, включая </w:t>
      </w:r>
      <w:r w:rsidR="005A155D" w:rsidRPr="00DE406E">
        <w:rPr>
          <w:lang w:val="ru-RU"/>
        </w:rPr>
        <w:t>опыт</w:t>
      </w:r>
      <w:r w:rsidR="008D01C6">
        <w:rPr>
          <w:lang w:val="ru-RU"/>
        </w:rPr>
        <w:t xml:space="preserve"> по</w:t>
      </w:r>
      <w:r w:rsidR="005A155D" w:rsidRPr="00DE406E">
        <w:rPr>
          <w:lang w:val="ru-RU"/>
        </w:rPr>
        <w:t xml:space="preserve"> </w:t>
      </w:r>
      <w:r w:rsidR="005A155D">
        <w:rPr>
          <w:lang w:val="ru-RU"/>
        </w:rPr>
        <w:t>продвижени</w:t>
      </w:r>
      <w:r w:rsidR="008D01C6">
        <w:rPr>
          <w:lang w:val="ru-RU"/>
        </w:rPr>
        <w:t>ю</w:t>
      </w:r>
      <w:r w:rsidRPr="00044074">
        <w:rPr>
          <w:lang w:val="ru-RU"/>
        </w:rPr>
        <w:t xml:space="preserve"> гендерного равенства и расшир</w:t>
      </w:r>
      <w:r w:rsidR="00A81242">
        <w:rPr>
          <w:lang w:val="ru-RU"/>
        </w:rPr>
        <w:t>ения прав и возможностей женщин</w:t>
      </w:r>
      <w:r w:rsidR="00221B4D">
        <w:rPr>
          <w:lang w:val="ru-RU"/>
        </w:rPr>
        <w:t xml:space="preserve"> </w:t>
      </w:r>
      <w:bookmarkStart w:id="0" w:name="_GoBack"/>
      <w:r w:rsidR="00221B4D">
        <w:rPr>
          <w:lang w:val="ru-RU"/>
        </w:rPr>
        <w:t>является</w:t>
      </w:r>
      <w:r w:rsidR="00221B4D">
        <w:rPr>
          <w:lang w:val="ru-RU"/>
        </w:rPr>
        <w:t xml:space="preserve"> значительным</w:t>
      </w:r>
      <w:r w:rsidR="00221B4D">
        <w:rPr>
          <w:lang w:val="ru-RU"/>
        </w:rPr>
        <w:t xml:space="preserve"> преимуществом</w:t>
      </w:r>
      <w:r w:rsidRPr="00044074">
        <w:rPr>
          <w:lang w:val="ru-RU"/>
        </w:rPr>
        <w:t>;</w:t>
      </w:r>
    </w:p>
    <w:bookmarkEnd w:id="0"/>
    <w:p w14:paraId="6D80B72E" w14:textId="77777777" w:rsidR="00CF6BA8" w:rsidRDefault="00C765EB" w:rsidP="002A5E74">
      <w:pPr>
        <w:pStyle w:val="a7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Свободное владение</w:t>
      </w:r>
      <w:r w:rsidR="00CF6BA8" w:rsidRPr="00957CC9">
        <w:rPr>
          <w:lang w:val="ru-RU"/>
        </w:rPr>
        <w:t xml:space="preserve"> русским и </w:t>
      </w:r>
      <w:proofErr w:type="spellStart"/>
      <w:r w:rsidR="00CF6BA8" w:rsidRPr="00957CC9">
        <w:rPr>
          <w:lang w:val="ru-RU"/>
        </w:rPr>
        <w:t>кыргызским</w:t>
      </w:r>
      <w:proofErr w:type="spellEnd"/>
      <w:r w:rsidR="00CF6BA8" w:rsidRPr="00957CC9">
        <w:rPr>
          <w:lang w:val="ru-RU"/>
        </w:rPr>
        <w:t xml:space="preserve"> (письменным и устным)</w:t>
      </w:r>
      <w:r w:rsidR="00957CC9">
        <w:rPr>
          <w:lang w:val="ru-RU"/>
        </w:rPr>
        <w:t>;</w:t>
      </w:r>
    </w:p>
    <w:p w14:paraId="7E004E3A" w14:textId="20B74CC3" w:rsidR="00F01303" w:rsidRDefault="00F01303" w:rsidP="002A5E74">
      <w:pPr>
        <w:pStyle w:val="a7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 xml:space="preserve">Знание английского языка </w:t>
      </w:r>
      <w:r w:rsidR="005A155D">
        <w:rPr>
          <w:lang w:val="ru-RU"/>
        </w:rPr>
        <w:t>является</w:t>
      </w:r>
      <w:r>
        <w:rPr>
          <w:lang w:val="ru-RU"/>
        </w:rPr>
        <w:t xml:space="preserve"> преимуществом.</w:t>
      </w:r>
    </w:p>
    <w:p w14:paraId="6CC60446" w14:textId="4044B6D0" w:rsidR="00F01303" w:rsidRDefault="00F01303" w:rsidP="00F01303">
      <w:pPr>
        <w:ind w:left="360"/>
        <w:jc w:val="both"/>
        <w:rPr>
          <w:lang w:val="ru-RU"/>
        </w:rPr>
      </w:pPr>
    </w:p>
    <w:p w14:paraId="5151ECB6" w14:textId="1F42E3D2" w:rsidR="00972668" w:rsidRPr="00972668" w:rsidRDefault="00972668" w:rsidP="00972668">
      <w:pPr>
        <w:pStyle w:val="a7"/>
        <w:numPr>
          <w:ilvl w:val="0"/>
          <w:numId w:val="1"/>
        </w:numPr>
        <w:jc w:val="both"/>
        <w:rPr>
          <w:b/>
          <w:lang w:val="ru-RU"/>
        </w:rPr>
      </w:pPr>
      <w:r w:rsidRPr="00972668">
        <w:rPr>
          <w:b/>
          <w:lang w:val="ru-RU"/>
        </w:rPr>
        <w:t>Процедура подачи заявок</w:t>
      </w:r>
    </w:p>
    <w:p w14:paraId="058DFEC2" w14:textId="77777777" w:rsidR="00972668" w:rsidRPr="00972668" w:rsidRDefault="00972668" w:rsidP="00972668">
      <w:pPr>
        <w:ind w:left="360"/>
        <w:jc w:val="both"/>
        <w:rPr>
          <w:lang w:val="ru-RU"/>
        </w:rPr>
      </w:pPr>
    </w:p>
    <w:p w14:paraId="642AB0B3" w14:textId="79FC8758" w:rsidR="005A155D" w:rsidRDefault="005A155D" w:rsidP="005A155D">
      <w:pPr>
        <w:pStyle w:val="a7"/>
        <w:jc w:val="both"/>
        <w:rPr>
          <w:lang w:val="ru-RU"/>
        </w:rPr>
      </w:pPr>
      <w:r>
        <w:rPr>
          <w:lang w:val="ru-RU"/>
        </w:rPr>
        <w:t>Вместе с резюме конкурсанты должны предоставить следующие документы:</w:t>
      </w:r>
    </w:p>
    <w:p w14:paraId="67E1310E" w14:textId="303925AE" w:rsidR="005A155D" w:rsidRDefault="00972668" w:rsidP="00EE3EE6">
      <w:pPr>
        <w:pStyle w:val="a7"/>
        <w:numPr>
          <w:ilvl w:val="0"/>
          <w:numId w:val="6"/>
        </w:numPr>
        <w:jc w:val="both"/>
        <w:rPr>
          <w:lang w:val="ru-RU"/>
        </w:rPr>
      </w:pPr>
      <w:r w:rsidRPr="00972668">
        <w:rPr>
          <w:lang w:val="ru-RU"/>
        </w:rPr>
        <w:t xml:space="preserve">Техническое предложение </w:t>
      </w:r>
      <w:r w:rsidR="00EE3EE6" w:rsidRPr="00EE3EE6">
        <w:rPr>
          <w:lang w:val="ru-RU"/>
        </w:rPr>
        <w:t>видения и подхода к работе</w:t>
      </w:r>
      <w:r w:rsidR="00EE3EE6">
        <w:rPr>
          <w:lang w:val="ru-RU"/>
        </w:rPr>
        <w:t xml:space="preserve">, </w:t>
      </w:r>
      <w:r w:rsidRPr="00972668">
        <w:rPr>
          <w:lang w:val="ru-RU"/>
        </w:rPr>
        <w:t>с описани</w:t>
      </w:r>
      <w:r w:rsidR="00003F9C">
        <w:rPr>
          <w:lang w:val="ru-RU"/>
        </w:rPr>
        <w:t>ем плана работ, график поездок и сроки реализации</w:t>
      </w:r>
      <w:r w:rsidR="00EE3EE6">
        <w:rPr>
          <w:lang w:val="ru-RU"/>
        </w:rPr>
        <w:t xml:space="preserve"> </w:t>
      </w:r>
    </w:p>
    <w:p w14:paraId="27261EAF" w14:textId="0F653168" w:rsidR="00972668" w:rsidRDefault="00972668" w:rsidP="0099744D">
      <w:pPr>
        <w:pStyle w:val="a7"/>
        <w:numPr>
          <w:ilvl w:val="0"/>
          <w:numId w:val="6"/>
        </w:numPr>
        <w:jc w:val="both"/>
        <w:rPr>
          <w:lang w:val="ru-RU"/>
        </w:rPr>
      </w:pPr>
      <w:r w:rsidRPr="00972668">
        <w:rPr>
          <w:lang w:val="ru-RU"/>
        </w:rPr>
        <w:t xml:space="preserve">Коммерческое предложение </w:t>
      </w:r>
      <w:r w:rsidR="0099744D">
        <w:rPr>
          <w:lang w:val="ru-RU"/>
        </w:rPr>
        <w:t xml:space="preserve">(бюджет), </w:t>
      </w:r>
      <w:r w:rsidR="0099744D" w:rsidRPr="0099744D">
        <w:rPr>
          <w:lang w:val="ru-RU"/>
        </w:rPr>
        <w:t>с указанием ежедневной</w:t>
      </w:r>
      <w:r w:rsidR="0099744D">
        <w:rPr>
          <w:lang w:val="ru-RU"/>
        </w:rPr>
        <w:t xml:space="preserve"> </w:t>
      </w:r>
      <w:r w:rsidR="0099744D" w:rsidRPr="0099744D">
        <w:rPr>
          <w:lang w:val="ru-RU"/>
        </w:rPr>
        <w:t>ставки,</w:t>
      </w:r>
      <w:r w:rsidR="0099744D">
        <w:rPr>
          <w:lang w:val="ru-RU"/>
        </w:rPr>
        <w:t xml:space="preserve"> и общую сумму</w:t>
      </w:r>
      <w:r w:rsidR="00F5104E">
        <w:rPr>
          <w:lang w:val="ru-RU"/>
        </w:rPr>
        <w:t>,</w:t>
      </w:r>
      <w:r w:rsidR="0099744D">
        <w:rPr>
          <w:lang w:val="ru-RU"/>
        </w:rPr>
        <w:t xml:space="preserve"> </w:t>
      </w:r>
      <w:r w:rsidR="00F5104E">
        <w:rPr>
          <w:lang w:val="ru-RU"/>
        </w:rPr>
        <w:t>включающую все расходы</w:t>
      </w:r>
      <w:r w:rsidRPr="0099744D">
        <w:rPr>
          <w:lang w:val="ru-RU"/>
        </w:rPr>
        <w:t>, связанные</w:t>
      </w:r>
      <w:r w:rsidR="0099744D">
        <w:rPr>
          <w:lang w:val="ru-RU"/>
        </w:rPr>
        <w:t xml:space="preserve"> с данным заданием.</w:t>
      </w:r>
    </w:p>
    <w:p w14:paraId="039EDF5A" w14:textId="13E0DAA1" w:rsidR="009120A0" w:rsidRPr="00CF11CE" w:rsidRDefault="00F5104E" w:rsidP="00CF11CE">
      <w:pPr>
        <w:pStyle w:val="a7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Не менее двух рекомендаций</w:t>
      </w:r>
    </w:p>
    <w:sectPr w:rsidR="009120A0" w:rsidRPr="00CF11CE" w:rsidSect="00CF11CE">
      <w:footerReference w:type="default" r:id="rId7"/>
      <w:headerReference w:type="first" r:id="rId8"/>
      <w:pgSz w:w="12240" w:h="15840"/>
      <w:pgMar w:top="1276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3CB03" w14:textId="77777777" w:rsidR="00F33A9C" w:rsidRDefault="00F33A9C" w:rsidP="00C55BA1">
      <w:r>
        <w:separator/>
      </w:r>
    </w:p>
  </w:endnote>
  <w:endnote w:type="continuationSeparator" w:id="0">
    <w:p w14:paraId="29EDEC13" w14:textId="77777777" w:rsidR="00F33A9C" w:rsidRDefault="00F33A9C" w:rsidP="00C5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AB00A" w14:textId="238D19A8" w:rsidR="0073624A" w:rsidRPr="004704A3" w:rsidRDefault="0073624A">
    <w:pPr>
      <w:pStyle w:val="a3"/>
      <w:jc w:val="right"/>
      <w:rPr>
        <w:rFonts w:asciiTheme="majorHAnsi" w:hAnsiTheme="majorHAnsi"/>
        <w:sz w:val="20"/>
      </w:rPr>
    </w:pPr>
    <w:r w:rsidRPr="004704A3">
      <w:rPr>
        <w:rFonts w:asciiTheme="majorHAnsi" w:hAnsiTheme="majorHAnsi"/>
        <w:sz w:val="20"/>
      </w:rPr>
      <w:t xml:space="preserve">Page </w:t>
    </w:r>
    <w:r w:rsidR="00D91B46" w:rsidRPr="004704A3">
      <w:rPr>
        <w:rFonts w:asciiTheme="majorHAnsi" w:hAnsiTheme="majorHAnsi"/>
        <w:b/>
        <w:sz w:val="20"/>
      </w:rPr>
      <w:fldChar w:fldCharType="begin"/>
    </w:r>
    <w:r w:rsidRPr="004704A3">
      <w:rPr>
        <w:rFonts w:asciiTheme="majorHAnsi" w:hAnsiTheme="majorHAnsi"/>
        <w:b/>
        <w:sz w:val="20"/>
      </w:rPr>
      <w:instrText xml:space="preserve"> PAGE </w:instrText>
    </w:r>
    <w:r w:rsidR="00D91B46" w:rsidRPr="004704A3">
      <w:rPr>
        <w:rFonts w:asciiTheme="majorHAnsi" w:hAnsiTheme="majorHAnsi"/>
        <w:b/>
        <w:sz w:val="20"/>
      </w:rPr>
      <w:fldChar w:fldCharType="separate"/>
    </w:r>
    <w:r w:rsidR="00221B4D">
      <w:rPr>
        <w:rFonts w:asciiTheme="majorHAnsi" w:hAnsiTheme="majorHAnsi"/>
        <w:b/>
        <w:noProof/>
        <w:sz w:val="20"/>
      </w:rPr>
      <w:t>3</w:t>
    </w:r>
    <w:r w:rsidR="00D91B46" w:rsidRPr="004704A3">
      <w:rPr>
        <w:rFonts w:asciiTheme="majorHAnsi" w:hAnsiTheme="majorHAnsi"/>
        <w:b/>
        <w:sz w:val="20"/>
      </w:rPr>
      <w:fldChar w:fldCharType="end"/>
    </w:r>
    <w:r w:rsidRPr="004704A3">
      <w:rPr>
        <w:rFonts w:asciiTheme="majorHAnsi" w:hAnsiTheme="majorHAnsi"/>
        <w:sz w:val="20"/>
      </w:rPr>
      <w:t xml:space="preserve"> of </w:t>
    </w:r>
    <w:r w:rsidR="00D91B46" w:rsidRPr="004704A3">
      <w:rPr>
        <w:rFonts w:asciiTheme="majorHAnsi" w:hAnsiTheme="majorHAnsi"/>
        <w:b/>
        <w:sz w:val="20"/>
      </w:rPr>
      <w:fldChar w:fldCharType="begin"/>
    </w:r>
    <w:r w:rsidRPr="004704A3">
      <w:rPr>
        <w:rFonts w:asciiTheme="majorHAnsi" w:hAnsiTheme="majorHAnsi"/>
        <w:b/>
        <w:sz w:val="20"/>
      </w:rPr>
      <w:instrText xml:space="preserve"> NUMPAGES  </w:instrText>
    </w:r>
    <w:r w:rsidR="00D91B46" w:rsidRPr="004704A3">
      <w:rPr>
        <w:rFonts w:asciiTheme="majorHAnsi" w:hAnsiTheme="majorHAnsi"/>
        <w:b/>
        <w:sz w:val="20"/>
      </w:rPr>
      <w:fldChar w:fldCharType="separate"/>
    </w:r>
    <w:r w:rsidR="00221B4D">
      <w:rPr>
        <w:rFonts w:asciiTheme="majorHAnsi" w:hAnsiTheme="majorHAnsi"/>
        <w:b/>
        <w:noProof/>
        <w:sz w:val="20"/>
      </w:rPr>
      <w:t>3</w:t>
    </w:r>
    <w:r w:rsidR="00D91B46" w:rsidRPr="004704A3">
      <w:rPr>
        <w:rFonts w:asciiTheme="majorHAnsi" w:hAnsiTheme="majorHAnsi"/>
        <w:b/>
        <w:sz w:val="20"/>
      </w:rPr>
      <w:fldChar w:fldCharType="end"/>
    </w:r>
  </w:p>
  <w:p w14:paraId="5480522A" w14:textId="77777777" w:rsidR="0073624A" w:rsidRDefault="007362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774E0" w14:textId="77777777" w:rsidR="00F33A9C" w:rsidRDefault="00F33A9C" w:rsidP="00C55BA1">
      <w:r>
        <w:separator/>
      </w:r>
    </w:p>
  </w:footnote>
  <w:footnote w:type="continuationSeparator" w:id="0">
    <w:p w14:paraId="35BFE5A1" w14:textId="77777777" w:rsidR="00F33A9C" w:rsidRDefault="00F33A9C" w:rsidP="00C55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B8D33" w14:textId="2A27AA27" w:rsidR="0073624A" w:rsidRDefault="00DE406E" w:rsidP="00F56E1C">
    <w:pPr>
      <w:pStyle w:val="a5"/>
    </w:pPr>
    <w:r w:rsidRPr="00DE406E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CA9A28F" wp14:editId="3AA89715">
          <wp:simplePos x="0" y="0"/>
          <wp:positionH relativeFrom="column">
            <wp:posOffset>-725170</wp:posOffset>
          </wp:positionH>
          <wp:positionV relativeFrom="paragraph">
            <wp:posOffset>-209550</wp:posOffset>
          </wp:positionV>
          <wp:extent cx="2302510" cy="608965"/>
          <wp:effectExtent l="0" t="0" r="2540" b="635"/>
          <wp:wrapTight wrapText="bothSides">
            <wp:wrapPolygon edited="0">
              <wp:start x="0" y="0"/>
              <wp:lineTo x="0" y="20947"/>
              <wp:lineTo x="21445" y="20947"/>
              <wp:lineTo x="21445" y="0"/>
              <wp:lineTo x="0" y="0"/>
            </wp:wrapPolygon>
          </wp:wrapTight>
          <wp:docPr id="3" name="Рисунок 3" descr="C:\Users\LBU\Desktop\Helvetas_Logo\HEL_Logo_3d_Kyrgyzstan_colour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BU\Desktop\Helvetas_Logo\HEL_Logo_3d_Kyrgyzstan_colour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51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648A7B" w14:textId="77777777" w:rsidR="0073624A" w:rsidRPr="004704A3" w:rsidRDefault="0073624A" w:rsidP="00F56E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345"/>
    <w:multiLevelType w:val="hybridMultilevel"/>
    <w:tmpl w:val="B89CD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572F2"/>
    <w:multiLevelType w:val="hybridMultilevel"/>
    <w:tmpl w:val="0CD245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781310"/>
    <w:multiLevelType w:val="hybridMultilevel"/>
    <w:tmpl w:val="60A2A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563D4"/>
    <w:multiLevelType w:val="multilevel"/>
    <w:tmpl w:val="0926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A0C3B"/>
    <w:multiLevelType w:val="hybridMultilevel"/>
    <w:tmpl w:val="BEAC4B9A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2F911BA1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840850"/>
    <w:multiLevelType w:val="hybridMultilevel"/>
    <w:tmpl w:val="18EECF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34C10"/>
    <w:multiLevelType w:val="hybridMultilevel"/>
    <w:tmpl w:val="82C4F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27628"/>
    <w:multiLevelType w:val="hybridMultilevel"/>
    <w:tmpl w:val="1938BDB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581E2F"/>
    <w:multiLevelType w:val="hybridMultilevel"/>
    <w:tmpl w:val="68944FC2"/>
    <w:lvl w:ilvl="0" w:tplc="2A3206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05"/>
    <w:rsid w:val="00000B41"/>
    <w:rsid w:val="00003F9C"/>
    <w:rsid w:val="00016507"/>
    <w:rsid w:val="0002216E"/>
    <w:rsid w:val="00024A17"/>
    <w:rsid w:val="000300FE"/>
    <w:rsid w:val="000412ED"/>
    <w:rsid w:val="00044074"/>
    <w:rsid w:val="00072646"/>
    <w:rsid w:val="00084334"/>
    <w:rsid w:val="00087C05"/>
    <w:rsid w:val="00092F94"/>
    <w:rsid w:val="00096EAF"/>
    <w:rsid w:val="000A7F80"/>
    <w:rsid w:val="000D0512"/>
    <w:rsid w:val="000E08CD"/>
    <w:rsid w:val="000E2B21"/>
    <w:rsid w:val="000E71C9"/>
    <w:rsid w:val="000F3544"/>
    <w:rsid w:val="000F5B09"/>
    <w:rsid w:val="00106DF0"/>
    <w:rsid w:val="001107B3"/>
    <w:rsid w:val="00120EC5"/>
    <w:rsid w:val="0012212D"/>
    <w:rsid w:val="001247E3"/>
    <w:rsid w:val="0012582D"/>
    <w:rsid w:val="00126367"/>
    <w:rsid w:val="00140122"/>
    <w:rsid w:val="00141328"/>
    <w:rsid w:val="00153045"/>
    <w:rsid w:val="0015741B"/>
    <w:rsid w:val="0015780D"/>
    <w:rsid w:val="0017484A"/>
    <w:rsid w:val="001874C4"/>
    <w:rsid w:val="001A0AE6"/>
    <w:rsid w:val="001A1095"/>
    <w:rsid w:val="001A3B73"/>
    <w:rsid w:val="001B0E01"/>
    <w:rsid w:val="001B18EE"/>
    <w:rsid w:val="001B55AC"/>
    <w:rsid w:val="001C0A99"/>
    <w:rsid w:val="001D42FE"/>
    <w:rsid w:val="001E2142"/>
    <w:rsid w:val="001F344B"/>
    <w:rsid w:val="001F65E9"/>
    <w:rsid w:val="001F7B35"/>
    <w:rsid w:val="00207228"/>
    <w:rsid w:val="00207445"/>
    <w:rsid w:val="00212331"/>
    <w:rsid w:val="00221B4D"/>
    <w:rsid w:val="00223859"/>
    <w:rsid w:val="00224D89"/>
    <w:rsid w:val="00226575"/>
    <w:rsid w:val="0024217A"/>
    <w:rsid w:val="00243639"/>
    <w:rsid w:val="0024456D"/>
    <w:rsid w:val="00251279"/>
    <w:rsid w:val="0025471B"/>
    <w:rsid w:val="00254A70"/>
    <w:rsid w:val="00257235"/>
    <w:rsid w:val="0027125A"/>
    <w:rsid w:val="00281C29"/>
    <w:rsid w:val="00282C41"/>
    <w:rsid w:val="002879F4"/>
    <w:rsid w:val="00291AD0"/>
    <w:rsid w:val="002A307E"/>
    <w:rsid w:val="002A32AB"/>
    <w:rsid w:val="002A5E74"/>
    <w:rsid w:val="002B3998"/>
    <w:rsid w:val="002C7E42"/>
    <w:rsid w:val="002E0438"/>
    <w:rsid w:val="002E24F4"/>
    <w:rsid w:val="002E4DA9"/>
    <w:rsid w:val="002F2ACF"/>
    <w:rsid w:val="002F7270"/>
    <w:rsid w:val="00314B5F"/>
    <w:rsid w:val="00320978"/>
    <w:rsid w:val="00321A47"/>
    <w:rsid w:val="00322D70"/>
    <w:rsid w:val="003256B8"/>
    <w:rsid w:val="00330487"/>
    <w:rsid w:val="00330C3F"/>
    <w:rsid w:val="00334D19"/>
    <w:rsid w:val="00335674"/>
    <w:rsid w:val="00343F12"/>
    <w:rsid w:val="003501D0"/>
    <w:rsid w:val="0035105C"/>
    <w:rsid w:val="00360805"/>
    <w:rsid w:val="0036513A"/>
    <w:rsid w:val="00372825"/>
    <w:rsid w:val="003728C6"/>
    <w:rsid w:val="0038012B"/>
    <w:rsid w:val="00381611"/>
    <w:rsid w:val="0038304B"/>
    <w:rsid w:val="0038743C"/>
    <w:rsid w:val="003A469C"/>
    <w:rsid w:val="003B0C2A"/>
    <w:rsid w:val="003B7C03"/>
    <w:rsid w:val="003C09B7"/>
    <w:rsid w:val="003C4FE6"/>
    <w:rsid w:val="003C5D6E"/>
    <w:rsid w:val="003C7203"/>
    <w:rsid w:val="003D289D"/>
    <w:rsid w:val="003F1B5E"/>
    <w:rsid w:val="003F3A28"/>
    <w:rsid w:val="003F7AC6"/>
    <w:rsid w:val="0040399C"/>
    <w:rsid w:val="0040574B"/>
    <w:rsid w:val="0041062F"/>
    <w:rsid w:val="004329AE"/>
    <w:rsid w:val="00456272"/>
    <w:rsid w:val="00456ADD"/>
    <w:rsid w:val="00465BD8"/>
    <w:rsid w:val="00465DED"/>
    <w:rsid w:val="00466A3B"/>
    <w:rsid w:val="0046798A"/>
    <w:rsid w:val="00484738"/>
    <w:rsid w:val="00487782"/>
    <w:rsid w:val="004901C9"/>
    <w:rsid w:val="004973D0"/>
    <w:rsid w:val="004A19C8"/>
    <w:rsid w:val="004C45AB"/>
    <w:rsid w:val="004D7026"/>
    <w:rsid w:val="004F5B3F"/>
    <w:rsid w:val="004F68F6"/>
    <w:rsid w:val="004F713A"/>
    <w:rsid w:val="00507EDF"/>
    <w:rsid w:val="00511048"/>
    <w:rsid w:val="005136B0"/>
    <w:rsid w:val="005256BA"/>
    <w:rsid w:val="00535119"/>
    <w:rsid w:val="00545DFB"/>
    <w:rsid w:val="00554F02"/>
    <w:rsid w:val="005602F9"/>
    <w:rsid w:val="00567E9A"/>
    <w:rsid w:val="0057291B"/>
    <w:rsid w:val="00585D00"/>
    <w:rsid w:val="0059098A"/>
    <w:rsid w:val="005911C6"/>
    <w:rsid w:val="0059594B"/>
    <w:rsid w:val="0059647E"/>
    <w:rsid w:val="005A0EEC"/>
    <w:rsid w:val="005A155D"/>
    <w:rsid w:val="005A3CD6"/>
    <w:rsid w:val="005B1B7A"/>
    <w:rsid w:val="005B48BC"/>
    <w:rsid w:val="005D04F1"/>
    <w:rsid w:val="005F13F2"/>
    <w:rsid w:val="005F22D8"/>
    <w:rsid w:val="00613833"/>
    <w:rsid w:val="00617AAA"/>
    <w:rsid w:val="006214B0"/>
    <w:rsid w:val="00623CA3"/>
    <w:rsid w:val="00633FB2"/>
    <w:rsid w:val="00635547"/>
    <w:rsid w:val="0064155D"/>
    <w:rsid w:val="0064342B"/>
    <w:rsid w:val="00660596"/>
    <w:rsid w:val="00666B96"/>
    <w:rsid w:val="0067359B"/>
    <w:rsid w:val="006960AC"/>
    <w:rsid w:val="00696318"/>
    <w:rsid w:val="00696D07"/>
    <w:rsid w:val="00697BB5"/>
    <w:rsid w:val="006A2B02"/>
    <w:rsid w:val="006A3371"/>
    <w:rsid w:val="006A4522"/>
    <w:rsid w:val="006D3466"/>
    <w:rsid w:val="006D48EB"/>
    <w:rsid w:val="006D5331"/>
    <w:rsid w:val="006E0D27"/>
    <w:rsid w:val="006F702D"/>
    <w:rsid w:val="007140AC"/>
    <w:rsid w:val="00720A2C"/>
    <w:rsid w:val="00724ADF"/>
    <w:rsid w:val="00731449"/>
    <w:rsid w:val="007341D1"/>
    <w:rsid w:val="0073624A"/>
    <w:rsid w:val="0074389C"/>
    <w:rsid w:val="007455BC"/>
    <w:rsid w:val="00785103"/>
    <w:rsid w:val="00785CB5"/>
    <w:rsid w:val="00786FD0"/>
    <w:rsid w:val="007917DE"/>
    <w:rsid w:val="007A49A1"/>
    <w:rsid w:val="007B5661"/>
    <w:rsid w:val="007C207B"/>
    <w:rsid w:val="007C38CA"/>
    <w:rsid w:val="007C50DA"/>
    <w:rsid w:val="00821C7E"/>
    <w:rsid w:val="00824BBC"/>
    <w:rsid w:val="0083149C"/>
    <w:rsid w:val="00836958"/>
    <w:rsid w:val="008574F3"/>
    <w:rsid w:val="008577EF"/>
    <w:rsid w:val="00865E29"/>
    <w:rsid w:val="008764E5"/>
    <w:rsid w:val="00876D04"/>
    <w:rsid w:val="0088444F"/>
    <w:rsid w:val="008B220D"/>
    <w:rsid w:val="008B2600"/>
    <w:rsid w:val="008D01C6"/>
    <w:rsid w:val="008D7688"/>
    <w:rsid w:val="008E3805"/>
    <w:rsid w:val="0090766F"/>
    <w:rsid w:val="009120A0"/>
    <w:rsid w:val="00920F1D"/>
    <w:rsid w:val="00923D78"/>
    <w:rsid w:val="00931899"/>
    <w:rsid w:val="00950C16"/>
    <w:rsid w:val="00957CC9"/>
    <w:rsid w:val="00971C7E"/>
    <w:rsid w:val="00972668"/>
    <w:rsid w:val="00974175"/>
    <w:rsid w:val="00983E48"/>
    <w:rsid w:val="009855B3"/>
    <w:rsid w:val="0099200C"/>
    <w:rsid w:val="0099744D"/>
    <w:rsid w:val="009B203E"/>
    <w:rsid w:val="009C4624"/>
    <w:rsid w:val="009C4DB7"/>
    <w:rsid w:val="009C52F4"/>
    <w:rsid w:val="00A00054"/>
    <w:rsid w:val="00A0672C"/>
    <w:rsid w:val="00A16B8D"/>
    <w:rsid w:val="00A4032B"/>
    <w:rsid w:val="00A5463D"/>
    <w:rsid w:val="00A609C4"/>
    <w:rsid w:val="00A640DB"/>
    <w:rsid w:val="00A664A3"/>
    <w:rsid w:val="00A81242"/>
    <w:rsid w:val="00A839F4"/>
    <w:rsid w:val="00A87D28"/>
    <w:rsid w:val="00A94EDC"/>
    <w:rsid w:val="00A95EAF"/>
    <w:rsid w:val="00AA308C"/>
    <w:rsid w:val="00AB0F03"/>
    <w:rsid w:val="00AB1F10"/>
    <w:rsid w:val="00AC5FA5"/>
    <w:rsid w:val="00AD1655"/>
    <w:rsid w:val="00AD26B1"/>
    <w:rsid w:val="00B05904"/>
    <w:rsid w:val="00B078B2"/>
    <w:rsid w:val="00B1350A"/>
    <w:rsid w:val="00B15585"/>
    <w:rsid w:val="00B428A3"/>
    <w:rsid w:val="00B45354"/>
    <w:rsid w:val="00B46872"/>
    <w:rsid w:val="00B53C99"/>
    <w:rsid w:val="00B607EB"/>
    <w:rsid w:val="00B61AE2"/>
    <w:rsid w:val="00B63B26"/>
    <w:rsid w:val="00B6401A"/>
    <w:rsid w:val="00B660A1"/>
    <w:rsid w:val="00B705F0"/>
    <w:rsid w:val="00B70CD1"/>
    <w:rsid w:val="00B862E3"/>
    <w:rsid w:val="00B95DB1"/>
    <w:rsid w:val="00BA1CDE"/>
    <w:rsid w:val="00BA744E"/>
    <w:rsid w:val="00BB642B"/>
    <w:rsid w:val="00BB6E65"/>
    <w:rsid w:val="00BD310E"/>
    <w:rsid w:val="00BD3431"/>
    <w:rsid w:val="00BD3F24"/>
    <w:rsid w:val="00BD528E"/>
    <w:rsid w:val="00BE6CBB"/>
    <w:rsid w:val="00BF0F0B"/>
    <w:rsid w:val="00BF43B9"/>
    <w:rsid w:val="00C03FA6"/>
    <w:rsid w:val="00C1676B"/>
    <w:rsid w:val="00C26529"/>
    <w:rsid w:val="00C55BA1"/>
    <w:rsid w:val="00C75D61"/>
    <w:rsid w:val="00C765EB"/>
    <w:rsid w:val="00C92A6A"/>
    <w:rsid w:val="00CA4F66"/>
    <w:rsid w:val="00CB1428"/>
    <w:rsid w:val="00CB28FE"/>
    <w:rsid w:val="00CE0DD1"/>
    <w:rsid w:val="00CE3847"/>
    <w:rsid w:val="00CE3D9E"/>
    <w:rsid w:val="00CF11CE"/>
    <w:rsid w:val="00CF2E4A"/>
    <w:rsid w:val="00CF46EA"/>
    <w:rsid w:val="00CF6BA8"/>
    <w:rsid w:val="00D016BE"/>
    <w:rsid w:val="00D15355"/>
    <w:rsid w:val="00D30EF7"/>
    <w:rsid w:val="00D4194C"/>
    <w:rsid w:val="00D44DAD"/>
    <w:rsid w:val="00D76C5E"/>
    <w:rsid w:val="00D87659"/>
    <w:rsid w:val="00D91B46"/>
    <w:rsid w:val="00DB6132"/>
    <w:rsid w:val="00DB645C"/>
    <w:rsid w:val="00DB6D5F"/>
    <w:rsid w:val="00DC6F39"/>
    <w:rsid w:val="00DE406E"/>
    <w:rsid w:val="00DE5446"/>
    <w:rsid w:val="00DE6EA7"/>
    <w:rsid w:val="00DF0F7E"/>
    <w:rsid w:val="00DF5A50"/>
    <w:rsid w:val="00E15C33"/>
    <w:rsid w:val="00E3078E"/>
    <w:rsid w:val="00E328E8"/>
    <w:rsid w:val="00E333D5"/>
    <w:rsid w:val="00E35731"/>
    <w:rsid w:val="00E42B75"/>
    <w:rsid w:val="00E43909"/>
    <w:rsid w:val="00E43CDE"/>
    <w:rsid w:val="00E51930"/>
    <w:rsid w:val="00E54632"/>
    <w:rsid w:val="00E54E50"/>
    <w:rsid w:val="00E60EB8"/>
    <w:rsid w:val="00E6697C"/>
    <w:rsid w:val="00E67313"/>
    <w:rsid w:val="00E71431"/>
    <w:rsid w:val="00E77DA8"/>
    <w:rsid w:val="00E95138"/>
    <w:rsid w:val="00E96099"/>
    <w:rsid w:val="00E976DE"/>
    <w:rsid w:val="00E97A3E"/>
    <w:rsid w:val="00EB428B"/>
    <w:rsid w:val="00EB6ED4"/>
    <w:rsid w:val="00EC394F"/>
    <w:rsid w:val="00EC4D6C"/>
    <w:rsid w:val="00ED03CE"/>
    <w:rsid w:val="00EE3EE6"/>
    <w:rsid w:val="00EF1319"/>
    <w:rsid w:val="00F01303"/>
    <w:rsid w:val="00F113B3"/>
    <w:rsid w:val="00F12544"/>
    <w:rsid w:val="00F1650E"/>
    <w:rsid w:val="00F33A9C"/>
    <w:rsid w:val="00F505E0"/>
    <w:rsid w:val="00F5104E"/>
    <w:rsid w:val="00F532AF"/>
    <w:rsid w:val="00F56E1C"/>
    <w:rsid w:val="00F628C1"/>
    <w:rsid w:val="00F6431E"/>
    <w:rsid w:val="00F76593"/>
    <w:rsid w:val="00F77643"/>
    <w:rsid w:val="00F82B6B"/>
    <w:rsid w:val="00F92836"/>
    <w:rsid w:val="00FA1831"/>
    <w:rsid w:val="00FA2060"/>
    <w:rsid w:val="00FD09F3"/>
    <w:rsid w:val="00FD11BD"/>
    <w:rsid w:val="00FE4985"/>
    <w:rsid w:val="00FF0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ADB8E"/>
  <w15:docId w15:val="{F15F2B8D-06F2-4190-ABCF-216A55A4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7C05"/>
    <w:pPr>
      <w:tabs>
        <w:tab w:val="center" w:pos="4513"/>
        <w:tab w:val="right" w:pos="902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7C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header"/>
    <w:basedOn w:val="a"/>
    <w:link w:val="a6"/>
    <w:rsid w:val="00087C05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rsid w:val="00087C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List Paragraph"/>
    <w:basedOn w:val="a"/>
    <w:uiPriority w:val="34"/>
    <w:qFormat/>
    <w:rsid w:val="00DE5446"/>
    <w:pPr>
      <w:ind w:left="720"/>
      <w:contextualSpacing/>
    </w:pPr>
  </w:style>
  <w:style w:type="table" w:styleId="a8">
    <w:name w:val="Table Grid"/>
    <w:basedOn w:val="a1"/>
    <w:uiPriority w:val="59"/>
    <w:rsid w:val="00C5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55BA1"/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C55BA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55BA1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AD165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D165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D165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D165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D165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1">
    <w:name w:val="Revision"/>
    <w:hidden/>
    <w:uiPriority w:val="99"/>
    <w:semiHidden/>
    <w:rsid w:val="00AD1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2">
    <w:name w:val="Balloon Text"/>
    <w:basedOn w:val="a"/>
    <w:link w:val="af3"/>
    <w:uiPriority w:val="99"/>
    <w:semiHidden/>
    <w:unhideWhenUsed/>
    <w:rsid w:val="00AD165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D1655"/>
    <w:rPr>
      <w:rFonts w:ascii="Segoe UI" w:eastAsia="Times New Roman" w:hAnsi="Segoe UI" w:cs="Segoe UI"/>
      <w:sz w:val="18"/>
      <w:szCs w:val="18"/>
      <w:lang w:val="en-GB"/>
    </w:rPr>
  </w:style>
  <w:style w:type="table" w:customStyle="1" w:styleId="1">
    <w:name w:val="Сетка таблицы1"/>
    <w:basedOn w:val="a1"/>
    <w:next w:val="a8"/>
    <w:uiPriority w:val="59"/>
    <w:rsid w:val="000E71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1">
    <w:name w:val="Light Grid Accent 1"/>
    <w:basedOn w:val="a1"/>
    <w:uiPriority w:val="62"/>
    <w:rsid w:val="000E71C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2">
    <w:name w:val="Сетка таблицы2"/>
    <w:basedOn w:val="a1"/>
    <w:next w:val="a8"/>
    <w:uiPriority w:val="59"/>
    <w:rsid w:val="009120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Hyperlink"/>
    <w:basedOn w:val="a0"/>
    <w:uiPriority w:val="99"/>
    <w:unhideWhenUsed/>
    <w:rsid w:val="00EE3E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Асылбек</dc:creator>
  <cp:lastModifiedBy>Zhyldyz Abdyldaeva</cp:lastModifiedBy>
  <cp:revision>13</cp:revision>
  <dcterms:created xsi:type="dcterms:W3CDTF">2019-07-16T08:13:00Z</dcterms:created>
  <dcterms:modified xsi:type="dcterms:W3CDTF">2019-07-16T08:27:00Z</dcterms:modified>
</cp:coreProperties>
</file>