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CF33CD" w:rsidRDefault="000C1F8A" w:rsidP="00F51408">
      <w:pPr>
        <w:tabs>
          <w:tab w:val="left" w:pos="1985"/>
          <w:tab w:val="left" w:pos="2382"/>
          <w:tab w:val="left" w:pos="2948"/>
        </w:tabs>
        <w:jc w:val="both"/>
        <w:rPr>
          <w:rFonts w:ascii="Arial" w:hAnsi="Arial" w:cs="Arial"/>
          <w:sz w:val="22"/>
          <w:szCs w:val="22"/>
          <w:lang w:val="en-US"/>
        </w:rPr>
      </w:pPr>
    </w:p>
    <w:p w:rsidR="00492724" w:rsidRPr="00CF33CD" w:rsidRDefault="00EC7849" w:rsidP="00F51408">
      <w:pPr>
        <w:tabs>
          <w:tab w:val="left" w:pos="1134"/>
          <w:tab w:val="left" w:pos="1587"/>
        </w:tabs>
        <w:jc w:val="right"/>
        <w:rPr>
          <w:rFonts w:ascii="Arial" w:hAnsi="Arial" w:cs="Arial"/>
          <w:sz w:val="21"/>
          <w:szCs w:val="21"/>
          <w:lang w:val="en-GB"/>
        </w:rPr>
      </w:pPr>
      <w:r w:rsidRPr="00CF33CD">
        <w:rPr>
          <w:rFonts w:ascii="Arial" w:hAnsi="Arial" w:cs="Arial"/>
          <w:sz w:val="21"/>
          <w:szCs w:val="21"/>
          <w:lang w:val="en-GB"/>
        </w:rPr>
        <w:t>Consultancy</w:t>
      </w:r>
      <w:r w:rsidR="00DE41DC" w:rsidRPr="00CF33CD">
        <w:rPr>
          <w:rFonts w:ascii="Arial" w:hAnsi="Arial" w:cs="Arial"/>
          <w:sz w:val="21"/>
          <w:szCs w:val="21"/>
          <w:lang w:val="en-GB"/>
        </w:rPr>
        <w:t xml:space="preserve"> contract</w:t>
      </w:r>
    </w:p>
    <w:p w:rsidR="00492724" w:rsidRPr="00CF33CD" w:rsidRDefault="008C1B8D" w:rsidP="00F51408">
      <w:pPr>
        <w:tabs>
          <w:tab w:val="left" w:pos="1134"/>
          <w:tab w:val="left" w:pos="1587"/>
        </w:tabs>
        <w:jc w:val="right"/>
        <w:rPr>
          <w:rFonts w:ascii="Arial" w:hAnsi="Arial" w:cs="Arial"/>
          <w:b/>
          <w:sz w:val="21"/>
          <w:szCs w:val="21"/>
          <w:lang w:val="en-GB"/>
        </w:rPr>
      </w:pPr>
      <w:proofErr w:type="gramStart"/>
      <w:r w:rsidRPr="00CF33CD">
        <w:rPr>
          <w:rFonts w:ascii="Arial" w:hAnsi="Arial" w:cs="Arial"/>
          <w:b/>
          <w:sz w:val="21"/>
          <w:szCs w:val="21"/>
          <w:lang w:val="en-GB"/>
        </w:rPr>
        <w:t>a</w:t>
      </w:r>
      <w:r w:rsidR="00DE41DC" w:rsidRPr="00CF33CD">
        <w:rPr>
          <w:rFonts w:ascii="Arial" w:hAnsi="Arial" w:cs="Arial"/>
          <w:b/>
          <w:sz w:val="21"/>
          <w:szCs w:val="21"/>
          <w:lang w:val="en-GB"/>
        </w:rPr>
        <w:t>nnex</w:t>
      </w:r>
      <w:proofErr w:type="gramEnd"/>
      <w:r w:rsidR="00C440D5" w:rsidRPr="00CF33CD">
        <w:rPr>
          <w:rFonts w:ascii="Arial" w:hAnsi="Arial" w:cs="Arial"/>
          <w:b/>
          <w:sz w:val="21"/>
          <w:szCs w:val="21"/>
          <w:lang w:val="en-GB"/>
        </w:rPr>
        <w:t xml:space="preserve"> 1</w:t>
      </w:r>
    </w:p>
    <w:p w:rsidR="00492724" w:rsidRPr="00CF33CD" w:rsidRDefault="00492724" w:rsidP="00F51408">
      <w:pPr>
        <w:pStyle w:val="01hHaupttitel"/>
        <w:spacing w:before="0" w:after="0" w:line="240" w:lineRule="auto"/>
        <w:rPr>
          <w:rFonts w:ascii="Arial" w:hAnsi="Arial" w:cs="Arial"/>
          <w:sz w:val="32"/>
          <w:szCs w:val="32"/>
          <w:lang w:val="en-GB"/>
        </w:rPr>
      </w:pPr>
      <w:r w:rsidRPr="00CF33CD">
        <w:rPr>
          <w:rFonts w:ascii="Arial" w:hAnsi="Arial" w:cs="Arial"/>
          <w:sz w:val="32"/>
          <w:szCs w:val="32"/>
          <w:lang w:val="en-GB"/>
        </w:rPr>
        <w:t>Terms of reference</w:t>
      </w:r>
    </w:p>
    <w:p w:rsidR="00352BC1" w:rsidRPr="00CF33CD" w:rsidRDefault="00352BC1" w:rsidP="00F51408">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CF33CD" w:rsidTr="004D68F9">
        <w:trPr>
          <w:trHeight w:val="394"/>
        </w:trPr>
        <w:tc>
          <w:tcPr>
            <w:tcW w:w="322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Contract-no:</w:t>
            </w:r>
          </w:p>
        </w:tc>
        <w:tc>
          <w:tcPr>
            <w:tcW w:w="5985"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no:</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1251.15.2.0</w:t>
            </w: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name/country:</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Public Service Improvement in Kyrgyzstan</w:t>
            </w:r>
          </w:p>
        </w:tc>
      </w:tr>
    </w:tbl>
    <w:p w:rsidR="00DE41DC" w:rsidRPr="00CF33CD" w:rsidRDefault="00DE41DC" w:rsidP="00F51408">
      <w:pPr>
        <w:tabs>
          <w:tab w:val="left" w:pos="1985"/>
          <w:tab w:val="left" w:pos="2382"/>
          <w:tab w:val="left" w:pos="3119"/>
        </w:tabs>
        <w:rPr>
          <w:rFonts w:ascii="Arial" w:hAnsi="Arial" w:cs="Arial"/>
          <w:sz w:val="21"/>
          <w:szCs w:val="21"/>
          <w:lang w:val="en-GB"/>
        </w:rPr>
      </w:pPr>
    </w:p>
    <w:p w:rsidR="00352BC1" w:rsidRPr="00CF33CD" w:rsidRDefault="00352BC1"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843"/>
          <w:tab w:val="left" w:pos="-851"/>
          <w:tab w:val="left" w:pos="3119"/>
        </w:tabs>
        <w:rPr>
          <w:rFonts w:ascii="Arial" w:hAnsi="Arial" w:cs="Arial"/>
          <w:b/>
          <w:sz w:val="21"/>
          <w:szCs w:val="21"/>
          <w:lang w:val="en-GB"/>
        </w:rPr>
      </w:pPr>
    </w:p>
    <w:p w:rsidR="00774D29" w:rsidRPr="00CF33CD" w:rsidRDefault="00CF34D9" w:rsidP="00F51408">
      <w:pPr>
        <w:tabs>
          <w:tab w:val="left" w:pos="-1843"/>
          <w:tab w:val="left" w:pos="-851"/>
          <w:tab w:val="left" w:pos="3119"/>
        </w:tabs>
        <w:rPr>
          <w:rFonts w:ascii="Arial" w:hAnsi="Arial" w:cs="Arial"/>
          <w:b/>
          <w:sz w:val="21"/>
          <w:szCs w:val="21"/>
          <w:lang w:val="en-GB"/>
        </w:rPr>
      </w:pPr>
      <w:r w:rsidRPr="00CF33CD">
        <w:rPr>
          <w:rFonts w:ascii="Arial" w:hAnsi="Arial" w:cs="Arial"/>
          <w:b/>
          <w:sz w:val="21"/>
          <w:szCs w:val="21"/>
          <w:lang w:val="en-GB"/>
        </w:rPr>
        <w:t>Employer</w:t>
      </w:r>
      <w:r w:rsidR="00AD7D8C" w:rsidRPr="00CF33CD">
        <w:rPr>
          <w:rFonts w:ascii="Arial" w:hAnsi="Arial" w:cs="Arial"/>
          <w:b/>
          <w:sz w:val="21"/>
          <w:szCs w:val="21"/>
          <w:lang w:val="en-GB"/>
        </w:rPr>
        <w:t>:</w:t>
      </w:r>
      <w:r w:rsidR="00AD7D8C" w:rsidRPr="00CF33CD">
        <w:rPr>
          <w:rFonts w:ascii="Arial" w:hAnsi="Arial" w:cs="Arial"/>
          <w:b/>
          <w:sz w:val="21"/>
          <w:szCs w:val="21"/>
          <w:lang w:val="en-GB"/>
        </w:rPr>
        <w:tab/>
      </w:r>
      <w:r w:rsidR="00356CD0" w:rsidRPr="00CF33CD">
        <w:rPr>
          <w:rFonts w:ascii="Arial" w:hAnsi="Arial" w:cs="Arial"/>
          <w:b/>
          <w:sz w:val="21"/>
          <w:szCs w:val="21"/>
          <w:lang w:val="en-GB"/>
        </w:rPr>
        <w:t xml:space="preserve">HELVETAS Swiss </w:t>
      </w:r>
      <w:proofErr w:type="spellStart"/>
      <w:r w:rsidR="00356CD0" w:rsidRPr="00CF33CD">
        <w:rPr>
          <w:rFonts w:ascii="Arial" w:hAnsi="Arial" w:cs="Arial"/>
          <w:b/>
          <w:sz w:val="21"/>
          <w:szCs w:val="21"/>
          <w:lang w:val="en-GB"/>
        </w:rPr>
        <w:t>Intercooperation</w:t>
      </w:r>
      <w:proofErr w:type="spellEnd"/>
      <w:r w:rsidR="00FB76BE" w:rsidRPr="00CF33CD">
        <w:rPr>
          <w:rFonts w:ascii="Arial" w:hAnsi="Arial" w:cs="Arial"/>
          <w:b/>
          <w:sz w:val="21"/>
          <w:szCs w:val="21"/>
          <w:lang w:val="en-GB"/>
        </w:rPr>
        <w:t xml:space="preserve"> Kyrgyzstan</w:t>
      </w:r>
    </w:p>
    <w:p w:rsidR="00AD7D8C" w:rsidRPr="00CF33CD" w:rsidRDefault="006F33C7" w:rsidP="00F51408">
      <w:pPr>
        <w:pStyle w:val="7"/>
        <w:tabs>
          <w:tab w:val="left" w:pos="-1843"/>
          <w:tab w:val="left" w:pos="-851"/>
          <w:tab w:val="left" w:pos="3119"/>
        </w:tabs>
        <w:spacing w:before="0" w:after="0"/>
        <w:rPr>
          <w:rFonts w:ascii="Arial" w:hAnsi="Arial" w:cs="Arial"/>
          <w:sz w:val="21"/>
          <w:szCs w:val="21"/>
          <w:lang w:val="en-GB"/>
        </w:rPr>
      </w:pPr>
      <w:r w:rsidRPr="00CF33CD">
        <w:rPr>
          <w:rFonts w:ascii="Arial" w:hAnsi="Arial" w:cs="Arial"/>
          <w:sz w:val="21"/>
          <w:szCs w:val="21"/>
          <w:lang w:val="en-GB"/>
        </w:rPr>
        <w:tab/>
      </w:r>
      <w:r w:rsidR="00FB76BE" w:rsidRPr="00CF33CD">
        <w:rPr>
          <w:rFonts w:ascii="Arial" w:hAnsi="Arial" w:cs="Arial"/>
          <w:sz w:val="21"/>
          <w:szCs w:val="21"/>
          <w:lang w:val="en-GB"/>
        </w:rPr>
        <w:t xml:space="preserve">Bishkek 720044, St. 7 </w:t>
      </w:r>
      <w:proofErr w:type="spellStart"/>
      <w:r w:rsidR="00FB76BE" w:rsidRPr="00CF33CD">
        <w:rPr>
          <w:rFonts w:ascii="Arial" w:hAnsi="Arial" w:cs="Arial"/>
          <w:sz w:val="21"/>
          <w:szCs w:val="21"/>
          <w:lang w:val="en-GB"/>
        </w:rPr>
        <w:t>Liniya</w:t>
      </w:r>
      <w:proofErr w:type="spellEnd"/>
      <w:r w:rsidR="00FB76BE" w:rsidRPr="00CF33CD">
        <w:rPr>
          <w:rFonts w:ascii="Arial" w:hAnsi="Arial" w:cs="Arial"/>
          <w:sz w:val="21"/>
          <w:szCs w:val="21"/>
          <w:lang w:val="en-GB"/>
        </w:rPr>
        <w:t>, House No 6</w:t>
      </w:r>
    </w:p>
    <w:p w:rsidR="00AD7D8C" w:rsidRPr="00CF33CD" w:rsidRDefault="00AD7D8C" w:rsidP="00F51408">
      <w:pPr>
        <w:tabs>
          <w:tab w:val="left" w:pos="-1843"/>
          <w:tab w:val="left" w:pos="-851"/>
          <w:tab w:val="left" w:pos="3119"/>
        </w:tabs>
        <w:rPr>
          <w:rFonts w:ascii="Arial" w:hAnsi="Arial" w:cs="Arial"/>
          <w:sz w:val="21"/>
          <w:szCs w:val="21"/>
          <w:lang w:val="de-CH"/>
        </w:rPr>
      </w:pPr>
      <w:r w:rsidRPr="00CF33CD">
        <w:rPr>
          <w:rFonts w:ascii="Arial" w:hAnsi="Arial" w:cs="Arial"/>
          <w:sz w:val="21"/>
          <w:szCs w:val="21"/>
          <w:lang w:val="en-GB"/>
        </w:rPr>
        <w:sym w:font="Wingdings" w:char="F028"/>
      </w:r>
      <w:r w:rsidR="003566DD" w:rsidRPr="00CF33CD">
        <w:rPr>
          <w:rFonts w:ascii="Arial" w:hAnsi="Arial" w:cs="Arial"/>
          <w:sz w:val="21"/>
          <w:szCs w:val="21"/>
          <w:lang w:val="de-CH"/>
        </w:rPr>
        <w:tab/>
      </w:r>
      <w:r w:rsidR="00FB76BE" w:rsidRPr="00CF33CD">
        <w:rPr>
          <w:rFonts w:ascii="Arial" w:hAnsi="Arial" w:cs="Arial"/>
          <w:sz w:val="21"/>
          <w:szCs w:val="21"/>
          <w:lang w:val="de-CH"/>
        </w:rPr>
        <w:t xml:space="preserve">+996 312 21 45 72 </w:t>
      </w:r>
    </w:p>
    <w:p w:rsidR="00AD7D8C" w:rsidRPr="00CF33CD" w:rsidRDefault="00AD7D8C" w:rsidP="00F51408">
      <w:pPr>
        <w:tabs>
          <w:tab w:val="left" w:pos="-1843"/>
          <w:tab w:val="left" w:pos="-1560"/>
          <w:tab w:val="left" w:pos="-851"/>
          <w:tab w:val="left" w:pos="3119"/>
        </w:tabs>
        <w:rPr>
          <w:rFonts w:ascii="Arial" w:hAnsi="Arial" w:cs="Arial"/>
          <w:sz w:val="21"/>
          <w:szCs w:val="21"/>
          <w:lang w:val="de-CH"/>
        </w:rPr>
      </w:pPr>
      <w:r w:rsidRPr="00CF33CD">
        <w:rPr>
          <w:rFonts w:ascii="Arial" w:hAnsi="Arial" w:cs="Arial"/>
          <w:sz w:val="21"/>
          <w:szCs w:val="21"/>
          <w:lang w:val="de-CH"/>
        </w:rPr>
        <w:t>E-Mail</w:t>
      </w:r>
      <w:r w:rsidRPr="00CF33CD">
        <w:rPr>
          <w:rFonts w:ascii="Arial" w:hAnsi="Arial" w:cs="Arial"/>
          <w:sz w:val="21"/>
          <w:szCs w:val="21"/>
          <w:lang w:val="de-CH"/>
        </w:rPr>
        <w:tab/>
      </w:r>
      <w:hyperlink r:id="rId9" w:history="1">
        <w:r w:rsidR="003716EA" w:rsidRPr="00CF33CD">
          <w:rPr>
            <w:rStyle w:val="af7"/>
            <w:rFonts w:ascii="Arial" w:hAnsi="Arial" w:cs="Arial"/>
            <w:spacing w:val="-2"/>
            <w:sz w:val="21"/>
            <w:szCs w:val="21"/>
            <w:lang w:val="de-CH"/>
          </w:rPr>
          <w:t>lidija.budisa@helvetas.org</w:t>
        </w:r>
      </w:hyperlink>
      <w:r w:rsidR="003716EA" w:rsidRPr="00CF33CD">
        <w:rPr>
          <w:rFonts w:ascii="Arial" w:hAnsi="Arial" w:cs="Arial"/>
          <w:spacing w:val="-2"/>
          <w:sz w:val="21"/>
          <w:szCs w:val="21"/>
          <w:lang w:val="de-CH"/>
        </w:rPr>
        <w:t xml:space="preserve"> </w:t>
      </w:r>
    </w:p>
    <w:p w:rsidR="00AD7D8C" w:rsidRPr="00CF33CD" w:rsidRDefault="00AD7D8C" w:rsidP="00F51408">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CF33CD" w:rsidTr="00CF33CD">
        <w:trPr>
          <w:trHeight w:val="713"/>
        </w:trPr>
        <w:tc>
          <w:tcPr>
            <w:tcW w:w="3227" w:type="dxa"/>
          </w:tcPr>
          <w:p w:rsidR="00FE46DF" w:rsidRPr="00CF33CD" w:rsidRDefault="00FE46DF"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Contractor :</w:t>
            </w:r>
          </w:p>
        </w:tc>
        <w:tc>
          <w:tcPr>
            <w:tcW w:w="5985" w:type="dxa"/>
            <w:vAlign w:val="center"/>
          </w:tcPr>
          <w:p w:rsidR="000B4EF0" w:rsidRPr="00CF33CD" w:rsidRDefault="000B4EF0" w:rsidP="00F51408">
            <w:pPr>
              <w:tabs>
                <w:tab w:val="left" w:pos="1985"/>
                <w:tab w:val="left" w:pos="2382"/>
                <w:tab w:val="left" w:pos="2948"/>
              </w:tabs>
              <w:rPr>
                <w:rFonts w:ascii="Arial" w:hAnsi="Arial" w:cs="Arial"/>
                <w:sz w:val="21"/>
                <w:szCs w:val="21"/>
                <w:lang w:val="ru-RU"/>
              </w:rPr>
            </w:pPr>
          </w:p>
        </w:tc>
      </w:tr>
      <w:tr w:rsidR="00EC7849" w:rsidRPr="00CF33CD" w:rsidTr="001750CC">
        <w:trPr>
          <w:trHeight w:val="442"/>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sym w:font="Wingdings" w:char="F028"/>
            </w:r>
          </w:p>
        </w:tc>
        <w:tc>
          <w:tcPr>
            <w:tcW w:w="5985" w:type="dxa"/>
            <w:vAlign w:val="center"/>
          </w:tcPr>
          <w:p w:rsidR="00EC7849" w:rsidRPr="00CF33CD" w:rsidRDefault="006C3F98" w:rsidP="00F51408">
            <w:pPr>
              <w:tabs>
                <w:tab w:val="left" w:pos="1985"/>
                <w:tab w:val="left" w:pos="2382"/>
                <w:tab w:val="left" w:pos="2948"/>
              </w:tabs>
              <w:rPr>
                <w:rFonts w:ascii="Arial" w:hAnsi="Arial" w:cs="Arial"/>
                <w:sz w:val="21"/>
                <w:szCs w:val="21"/>
                <w:lang w:val="ru-RU"/>
              </w:rPr>
            </w:pPr>
            <w:r w:rsidRPr="00CF33CD">
              <w:rPr>
                <w:rFonts w:ascii="Arial" w:hAnsi="Arial" w:cs="Arial"/>
                <w:sz w:val="21"/>
                <w:szCs w:val="21"/>
                <w:lang w:val="ru-RU"/>
              </w:rPr>
              <w:t>______________________________________</w:t>
            </w:r>
          </w:p>
        </w:tc>
      </w:tr>
      <w:tr w:rsidR="00EC7849" w:rsidRPr="00CF33CD" w:rsidTr="001750CC">
        <w:trPr>
          <w:trHeight w:val="474"/>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E-Mail</w:t>
            </w:r>
          </w:p>
        </w:tc>
        <w:tc>
          <w:tcPr>
            <w:tcW w:w="5985" w:type="dxa"/>
            <w:vAlign w:val="center"/>
          </w:tcPr>
          <w:p w:rsidR="00283405" w:rsidRPr="00CF33CD" w:rsidRDefault="006C3F98" w:rsidP="00F51408">
            <w:pPr>
              <w:tabs>
                <w:tab w:val="left" w:pos="1985"/>
                <w:tab w:val="left" w:pos="2382"/>
                <w:tab w:val="left" w:pos="2948"/>
              </w:tabs>
              <w:rPr>
                <w:rFonts w:ascii="Arial" w:hAnsi="Arial" w:cs="Arial"/>
                <w:sz w:val="21"/>
                <w:szCs w:val="21"/>
                <w:lang w:val="ru-RU"/>
              </w:rPr>
            </w:pPr>
            <w:r w:rsidRPr="00CF33CD">
              <w:rPr>
                <w:rFonts w:ascii="Arial" w:hAnsi="Arial" w:cs="Arial"/>
                <w:sz w:val="21"/>
                <w:szCs w:val="21"/>
                <w:lang w:val="ru-RU"/>
              </w:rPr>
              <w:t>______________________________________</w:t>
            </w:r>
          </w:p>
        </w:tc>
      </w:tr>
    </w:tbl>
    <w:p w:rsidR="00CF34D9" w:rsidRPr="00CF33CD" w:rsidRDefault="00CF34D9"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CF33CD" w:rsidTr="001750CC">
        <w:trPr>
          <w:trHeight w:val="376"/>
        </w:trPr>
        <w:tc>
          <w:tcPr>
            <w:tcW w:w="3369" w:type="dxa"/>
            <w:vAlign w:val="center"/>
          </w:tcPr>
          <w:p w:rsidR="00EC7849" w:rsidRPr="00CF33CD" w:rsidRDefault="00822EC8"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Mandate</w:t>
            </w:r>
            <w:r w:rsidR="00EC7849" w:rsidRPr="00CF33CD">
              <w:rPr>
                <w:rFonts w:ascii="Arial" w:hAnsi="Arial" w:cs="Arial"/>
                <w:b/>
                <w:sz w:val="21"/>
                <w:szCs w:val="21"/>
                <w:lang w:val="en-GB"/>
              </w:rPr>
              <w:t xml:space="preserve"> duration</w:t>
            </w:r>
          </w:p>
        </w:tc>
        <w:tc>
          <w:tcPr>
            <w:tcW w:w="850"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 xml:space="preserve">From: </w:t>
            </w:r>
          </w:p>
        </w:tc>
        <w:tc>
          <w:tcPr>
            <w:tcW w:w="1843" w:type="dxa"/>
            <w:vAlign w:val="center"/>
          </w:tcPr>
          <w:p w:rsidR="00EC7849" w:rsidRPr="00CF33CD" w:rsidRDefault="00EC7849" w:rsidP="00F51408">
            <w:pPr>
              <w:tabs>
                <w:tab w:val="left" w:pos="1985"/>
                <w:tab w:val="left" w:pos="2382"/>
                <w:tab w:val="left" w:pos="2948"/>
              </w:tabs>
              <w:rPr>
                <w:rFonts w:ascii="Arial" w:hAnsi="Arial" w:cs="Arial"/>
                <w:sz w:val="21"/>
                <w:szCs w:val="21"/>
                <w:lang w:val="ru-RU"/>
              </w:rPr>
            </w:pPr>
          </w:p>
        </w:tc>
        <w:tc>
          <w:tcPr>
            <w:tcW w:w="56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To:</w:t>
            </w:r>
          </w:p>
        </w:tc>
        <w:tc>
          <w:tcPr>
            <w:tcW w:w="2865" w:type="dxa"/>
            <w:vAlign w:val="center"/>
          </w:tcPr>
          <w:p w:rsidR="007D75AE" w:rsidRPr="00CF33CD" w:rsidRDefault="007D75AE" w:rsidP="00F51408">
            <w:pPr>
              <w:tabs>
                <w:tab w:val="left" w:pos="1985"/>
                <w:tab w:val="left" w:pos="2382"/>
                <w:tab w:val="left" w:pos="2948"/>
              </w:tabs>
              <w:rPr>
                <w:rFonts w:ascii="Arial" w:hAnsi="Arial" w:cs="Arial"/>
                <w:sz w:val="21"/>
                <w:szCs w:val="21"/>
                <w:lang w:val="en-GB"/>
              </w:rPr>
            </w:pPr>
          </w:p>
          <w:p w:rsidR="00712565" w:rsidRPr="00CF33CD" w:rsidRDefault="00712565" w:rsidP="00F51408">
            <w:pPr>
              <w:tabs>
                <w:tab w:val="left" w:pos="1985"/>
                <w:tab w:val="left" w:pos="2382"/>
                <w:tab w:val="left" w:pos="2948"/>
              </w:tabs>
              <w:rPr>
                <w:rFonts w:ascii="Arial" w:hAnsi="Arial" w:cs="Arial"/>
                <w:sz w:val="21"/>
                <w:szCs w:val="21"/>
                <w:lang w:val="en-GB"/>
              </w:rPr>
            </w:pPr>
          </w:p>
        </w:tc>
      </w:tr>
    </w:tbl>
    <w:p w:rsidR="00770CBB" w:rsidRPr="00CF33CD" w:rsidRDefault="00CF33CD" w:rsidP="00F51408">
      <w:pPr>
        <w:pBdr>
          <w:bottom w:val="dotted" w:sz="4" w:space="1" w:color="auto"/>
        </w:pBd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ru-RU"/>
        </w:rPr>
        <w:t xml:space="preserve">  </w:t>
      </w:r>
      <w:r w:rsidR="00712565" w:rsidRPr="00CF33CD">
        <w:rPr>
          <w:rFonts w:ascii="Arial" w:hAnsi="Arial" w:cs="Arial"/>
          <w:b/>
          <w:sz w:val="21"/>
          <w:szCs w:val="21"/>
          <w:lang w:val="en-GB"/>
        </w:rPr>
        <w:t>Location of assignment</w:t>
      </w:r>
      <w:r w:rsidR="00712565" w:rsidRPr="00CF33CD">
        <w:rPr>
          <w:rFonts w:ascii="Arial" w:hAnsi="Arial" w:cs="Arial"/>
          <w:sz w:val="21"/>
          <w:szCs w:val="21"/>
          <w:lang w:val="en-GB"/>
        </w:rPr>
        <w:t>:</w:t>
      </w:r>
      <w:r w:rsidR="00712565" w:rsidRPr="00CF33CD">
        <w:rPr>
          <w:rFonts w:ascii="Arial" w:hAnsi="Arial" w:cs="Arial"/>
          <w:sz w:val="21"/>
          <w:szCs w:val="21"/>
          <w:lang w:val="en-GB"/>
        </w:rPr>
        <w:tab/>
      </w:r>
    </w:p>
    <w:p w:rsidR="00DD7580" w:rsidRPr="00CF33CD" w:rsidRDefault="00DD7580" w:rsidP="00F51408">
      <w:pPr>
        <w:tabs>
          <w:tab w:val="left" w:pos="1985"/>
          <w:tab w:val="left" w:pos="2382"/>
          <w:tab w:val="left" w:pos="2948"/>
        </w:tabs>
        <w:rPr>
          <w:rFonts w:ascii="Arial" w:hAnsi="Arial" w:cs="Arial"/>
          <w:sz w:val="22"/>
          <w:szCs w:val="22"/>
          <w:lang w:val="en-GB"/>
        </w:rPr>
      </w:pPr>
    </w:p>
    <w:p w:rsidR="00CF33CD" w:rsidRPr="00CF33CD"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Техническое задание консультанта Проекта </w:t>
      </w:r>
    </w:p>
    <w:p w:rsidR="009B7103"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«Улучшение услуг на местном уровне»</w:t>
      </w:r>
    </w:p>
    <w:p w:rsidR="001812BE" w:rsidRPr="00CF33CD" w:rsidRDefault="0073661A" w:rsidP="00F51408">
      <w:pPr>
        <w:widowControl/>
        <w:jc w:val="center"/>
        <w:rPr>
          <w:rFonts w:ascii="Arial" w:eastAsia="Calibri" w:hAnsi="Arial" w:cs="Arial"/>
          <w:b/>
          <w:snapToGrid/>
          <w:sz w:val="22"/>
          <w:szCs w:val="22"/>
          <w:lang w:val="ru-RU" w:eastAsia="en-US"/>
        </w:rPr>
      </w:pPr>
      <w:r>
        <w:rPr>
          <w:rFonts w:ascii="Arial" w:eastAsia="Calibri" w:hAnsi="Arial" w:cs="Arial"/>
          <w:b/>
          <w:snapToGrid/>
          <w:sz w:val="22"/>
          <w:szCs w:val="22"/>
          <w:lang w:val="ru-RU" w:eastAsia="en-US"/>
        </w:rPr>
        <w:t>По пилотированию отчетных карточек граждан</w:t>
      </w:r>
    </w:p>
    <w:p w:rsidR="00612F93" w:rsidRPr="00CF33CD" w:rsidRDefault="00612F93" w:rsidP="00F51408">
      <w:pPr>
        <w:widowControl/>
        <w:jc w:val="center"/>
        <w:rPr>
          <w:rFonts w:ascii="Arial" w:eastAsia="Calibri" w:hAnsi="Arial" w:cs="Arial"/>
          <w:b/>
          <w:snapToGrid/>
          <w:sz w:val="22"/>
          <w:szCs w:val="22"/>
          <w:lang w:val="ru-RU" w:eastAsia="en-US"/>
        </w:rPr>
      </w:pPr>
    </w:p>
    <w:p w:rsidR="009B7103" w:rsidRPr="00CF33CD" w:rsidRDefault="00F51408" w:rsidP="00F51408">
      <w:pPr>
        <w:widowControl/>
        <w:ind w:firstLine="720"/>
        <w:contextualSpacing/>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Обоснование</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Проект «Улучшение услуг на местном уровне», финансируемый </w:t>
      </w:r>
      <w:r w:rsidR="00F51408" w:rsidRPr="00CF33CD">
        <w:rPr>
          <w:rFonts w:ascii="Arial" w:eastAsia="Calibri" w:hAnsi="Arial" w:cs="Arial"/>
          <w:snapToGrid/>
          <w:sz w:val="22"/>
          <w:szCs w:val="22"/>
          <w:lang w:val="ru-RU" w:eastAsia="en-US"/>
        </w:rPr>
        <w:t xml:space="preserve">Швейцарским управлением по развитию и сотрудничеству </w:t>
      </w:r>
      <w:r w:rsidRPr="00CF33CD">
        <w:rPr>
          <w:rFonts w:ascii="Arial" w:eastAsia="Calibri" w:hAnsi="Arial" w:cs="Arial"/>
          <w:snapToGrid/>
          <w:sz w:val="22"/>
          <w:szCs w:val="22"/>
          <w:lang w:val="ru-RU" w:eastAsia="en-US"/>
        </w:rPr>
        <w:t>реализуется консорциумом организаций, представленным филиалом Ассоциации ХЕЛ</w:t>
      </w:r>
      <w:bookmarkStart w:id="0" w:name="_GoBack"/>
      <w:bookmarkEnd w:id="0"/>
      <w:r w:rsidRPr="00CF33CD">
        <w:rPr>
          <w:rFonts w:ascii="Arial" w:eastAsia="Calibri" w:hAnsi="Arial" w:cs="Arial"/>
          <w:snapToGrid/>
          <w:sz w:val="22"/>
          <w:szCs w:val="22"/>
          <w:lang w:val="ru-RU" w:eastAsia="en-US"/>
        </w:rPr>
        <w:t xml:space="preserve">ВЕТАС </w:t>
      </w:r>
      <w:proofErr w:type="spellStart"/>
      <w:r w:rsidRPr="00CF33CD">
        <w:rPr>
          <w:rFonts w:ascii="Arial" w:eastAsia="Calibri" w:hAnsi="Arial" w:cs="Arial"/>
          <w:snapToGrid/>
          <w:sz w:val="22"/>
          <w:szCs w:val="22"/>
          <w:lang w:val="ru-RU" w:eastAsia="en-US"/>
        </w:rPr>
        <w:t>Свисс</w:t>
      </w:r>
      <w:proofErr w:type="spellEnd"/>
      <w:r w:rsidRPr="00CF33CD">
        <w:rPr>
          <w:rFonts w:ascii="Arial" w:eastAsia="Calibri" w:hAnsi="Arial" w:cs="Arial"/>
          <w:snapToGrid/>
          <w:sz w:val="22"/>
          <w:szCs w:val="22"/>
          <w:lang w:val="ru-RU" w:eastAsia="en-US"/>
        </w:rPr>
        <w:t xml:space="preserve"> </w:t>
      </w:r>
      <w:proofErr w:type="spellStart"/>
      <w:r w:rsidRPr="00CF33CD">
        <w:rPr>
          <w:rFonts w:ascii="Arial" w:eastAsia="Calibri" w:hAnsi="Arial" w:cs="Arial"/>
          <w:snapToGrid/>
          <w:sz w:val="22"/>
          <w:szCs w:val="22"/>
          <w:lang w:val="ru-RU" w:eastAsia="en-US"/>
        </w:rPr>
        <w:t>Интеркооперейшн</w:t>
      </w:r>
      <w:proofErr w:type="spellEnd"/>
      <w:r w:rsidRPr="00CF33CD">
        <w:rPr>
          <w:rFonts w:ascii="Arial" w:eastAsia="Calibri" w:hAnsi="Arial" w:cs="Arial"/>
          <w:snapToGrid/>
          <w:sz w:val="22"/>
          <w:szCs w:val="22"/>
          <w:lang w:val="ru-RU" w:eastAsia="en-US"/>
        </w:rPr>
        <w:t xml:space="preserve"> в Кыргызской Республике и Институтом политики развития.</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Целью Проекта является создание устойчивой системы управления услугами на местном уровне, </w:t>
      </w:r>
      <w:proofErr w:type="gramStart"/>
      <w:r w:rsidRPr="00CF33CD">
        <w:rPr>
          <w:rFonts w:ascii="Arial" w:eastAsia="Calibri" w:hAnsi="Arial" w:cs="Arial"/>
          <w:snapToGrid/>
          <w:sz w:val="22"/>
          <w:szCs w:val="22"/>
          <w:lang w:val="ru-RU" w:eastAsia="en-US"/>
        </w:rPr>
        <w:t>обеспечивающую</w:t>
      </w:r>
      <w:proofErr w:type="gramEnd"/>
      <w:r w:rsidRPr="00CF33CD">
        <w:rPr>
          <w:rFonts w:ascii="Arial" w:eastAsia="Calibri" w:hAnsi="Arial" w:cs="Arial"/>
          <w:snapToGrid/>
          <w:sz w:val="22"/>
          <w:szCs w:val="22"/>
          <w:lang w:val="ru-RU" w:eastAsia="en-US"/>
        </w:rPr>
        <w:t xml:space="preserve"> своевременное и эффективное реагирование на запросы граждан </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Проект сфокусирует свою работу на достижении следующих результатов:</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1.</w:t>
      </w:r>
      <w:r w:rsidRPr="00CF33CD">
        <w:rPr>
          <w:rFonts w:ascii="Arial" w:eastAsia="Calibri" w:hAnsi="Arial" w:cs="Arial"/>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2.</w:t>
      </w:r>
      <w:r w:rsidRPr="00CF33CD">
        <w:rPr>
          <w:rFonts w:ascii="Arial" w:eastAsia="Calibri" w:hAnsi="Arial" w:cs="Arial"/>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CF33CD" w:rsidRDefault="002A42D4"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В период 2015-2019 </w:t>
      </w:r>
      <w:r w:rsidR="009B7103" w:rsidRPr="00CF33CD">
        <w:rPr>
          <w:rFonts w:ascii="Arial" w:eastAsia="Calibri" w:hAnsi="Arial" w:cs="Arial"/>
          <w:snapToGrid/>
          <w:sz w:val="22"/>
          <w:szCs w:val="22"/>
          <w:lang w:val="ru-RU" w:eastAsia="en-US"/>
        </w:rPr>
        <w:t xml:space="preserve">гг. Проект </w:t>
      </w:r>
      <w:r w:rsidRPr="00CF33CD">
        <w:rPr>
          <w:rFonts w:ascii="Arial" w:eastAsia="Calibri" w:hAnsi="Arial" w:cs="Arial"/>
          <w:snapToGrid/>
          <w:sz w:val="22"/>
          <w:szCs w:val="22"/>
          <w:lang w:val="ru-RU" w:eastAsia="en-US"/>
        </w:rPr>
        <w:t xml:space="preserve">будет </w:t>
      </w:r>
      <w:r w:rsidR="00BE23D5" w:rsidRPr="00CF33CD">
        <w:rPr>
          <w:rFonts w:ascii="Arial" w:eastAsia="Calibri" w:hAnsi="Arial" w:cs="Arial"/>
          <w:snapToGrid/>
          <w:sz w:val="22"/>
          <w:szCs w:val="22"/>
          <w:lang w:val="ru-RU" w:eastAsia="en-US"/>
        </w:rPr>
        <w:t>сотрудничать</w:t>
      </w:r>
      <w:r w:rsidRPr="00CF33CD">
        <w:rPr>
          <w:rFonts w:ascii="Arial" w:eastAsia="Calibri" w:hAnsi="Arial" w:cs="Arial"/>
          <w:snapToGrid/>
          <w:sz w:val="22"/>
          <w:szCs w:val="22"/>
          <w:lang w:val="ru-RU" w:eastAsia="en-US"/>
        </w:rPr>
        <w:t xml:space="preserve"> с 30 </w:t>
      </w:r>
      <w:r w:rsidR="009B7103" w:rsidRPr="00CF33CD">
        <w:rPr>
          <w:rFonts w:ascii="Arial" w:eastAsia="Calibri" w:hAnsi="Arial" w:cs="Arial"/>
          <w:snapToGrid/>
          <w:sz w:val="22"/>
          <w:szCs w:val="22"/>
          <w:lang w:val="ru-RU" w:eastAsia="en-US"/>
        </w:rPr>
        <w:t>муниципалитет</w:t>
      </w:r>
      <w:r w:rsidRPr="00CF33CD">
        <w:rPr>
          <w:rFonts w:ascii="Arial" w:eastAsia="Calibri" w:hAnsi="Arial" w:cs="Arial"/>
          <w:snapToGrid/>
          <w:sz w:val="22"/>
          <w:szCs w:val="22"/>
          <w:lang w:val="ru-RU" w:eastAsia="en-US"/>
        </w:rPr>
        <w:t>ами</w:t>
      </w:r>
      <w:r w:rsidR="009B7103" w:rsidRPr="00CF33CD">
        <w:rPr>
          <w:rFonts w:ascii="Arial" w:eastAsia="Calibri" w:hAnsi="Arial" w:cs="Arial"/>
          <w:snapToGrid/>
          <w:sz w:val="22"/>
          <w:szCs w:val="22"/>
          <w:lang w:val="ru-RU" w:eastAsia="en-US"/>
        </w:rPr>
        <w:t xml:space="preserve"> </w:t>
      </w:r>
      <w:proofErr w:type="spellStart"/>
      <w:r w:rsidR="009B7103" w:rsidRPr="00CF33CD">
        <w:rPr>
          <w:rFonts w:ascii="Arial" w:eastAsia="Calibri" w:hAnsi="Arial" w:cs="Arial"/>
          <w:snapToGrid/>
          <w:sz w:val="22"/>
          <w:szCs w:val="22"/>
          <w:lang w:val="ru-RU" w:eastAsia="en-US"/>
        </w:rPr>
        <w:t>Джалал-Абадской</w:t>
      </w:r>
      <w:proofErr w:type="spellEnd"/>
      <w:r w:rsidR="009B7103" w:rsidRPr="00CF33CD">
        <w:rPr>
          <w:rFonts w:ascii="Arial" w:eastAsia="Calibri" w:hAnsi="Arial" w:cs="Arial"/>
          <w:snapToGrid/>
          <w:sz w:val="22"/>
          <w:szCs w:val="22"/>
          <w:lang w:val="ru-RU" w:eastAsia="en-US"/>
        </w:rPr>
        <w:t xml:space="preserve"> и Иссык-Кульской областей. </w:t>
      </w:r>
    </w:p>
    <w:p w:rsidR="00BE23D5" w:rsidRPr="00CF33CD" w:rsidRDefault="00BE23D5"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Важным этапом реализации Проекта является разработка, утверждение и реализация Планов действий по улучшению услуг (ПДУУ), целью которых является организация доступа граждан к качественным, устойчивым услугам.</w:t>
      </w:r>
      <w:r w:rsidR="00F51408" w:rsidRPr="00CF33CD">
        <w:rPr>
          <w:rFonts w:ascii="Arial" w:eastAsia="Calibri" w:hAnsi="Arial" w:cs="Arial"/>
          <w:snapToGrid/>
          <w:sz w:val="22"/>
          <w:szCs w:val="22"/>
          <w:lang w:val="ru-RU" w:eastAsia="en-US"/>
        </w:rPr>
        <w:t xml:space="preserve"> </w:t>
      </w:r>
    </w:p>
    <w:p w:rsidR="00047E74" w:rsidRPr="0000681D" w:rsidRDefault="00047E74" w:rsidP="00047E74">
      <w:pPr>
        <w:widowControl/>
        <w:ind w:firstLine="720"/>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При этом</w:t>
      </w:r>
      <w:proofErr w:type="gramStart"/>
      <w:r>
        <w:rPr>
          <w:rFonts w:ascii="Arial" w:eastAsia="Calibri" w:hAnsi="Arial" w:cs="Arial"/>
          <w:snapToGrid/>
          <w:sz w:val="22"/>
          <w:szCs w:val="22"/>
          <w:lang w:val="ru-RU" w:eastAsia="en-US"/>
        </w:rPr>
        <w:t>,</w:t>
      </w:r>
      <w:proofErr w:type="gramEnd"/>
      <w:r>
        <w:rPr>
          <w:rFonts w:ascii="Arial" w:eastAsia="Calibri" w:hAnsi="Arial" w:cs="Arial"/>
          <w:snapToGrid/>
          <w:sz w:val="22"/>
          <w:szCs w:val="22"/>
          <w:lang w:val="ru-RU" w:eastAsia="en-US"/>
        </w:rPr>
        <w:t xml:space="preserve"> у </w:t>
      </w:r>
      <w:r w:rsidR="0000681D">
        <w:rPr>
          <w:rFonts w:ascii="Arial" w:eastAsia="Calibri" w:hAnsi="Arial" w:cs="Arial"/>
          <w:snapToGrid/>
          <w:sz w:val="22"/>
          <w:szCs w:val="22"/>
          <w:lang w:val="ru-RU" w:eastAsia="en-US"/>
        </w:rPr>
        <w:t xml:space="preserve">граждан </w:t>
      </w:r>
      <w:r>
        <w:rPr>
          <w:rFonts w:ascii="Arial" w:eastAsia="Calibri" w:hAnsi="Arial" w:cs="Arial"/>
          <w:snapToGrid/>
          <w:sz w:val="22"/>
          <w:szCs w:val="22"/>
          <w:lang w:val="ru-RU" w:eastAsia="en-US"/>
        </w:rPr>
        <w:t xml:space="preserve">должен быть механизм, </w:t>
      </w:r>
      <w:r w:rsidR="0000681D">
        <w:rPr>
          <w:rFonts w:ascii="Arial" w:eastAsia="Calibri" w:hAnsi="Arial" w:cs="Arial"/>
          <w:snapToGrid/>
          <w:sz w:val="22"/>
          <w:szCs w:val="22"/>
          <w:lang w:val="ru-RU" w:eastAsia="en-US"/>
        </w:rPr>
        <w:t>при котором население</w:t>
      </w:r>
      <w:r>
        <w:rPr>
          <w:rFonts w:ascii="Arial" w:eastAsia="Calibri" w:hAnsi="Arial" w:cs="Arial"/>
          <w:snapToGrid/>
          <w:sz w:val="22"/>
          <w:szCs w:val="22"/>
          <w:lang w:val="ru-RU" w:eastAsia="en-US"/>
        </w:rPr>
        <w:t xml:space="preserve"> </w:t>
      </w:r>
      <w:r w:rsidRPr="0000681D">
        <w:rPr>
          <w:rFonts w:ascii="Arial" w:eastAsia="Calibri" w:hAnsi="Arial" w:cs="Arial"/>
          <w:snapToGrid/>
          <w:sz w:val="22"/>
          <w:szCs w:val="22"/>
          <w:lang w:val="ru-RU" w:eastAsia="en-US"/>
        </w:rPr>
        <w:t xml:space="preserve">может непосредственно влиять на процесс предоставления услуг органами местного </w:t>
      </w:r>
      <w:r w:rsidRPr="0000681D">
        <w:rPr>
          <w:rFonts w:ascii="Arial" w:eastAsia="Calibri" w:hAnsi="Arial" w:cs="Arial"/>
          <w:snapToGrid/>
          <w:sz w:val="22"/>
          <w:szCs w:val="22"/>
          <w:lang w:val="ru-RU" w:eastAsia="en-US"/>
        </w:rPr>
        <w:lastRenderedPageBreak/>
        <w:t xml:space="preserve">самоуправления. Вместе с тем, у </w:t>
      </w:r>
      <w:r w:rsidR="0000681D">
        <w:rPr>
          <w:rFonts w:ascii="Arial" w:eastAsia="Calibri" w:hAnsi="Arial" w:cs="Arial"/>
          <w:snapToGrid/>
          <w:sz w:val="22"/>
          <w:szCs w:val="22"/>
          <w:lang w:val="ru-RU" w:eastAsia="en-US"/>
        </w:rPr>
        <w:t xml:space="preserve">большей части </w:t>
      </w:r>
      <w:r w:rsidRPr="0000681D">
        <w:rPr>
          <w:rFonts w:ascii="Arial" w:eastAsia="Calibri" w:hAnsi="Arial" w:cs="Arial"/>
          <w:snapToGrid/>
          <w:sz w:val="22"/>
          <w:szCs w:val="22"/>
          <w:lang w:val="ru-RU" w:eastAsia="en-US"/>
        </w:rPr>
        <w:t>граждан, по сей день отсутствуют навыки и знания по механизмам воздействия на органы МСУ по улучшению этих услуг.</w:t>
      </w:r>
    </w:p>
    <w:p w:rsidR="00047E74" w:rsidRPr="0000681D" w:rsidRDefault="00047E74" w:rsidP="0000681D">
      <w:pPr>
        <w:widowControl/>
        <w:ind w:firstLine="720"/>
        <w:jc w:val="both"/>
        <w:rPr>
          <w:rFonts w:ascii="Arial" w:eastAsia="Calibri" w:hAnsi="Arial" w:cs="Arial"/>
          <w:snapToGrid/>
          <w:sz w:val="22"/>
          <w:szCs w:val="22"/>
          <w:lang w:val="ru-RU" w:eastAsia="en-US"/>
        </w:rPr>
      </w:pPr>
    </w:p>
    <w:p w:rsidR="00047E74" w:rsidRPr="0000681D" w:rsidRDefault="00047E74" w:rsidP="0000681D">
      <w:pPr>
        <w:widowControl/>
        <w:ind w:firstLine="720"/>
        <w:jc w:val="both"/>
        <w:rPr>
          <w:rFonts w:ascii="Arial" w:eastAsia="Calibri" w:hAnsi="Arial" w:cs="Arial"/>
          <w:snapToGrid/>
          <w:sz w:val="22"/>
          <w:szCs w:val="22"/>
          <w:lang w:val="ru-RU" w:eastAsia="en-US"/>
        </w:rPr>
      </w:pPr>
      <w:r w:rsidRPr="0000681D">
        <w:rPr>
          <w:rFonts w:ascii="Arial" w:eastAsia="Calibri" w:hAnsi="Arial" w:cs="Arial"/>
          <w:snapToGrid/>
          <w:sz w:val="22"/>
          <w:szCs w:val="22"/>
          <w:lang w:val="ru-RU" w:eastAsia="en-US"/>
        </w:rPr>
        <w:t xml:space="preserve">Отчетные карточки граждан – это инструмент обеспечения местных властей и самих граждан регулярными отзывами о предоставлении услуг, которые оказывают им органы МСУ. Применение ОКГ </w:t>
      </w:r>
      <w:r w:rsidR="0000681D">
        <w:rPr>
          <w:rFonts w:ascii="Arial" w:eastAsia="Calibri" w:hAnsi="Arial" w:cs="Arial"/>
          <w:snapToGrid/>
          <w:sz w:val="22"/>
          <w:szCs w:val="22"/>
          <w:lang w:val="ru-RU" w:eastAsia="en-US"/>
        </w:rPr>
        <w:t xml:space="preserve">помогает </w:t>
      </w:r>
      <w:r w:rsidRPr="0000681D">
        <w:rPr>
          <w:rFonts w:ascii="Arial" w:eastAsia="Calibri" w:hAnsi="Arial" w:cs="Arial"/>
          <w:snapToGrid/>
          <w:sz w:val="22"/>
          <w:szCs w:val="22"/>
          <w:lang w:val="ru-RU" w:eastAsia="en-US"/>
        </w:rPr>
        <w:t xml:space="preserve">определению приоритетности реформ и </w:t>
      </w:r>
      <w:r w:rsidR="0000681D">
        <w:rPr>
          <w:rFonts w:ascii="Arial" w:eastAsia="Calibri" w:hAnsi="Arial" w:cs="Arial"/>
          <w:snapToGrid/>
          <w:sz w:val="22"/>
          <w:szCs w:val="22"/>
          <w:lang w:val="ru-RU" w:eastAsia="en-US"/>
        </w:rPr>
        <w:t>мер, направленных на исправление</w:t>
      </w:r>
      <w:r w:rsidRPr="0000681D">
        <w:rPr>
          <w:rFonts w:ascii="Arial" w:eastAsia="Calibri" w:hAnsi="Arial" w:cs="Arial"/>
          <w:snapToGrid/>
          <w:sz w:val="22"/>
          <w:szCs w:val="22"/>
          <w:lang w:val="ru-RU" w:eastAsia="en-US"/>
        </w:rPr>
        <w:t xml:space="preserve"> недостатков и привлечения внимания к выявленным проблемам</w:t>
      </w:r>
      <w:r w:rsidR="0000681D">
        <w:rPr>
          <w:rFonts w:ascii="Arial" w:eastAsia="Calibri" w:hAnsi="Arial" w:cs="Arial"/>
          <w:snapToGrid/>
          <w:sz w:val="22"/>
          <w:szCs w:val="22"/>
          <w:lang w:val="ru-RU" w:eastAsia="en-US"/>
        </w:rPr>
        <w:t xml:space="preserve"> в оказании конкретных услуг</w:t>
      </w:r>
      <w:r w:rsidRPr="0000681D">
        <w:rPr>
          <w:rFonts w:ascii="Arial" w:eastAsia="Calibri" w:hAnsi="Arial" w:cs="Arial"/>
          <w:snapToGrid/>
          <w:sz w:val="22"/>
          <w:szCs w:val="22"/>
          <w:lang w:val="ru-RU" w:eastAsia="en-US"/>
        </w:rPr>
        <w:t>.</w:t>
      </w:r>
    </w:p>
    <w:p w:rsidR="00047E74" w:rsidRDefault="00047E74" w:rsidP="00047E74">
      <w:pPr>
        <w:pStyle w:val="afc"/>
        <w:spacing w:after="0"/>
        <w:rPr>
          <w:rFonts w:ascii="Tahoma" w:hAnsi="Tahoma" w:cs="Tahoma"/>
          <w:color w:val="000000"/>
          <w:sz w:val="18"/>
          <w:szCs w:val="18"/>
        </w:rPr>
      </w:pPr>
      <w:r>
        <w:rPr>
          <w:rFonts w:ascii="Arial" w:hAnsi="Arial" w:cs="Arial"/>
          <w:color w:val="000000"/>
        </w:rPr>
        <w:t> </w:t>
      </w:r>
    </w:p>
    <w:p w:rsidR="003E4B25" w:rsidRPr="00CF33CD" w:rsidRDefault="003E4B25" w:rsidP="00D32800">
      <w:pPr>
        <w:widowControl/>
        <w:ind w:firstLine="708"/>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Для </w:t>
      </w:r>
      <w:r w:rsidR="00AA50FB">
        <w:rPr>
          <w:rFonts w:ascii="Arial" w:eastAsia="Calibri" w:hAnsi="Arial" w:cs="Arial"/>
          <w:snapToGrid/>
          <w:sz w:val="22"/>
          <w:szCs w:val="22"/>
          <w:lang w:val="ru-RU" w:eastAsia="en-US"/>
        </w:rPr>
        <w:t xml:space="preserve">пилотирования отчетных карточек граждан </w:t>
      </w:r>
      <w:r w:rsidRPr="00CF33CD">
        <w:rPr>
          <w:rFonts w:ascii="Arial" w:eastAsia="Calibri" w:hAnsi="Arial" w:cs="Arial"/>
          <w:snapToGrid/>
          <w:sz w:val="22"/>
          <w:szCs w:val="22"/>
          <w:lang w:val="ru-RU" w:eastAsia="en-US"/>
        </w:rPr>
        <w:t xml:space="preserve">для органов МСУ и </w:t>
      </w:r>
      <w:r w:rsidR="0000681D">
        <w:rPr>
          <w:rFonts w:ascii="Arial" w:eastAsia="Calibri" w:hAnsi="Arial" w:cs="Arial"/>
          <w:snapToGrid/>
          <w:sz w:val="22"/>
          <w:szCs w:val="22"/>
          <w:lang w:val="ru-RU" w:eastAsia="en-US"/>
        </w:rPr>
        <w:t xml:space="preserve">населения </w:t>
      </w:r>
      <w:r w:rsidRPr="00CF33CD">
        <w:rPr>
          <w:rFonts w:ascii="Arial" w:eastAsia="Calibri" w:hAnsi="Arial" w:cs="Arial"/>
          <w:snapToGrid/>
          <w:sz w:val="22"/>
          <w:szCs w:val="22"/>
          <w:lang w:val="ru-RU" w:eastAsia="en-US"/>
        </w:rPr>
        <w:t xml:space="preserve">Проект проводит </w:t>
      </w:r>
      <w:proofErr w:type="spellStart"/>
      <w:r w:rsidRPr="00CF33CD">
        <w:rPr>
          <w:rFonts w:ascii="Arial" w:eastAsia="Calibri" w:hAnsi="Arial" w:cs="Arial"/>
          <w:snapToGrid/>
          <w:sz w:val="22"/>
          <w:szCs w:val="22"/>
          <w:lang w:val="ru-RU" w:eastAsia="en-US"/>
        </w:rPr>
        <w:t>найм</w:t>
      </w:r>
      <w:proofErr w:type="spellEnd"/>
      <w:r w:rsidRPr="00CF33CD">
        <w:rPr>
          <w:rFonts w:ascii="Arial" w:eastAsia="Calibri" w:hAnsi="Arial" w:cs="Arial"/>
          <w:snapToGrid/>
          <w:sz w:val="22"/>
          <w:szCs w:val="22"/>
          <w:lang w:val="ru-RU" w:eastAsia="en-US"/>
        </w:rPr>
        <w:t xml:space="preserve"> консультанта.</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9B7103"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Цель</w:t>
      </w:r>
      <w:r w:rsidR="00296224" w:rsidRPr="00CF33CD">
        <w:rPr>
          <w:rFonts w:ascii="Arial" w:eastAsia="Calibri" w:hAnsi="Arial" w:cs="Arial"/>
          <w:b/>
          <w:snapToGrid/>
          <w:sz w:val="22"/>
          <w:szCs w:val="22"/>
          <w:lang w:val="ru-RU" w:eastAsia="en-US"/>
        </w:rPr>
        <w:t xml:space="preserve"> </w:t>
      </w:r>
      <w:r w:rsidR="00F51408" w:rsidRPr="00CF33CD">
        <w:rPr>
          <w:rFonts w:ascii="Arial" w:eastAsia="Calibri" w:hAnsi="Arial" w:cs="Arial"/>
          <w:b/>
          <w:snapToGrid/>
          <w:sz w:val="22"/>
          <w:szCs w:val="22"/>
          <w:lang w:val="ru-RU" w:eastAsia="en-US"/>
        </w:rPr>
        <w:t>технического задания</w:t>
      </w:r>
    </w:p>
    <w:p w:rsidR="009B7103" w:rsidRPr="00CF33CD" w:rsidRDefault="009B7103" w:rsidP="00D32800">
      <w:pPr>
        <w:widowControl/>
        <w:ind w:firstLine="708"/>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Цель – </w:t>
      </w:r>
      <w:r w:rsidR="005D6B82" w:rsidRPr="00CF33CD">
        <w:rPr>
          <w:rFonts w:ascii="Arial" w:eastAsia="Calibri" w:hAnsi="Arial" w:cs="Arial"/>
          <w:snapToGrid/>
          <w:sz w:val="22"/>
          <w:szCs w:val="22"/>
          <w:lang w:val="ru-RU" w:eastAsia="en-US"/>
        </w:rPr>
        <w:t xml:space="preserve">оказание </w:t>
      </w:r>
      <w:r w:rsidR="00371202" w:rsidRPr="00CF33CD">
        <w:rPr>
          <w:rFonts w:ascii="Arial" w:eastAsia="Calibri" w:hAnsi="Arial" w:cs="Arial"/>
          <w:snapToGrid/>
          <w:sz w:val="22"/>
          <w:szCs w:val="22"/>
          <w:lang w:val="ru-RU" w:eastAsia="en-US"/>
        </w:rPr>
        <w:t>содействи</w:t>
      </w:r>
      <w:r w:rsidR="005D6B82" w:rsidRPr="00CF33CD">
        <w:rPr>
          <w:rFonts w:ascii="Arial" w:eastAsia="Calibri" w:hAnsi="Arial" w:cs="Arial"/>
          <w:snapToGrid/>
          <w:sz w:val="22"/>
          <w:szCs w:val="22"/>
          <w:lang w:val="ru-RU" w:eastAsia="en-US"/>
        </w:rPr>
        <w:t xml:space="preserve">я Проекту </w:t>
      </w:r>
      <w:r w:rsidR="000715F3" w:rsidRPr="00CF33CD">
        <w:rPr>
          <w:rFonts w:ascii="Arial" w:eastAsia="Calibri" w:hAnsi="Arial" w:cs="Arial"/>
          <w:snapToGrid/>
          <w:sz w:val="22"/>
          <w:szCs w:val="22"/>
          <w:lang w:val="ru-RU" w:eastAsia="en-US"/>
        </w:rPr>
        <w:t xml:space="preserve">в </w:t>
      </w:r>
      <w:r w:rsidR="00AA50FB">
        <w:rPr>
          <w:rFonts w:ascii="Arial" w:eastAsia="Calibri" w:hAnsi="Arial" w:cs="Arial"/>
          <w:snapToGrid/>
          <w:sz w:val="22"/>
          <w:szCs w:val="22"/>
          <w:lang w:val="ru-RU" w:eastAsia="en-US"/>
        </w:rPr>
        <w:t>пилотировании ОКГ как механизма обратной связи населения и органов МСУ по улучшению качества и доступности услуг</w:t>
      </w:r>
      <w:r w:rsidR="000145B2" w:rsidRPr="00CF33CD">
        <w:rPr>
          <w:rFonts w:ascii="Arial" w:eastAsia="Calibri" w:hAnsi="Arial" w:cs="Arial"/>
          <w:snapToGrid/>
          <w:sz w:val="22"/>
          <w:szCs w:val="22"/>
          <w:lang w:val="ru-RU" w:eastAsia="en-US"/>
        </w:rPr>
        <w:t>.</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296224"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Круг полномочий </w:t>
      </w:r>
      <w:r w:rsidR="00F51408" w:rsidRPr="00CF33CD">
        <w:rPr>
          <w:rFonts w:ascii="Arial" w:eastAsia="Calibri" w:hAnsi="Arial" w:cs="Arial"/>
          <w:b/>
          <w:snapToGrid/>
          <w:sz w:val="22"/>
          <w:szCs w:val="22"/>
          <w:lang w:val="ru-RU" w:eastAsia="en-US"/>
        </w:rPr>
        <w:t>Консультанта</w:t>
      </w:r>
    </w:p>
    <w:p w:rsidR="00F4500C" w:rsidRPr="00CF33CD" w:rsidRDefault="00F51408" w:rsidP="00D32800">
      <w:pPr>
        <w:pStyle w:val="af1"/>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К</w:t>
      </w:r>
      <w:r w:rsidR="009C0C78" w:rsidRPr="00CF33CD">
        <w:rPr>
          <w:rFonts w:ascii="Arial" w:eastAsia="Calibri" w:hAnsi="Arial" w:cs="Arial"/>
          <w:snapToGrid/>
          <w:sz w:val="22"/>
          <w:szCs w:val="22"/>
          <w:lang w:val="ru-RU" w:eastAsia="en-US"/>
        </w:rPr>
        <w:t xml:space="preserve">онсультант </w:t>
      </w:r>
      <w:r w:rsidR="00F4500C" w:rsidRPr="00CF33CD">
        <w:rPr>
          <w:rFonts w:ascii="Arial" w:eastAsia="Calibri" w:hAnsi="Arial" w:cs="Arial"/>
          <w:snapToGrid/>
          <w:sz w:val="22"/>
          <w:szCs w:val="22"/>
          <w:lang w:val="ru-RU" w:eastAsia="en-US"/>
        </w:rPr>
        <w:t xml:space="preserve">проводит следующие виды </w:t>
      </w:r>
      <w:r w:rsidRPr="00CF33CD">
        <w:rPr>
          <w:rFonts w:ascii="Arial" w:eastAsia="Calibri" w:hAnsi="Arial" w:cs="Arial"/>
          <w:snapToGrid/>
          <w:sz w:val="22"/>
          <w:szCs w:val="22"/>
          <w:lang w:val="ru-RU" w:eastAsia="en-US"/>
        </w:rPr>
        <w:t>мероприятий</w:t>
      </w:r>
      <w:r w:rsidR="00F4500C" w:rsidRPr="00CF33CD">
        <w:rPr>
          <w:rFonts w:ascii="Arial" w:eastAsia="Calibri" w:hAnsi="Arial" w:cs="Arial"/>
          <w:snapToGrid/>
          <w:sz w:val="22"/>
          <w:szCs w:val="22"/>
          <w:lang w:val="ru-RU" w:eastAsia="en-US"/>
        </w:rPr>
        <w:t>:</w:t>
      </w:r>
    </w:p>
    <w:p w:rsidR="00AA50FB" w:rsidRDefault="00F51408"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 </w:t>
      </w:r>
      <w:r w:rsidR="00AA50FB">
        <w:rPr>
          <w:rFonts w:ascii="Arial" w:eastAsia="Calibri" w:hAnsi="Arial" w:cs="Arial"/>
          <w:snapToGrid/>
          <w:sz w:val="22"/>
          <w:szCs w:val="22"/>
          <w:lang w:val="ru-RU" w:eastAsia="en-US"/>
        </w:rPr>
        <w:t>Содействие в отборе местных некоммерческих организаций (по одной в каждой проектной области), которые имели опыт или имеют потенциал для внедрения механизма ОКГ.</w:t>
      </w:r>
    </w:p>
    <w:p w:rsidR="00AA50FB" w:rsidRDefault="00AA50FB" w:rsidP="00D32800">
      <w:pPr>
        <w:widowControl/>
        <w:ind w:firstLine="720"/>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Обучение представителей НКО</w:t>
      </w:r>
      <w:r w:rsidR="00073A4A">
        <w:rPr>
          <w:rFonts w:ascii="Arial" w:eastAsia="Calibri" w:hAnsi="Arial" w:cs="Arial"/>
          <w:snapToGrid/>
          <w:sz w:val="22"/>
          <w:szCs w:val="22"/>
          <w:lang w:val="ru-RU" w:eastAsia="en-US"/>
        </w:rPr>
        <w:t xml:space="preserve">, лидеров групп </w:t>
      </w:r>
      <w:proofErr w:type="spellStart"/>
      <w:r w:rsidR="00073A4A">
        <w:rPr>
          <w:rFonts w:ascii="Arial" w:eastAsia="Calibri" w:hAnsi="Arial" w:cs="Arial"/>
          <w:snapToGrid/>
          <w:sz w:val="22"/>
          <w:szCs w:val="22"/>
          <w:lang w:val="ru-RU" w:eastAsia="en-US"/>
        </w:rPr>
        <w:t>СМиО</w:t>
      </w:r>
      <w:proofErr w:type="spellEnd"/>
      <w:r w:rsidR="00073A4A">
        <w:rPr>
          <w:rFonts w:ascii="Arial" w:eastAsia="Calibri" w:hAnsi="Arial" w:cs="Arial"/>
          <w:snapToGrid/>
          <w:sz w:val="22"/>
          <w:szCs w:val="22"/>
          <w:lang w:val="ru-RU" w:eastAsia="en-US"/>
        </w:rPr>
        <w:t>, созданных в рамках конкретных проектов из ПДУУ</w:t>
      </w:r>
      <w:r>
        <w:rPr>
          <w:rFonts w:ascii="Arial" w:eastAsia="Calibri" w:hAnsi="Arial" w:cs="Arial"/>
          <w:snapToGrid/>
          <w:sz w:val="22"/>
          <w:szCs w:val="22"/>
          <w:lang w:val="ru-RU" w:eastAsia="en-US"/>
        </w:rPr>
        <w:t xml:space="preserve"> и консультантов Проекта (2 </w:t>
      </w:r>
      <w:r w:rsidR="00AF1EA3">
        <w:rPr>
          <w:rFonts w:ascii="Arial" w:eastAsia="Calibri" w:hAnsi="Arial" w:cs="Arial"/>
          <w:snapToGrid/>
          <w:sz w:val="22"/>
          <w:szCs w:val="22"/>
          <w:lang w:val="ru-RU" w:eastAsia="en-US"/>
        </w:rPr>
        <w:t xml:space="preserve">выездных </w:t>
      </w:r>
      <w:r>
        <w:rPr>
          <w:rFonts w:ascii="Arial" w:eastAsia="Calibri" w:hAnsi="Arial" w:cs="Arial"/>
          <w:snapToGrid/>
          <w:sz w:val="22"/>
          <w:szCs w:val="22"/>
          <w:lang w:val="ru-RU" w:eastAsia="en-US"/>
        </w:rPr>
        <w:t>семинара, по одному в каждой проектной области) по механизму отчетных карточек граждан и планированию внедрения их на уровне муниципалитетов.</w:t>
      </w:r>
      <w:r w:rsidR="00637750">
        <w:rPr>
          <w:rFonts w:ascii="Arial" w:eastAsia="Calibri" w:hAnsi="Arial" w:cs="Arial"/>
          <w:snapToGrid/>
          <w:sz w:val="22"/>
          <w:szCs w:val="22"/>
          <w:lang w:val="ru-RU" w:eastAsia="en-US"/>
        </w:rPr>
        <w:t xml:space="preserve"> </w:t>
      </w:r>
    </w:p>
    <w:p w:rsidR="00AA50FB" w:rsidRDefault="00AA50FB" w:rsidP="00D32800">
      <w:pPr>
        <w:widowControl/>
        <w:ind w:firstLine="720"/>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 </w:t>
      </w:r>
      <w:proofErr w:type="spellStart"/>
      <w:r w:rsidR="00AF1EA3">
        <w:rPr>
          <w:rFonts w:ascii="Arial" w:eastAsia="Calibri" w:hAnsi="Arial" w:cs="Arial"/>
          <w:snapToGrid/>
          <w:sz w:val="22"/>
          <w:szCs w:val="22"/>
          <w:lang w:val="ru-RU" w:eastAsia="en-US"/>
        </w:rPr>
        <w:t>К</w:t>
      </w:r>
      <w:r>
        <w:rPr>
          <w:rFonts w:ascii="Arial" w:eastAsia="Calibri" w:hAnsi="Arial" w:cs="Arial"/>
          <w:snapToGrid/>
          <w:sz w:val="22"/>
          <w:szCs w:val="22"/>
          <w:lang w:val="ru-RU" w:eastAsia="en-US"/>
        </w:rPr>
        <w:t>оучинг</w:t>
      </w:r>
      <w:proofErr w:type="spellEnd"/>
      <w:r>
        <w:rPr>
          <w:rFonts w:ascii="Arial" w:eastAsia="Calibri" w:hAnsi="Arial" w:cs="Arial"/>
          <w:snapToGrid/>
          <w:sz w:val="22"/>
          <w:szCs w:val="22"/>
          <w:lang w:val="ru-RU" w:eastAsia="en-US"/>
        </w:rPr>
        <w:t xml:space="preserve"> для НКО по </w:t>
      </w:r>
      <w:r w:rsidR="00AF1EA3">
        <w:rPr>
          <w:rFonts w:ascii="Arial" w:eastAsia="Calibri" w:hAnsi="Arial" w:cs="Arial"/>
          <w:snapToGrid/>
          <w:sz w:val="22"/>
          <w:szCs w:val="22"/>
          <w:lang w:val="ru-RU" w:eastAsia="en-US"/>
        </w:rPr>
        <w:t>проведению процедуры ОКГ в четырех проектных муниципалитетах (по два в каждой области).</w:t>
      </w:r>
    </w:p>
    <w:p w:rsidR="00F51408" w:rsidRDefault="00F51408" w:rsidP="001812BE">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 </w:t>
      </w:r>
      <w:r w:rsidR="001812BE">
        <w:rPr>
          <w:rFonts w:ascii="Arial" w:eastAsia="Calibri" w:hAnsi="Arial" w:cs="Arial"/>
          <w:snapToGrid/>
          <w:sz w:val="22"/>
          <w:szCs w:val="22"/>
          <w:lang w:val="ru-RU" w:eastAsia="en-US"/>
        </w:rPr>
        <w:t xml:space="preserve">письменные рекомендации для каждого </w:t>
      </w:r>
      <w:r w:rsidR="00AF1EA3">
        <w:rPr>
          <w:rFonts w:ascii="Arial" w:eastAsia="Calibri" w:hAnsi="Arial" w:cs="Arial"/>
          <w:snapToGrid/>
          <w:sz w:val="22"/>
          <w:szCs w:val="22"/>
          <w:lang w:val="ru-RU" w:eastAsia="en-US"/>
        </w:rPr>
        <w:t xml:space="preserve">муниципалитета </w:t>
      </w:r>
      <w:r w:rsidRPr="00CF33CD">
        <w:rPr>
          <w:rFonts w:ascii="Arial" w:eastAsia="Calibri" w:hAnsi="Arial" w:cs="Arial"/>
          <w:snapToGrid/>
          <w:sz w:val="22"/>
          <w:szCs w:val="22"/>
          <w:lang w:val="ru-RU" w:eastAsia="en-US"/>
        </w:rPr>
        <w:t xml:space="preserve">по </w:t>
      </w:r>
      <w:r w:rsidR="00AF1EA3">
        <w:rPr>
          <w:rFonts w:ascii="Arial" w:eastAsia="Calibri" w:hAnsi="Arial" w:cs="Arial"/>
          <w:snapToGrid/>
          <w:sz w:val="22"/>
          <w:szCs w:val="22"/>
          <w:lang w:val="ru-RU" w:eastAsia="en-US"/>
        </w:rPr>
        <w:t>устойчивому использованию механизма ОКГ для мониторинга и повышения качества и доступности услуг.</w:t>
      </w:r>
    </w:p>
    <w:p w:rsidR="00B86B67" w:rsidRDefault="00B86B67" w:rsidP="00B86B67">
      <w:pPr>
        <w:widowControl/>
        <w:ind w:firstLine="720"/>
        <w:contextualSpacing/>
        <w:jc w:val="both"/>
        <w:rPr>
          <w:rFonts w:ascii="Arial" w:eastAsia="Calibri" w:hAnsi="Arial" w:cs="Arial"/>
          <w:snapToGrid/>
          <w:sz w:val="22"/>
          <w:szCs w:val="22"/>
          <w:lang w:val="ru-RU" w:eastAsia="en-US"/>
        </w:rPr>
      </w:pPr>
      <w:r w:rsidRPr="0095532B">
        <w:rPr>
          <w:rFonts w:ascii="Arial" w:eastAsia="Calibri" w:hAnsi="Arial" w:cs="Arial"/>
          <w:snapToGrid/>
          <w:sz w:val="22"/>
          <w:szCs w:val="22"/>
          <w:lang w:val="ru-RU" w:eastAsia="en-US"/>
        </w:rPr>
        <w:t xml:space="preserve">Работа консультанта подразумевает выезды в </w:t>
      </w:r>
      <w:r w:rsidR="001812BE">
        <w:rPr>
          <w:rFonts w:ascii="Arial" w:eastAsia="Calibri" w:hAnsi="Arial" w:cs="Arial"/>
          <w:snapToGrid/>
          <w:sz w:val="22"/>
          <w:szCs w:val="22"/>
          <w:lang w:val="ru-RU" w:eastAsia="en-US"/>
        </w:rPr>
        <w:t xml:space="preserve">Иссык-Кульскую и </w:t>
      </w:r>
      <w:proofErr w:type="spellStart"/>
      <w:r w:rsidR="001812BE">
        <w:rPr>
          <w:rFonts w:ascii="Arial" w:eastAsia="Calibri" w:hAnsi="Arial" w:cs="Arial"/>
          <w:snapToGrid/>
          <w:sz w:val="22"/>
          <w:szCs w:val="22"/>
          <w:lang w:val="ru-RU" w:eastAsia="en-US"/>
        </w:rPr>
        <w:t>Джалал-Абадскую</w:t>
      </w:r>
      <w:proofErr w:type="spellEnd"/>
      <w:r w:rsidR="001812BE">
        <w:rPr>
          <w:rFonts w:ascii="Arial" w:eastAsia="Calibri" w:hAnsi="Arial" w:cs="Arial"/>
          <w:snapToGrid/>
          <w:sz w:val="22"/>
          <w:szCs w:val="22"/>
          <w:lang w:val="ru-RU" w:eastAsia="en-US"/>
        </w:rPr>
        <w:t xml:space="preserve"> области</w:t>
      </w:r>
      <w:r w:rsidRPr="0095532B">
        <w:rPr>
          <w:rFonts w:ascii="Arial" w:eastAsia="Calibri" w:hAnsi="Arial" w:cs="Arial"/>
          <w:snapToGrid/>
          <w:sz w:val="22"/>
          <w:szCs w:val="22"/>
          <w:lang w:val="ru-RU" w:eastAsia="en-US"/>
        </w:rPr>
        <w:t xml:space="preserve">. </w:t>
      </w:r>
    </w:p>
    <w:p w:rsidR="00637750" w:rsidRDefault="00637750" w:rsidP="00B86B67">
      <w:pPr>
        <w:widowControl/>
        <w:ind w:firstLine="720"/>
        <w:contextualSpacing/>
        <w:jc w:val="both"/>
        <w:rPr>
          <w:rFonts w:ascii="Arial" w:eastAsia="Calibri" w:hAnsi="Arial" w:cs="Arial"/>
          <w:snapToGrid/>
          <w:sz w:val="22"/>
          <w:szCs w:val="22"/>
          <w:lang w:val="ru-RU" w:eastAsia="en-US"/>
        </w:rPr>
      </w:pPr>
    </w:p>
    <w:p w:rsidR="00637750" w:rsidRDefault="00637750" w:rsidP="00B86B67">
      <w:pPr>
        <w:widowControl/>
        <w:ind w:firstLine="720"/>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Консультант адаптирует имеющуюся у него методику ОКГ по следующим параметрам:</w:t>
      </w:r>
    </w:p>
    <w:p w:rsidR="00637750" w:rsidRDefault="00637750" w:rsidP="00B86B67">
      <w:pPr>
        <w:widowControl/>
        <w:ind w:firstLine="720"/>
        <w:contextualSpacing/>
        <w:jc w:val="both"/>
        <w:rPr>
          <w:rFonts w:ascii="Arial" w:eastAsia="Calibri" w:hAnsi="Arial" w:cs="Arial"/>
          <w:snapToGrid/>
          <w:sz w:val="22"/>
          <w:szCs w:val="22"/>
          <w:lang w:val="ru-RU" w:eastAsia="en-US"/>
        </w:rPr>
      </w:pPr>
    </w:p>
    <w:p w:rsidR="00637750" w:rsidRDefault="00637750" w:rsidP="00B86B67">
      <w:pPr>
        <w:widowControl/>
        <w:ind w:firstLine="720"/>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связь методики оценки с ПДУУ проектных муниципалитетов, особенно в части оценки достижения индикаторов</w:t>
      </w:r>
      <w:r w:rsidR="00073A4A">
        <w:rPr>
          <w:rFonts w:ascii="Arial" w:eastAsia="Calibri" w:hAnsi="Arial" w:cs="Arial"/>
          <w:snapToGrid/>
          <w:sz w:val="22"/>
          <w:szCs w:val="22"/>
          <w:lang w:val="ru-RU" w:eastAsia="en-US"/>
        </w:rPr>
        <w:t xml:space="preserve"> конкретных проектов,</w:t>
      </w:r>
    </w:p>
    <w:p w:rsidR="00073A4A" w:rsidRDefault="00073A4A" w:rsidP="00B86B67">
      <w:pPr>
        <w:widowControl/>
        <w:ind w:firstLine="720"/>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доступность и реалистичность реализации методики местными НПО</w:t>
      </w:r>
    </w:p>
    <w:p w:rsidR="00073A4A" w:rsidRPr="0095532B" w:rsidRDefault="00073A4A" w:rsidP="00B86B67">
      <w:pPr>
        <w:widowControl/>
        <w:ind w:firstLine="720"/>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разработка формата презентации отчета по ОКГ для местного сообщества или депутатов местного кенеша</w:t>
      </w:r>
      <w:r w:rsidR="0019082B">
        <w:rPr>
          <w:rFonts w:ascii="Arial" w:eastAsia="Calibri" w:hAnsi="Arial" w:cs="Arial"/>
          <w:snapToGrid/>
          <w:sz w:val="22"/>
          <w:szCs w:val="22"/>
          <w:lang w:val="ru-RU" w:eastAsia="en-US"/>
        </w:rPr>
        <w:t>.</w:t>
      </w:r>
    </w:p>
    <w:p w:rsidR="00F4500C" w:rsidRPr="00CF33CD" w:rsidRDefault="00F4500C" w:rsidP="00D32800">
      <w:pPr>
        <w:pStyle w:val="af1"/>
        <w:widowControl/>
        <w:jc w:val="both"/>
        <w:rPr>
          <w:rFonts w:ascii="Arial" w:eastAsia="Calibri" w:hAnsi="Arial" w:cs="Arial"/>
          <w:snapToGrid/>
          <w:sz w:val="22"/>
          <w:szCs w:val="22"/>
          <w:lang w:val="ru-RU" w:eastAsia="en-US"/>
        </w:rPr>
      </w:pPr>
    </w:p>
    <w:p w:rsidR="007B39DD"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Период реализации</w:t>
      </w:r>
    </w:p>
    <w:p w:rsidR="007B39DD" w:rsidRPr="00CF33CD" w:rsidRDefault="001A7B65" w:rsidP="00D32800">
      <w:pPr>
        <w:widowControl/>
        <w:ind w:firstLine="720"/>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Период действия технического задания с </w:t>
      </w:r>
      <w:r w:rsidR="005D1CFE">
        <w:rPr>
          <w:rFonts w:ascii="Arial" w:eastAsia="Calibri" w:hAnsi="Arial" w:cs="Arial"/>
          <w:snapToGrid/>
          <w:sz w:val="22"/>
          <w:szCs w:val="22"/>
          <w:lang w:val="ru-RU" w:eastAsia="en-US"/>
        </w:rPr>
        <w:t>1 октября</w:t>
      </w:r>
      <w:r w:rsidR="00F51408" w:rsidRPr="00CF33CD">
        <w:rPr>
          <w:rFonts w:ascii="Arial" w:eastAsia="Calibri" w:hAnsi="Arial" w:cs="Arial"/>
          <w:snapToGrid/>
          <w:sz w:val="22"/>
          <w:szCs w:val="22"/>
          <w:lang w:val="ru-RU" w:eastAsia="en-US"/>
        </w:rPr>
        <w:t xml:space="preserve"> </w:t>
      </w:r>
      <w:r w:rsidR="00F4500C" w:rsidRPr="00CF33CD">
        <w:rPr>
          <w:rFonts w:ascii="Arial" w:eastAsia="Calibri" w:hAnsi="Arial" w:cs="Arial"/>
          <w:snapToGrid/>
          <w:sz w:val="22"/>
          <w:szCs w:val="22"/>
          <w:lang w:val="ru-RU" w:eastAsia="en-US"/>
        </w:rPr>
        <w:t>до 31 декабря 201</w:t>
      </w:r>
      <w:r w:rsidR="00F51408" w:rsidRPr="00CF33CD">
        <w:rPr>
          <w:rFonts w:ascii="Arial" w:eastAsia="Calibri" w:hAnsi="Arial" w:cs="Arial"/>
          <w:snapToGrid/>
          <w:sz w:val="22"/>
          <w:szCs w:val="22"/>
          <w:lang w:val="ru-RU" w:eastAsia="en-US"/>
        </w:rPr>
        <w:t>7</w:t>
      </w:r>
      <w:r w:rsidR="00F4500C" w:rsidRPr="00CF33CD">
        <w:rPr>
          <w:rFonts w:ascii="Arial" w:eastAsia="Calibri" w:hAnsi="Arial" w:cs="Arial"/>
          <w:snapToGrid/>
          <w:sz w:val="22"/>
          <w:szCs w:val="22"/>
          <w:lang w:val="ru-RU" w:eastAsia="en-US"/>
        </w:rPr>
        <w:t xml:space="preserve"> г. </w:t>
      </w:r>
    </w:p>
    <w:p w:rsidR="00414F68" w:rsidRPr="00CF33CD" w:rsidRDefault="00414F68" w:rsidP="00D32800">
      <w:pPr>
        <w:widowControl/>
        <w:contextualSpacing/>
        <w:jc w:val="both"/>
        <w:rPr>
          <w:rFonts w:ascii="Arial" w:eastAsia="Calibri" w:hAnsi="Arial" w:cs="Arial"/>
          <w:snapToGrid/>
          <w:sz w:val="22"/>
          <w:szCs w:val="22"/>
          <w:lang w:val="ru-RU" w:eastAsia="en-US"/>
        </w:rPr>
      </w:pPr>
    </w:p>
    <w:p w:rsidR="009B7103" w:rsidRPr="00CF33CD" w:rsidRDefault="00F51408" w:rsidP="00D32800">
      <w:pPr>
        <w:widowControl/>
        <w:ind w:firstLine="720"/>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Подотчетность</w:t>
      </w:r>
    </w:p>
    <w:p w:rsidR="009B7103" w:rsidRPr="00CF33CD" w:rsidRDefault="00F51408" w:rsidP="00D32800">
      <w:pPr>
        <w:widowControl/>
        <w:numPr>
          <w:ilvl w:val="0"/>
          <w:numId w:val="4"/>
        </w:numPr>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К</w:t>
      </w:r>
      <w:r w:rsidR="0008672D" w:rsidRPr="00CF33CD">
        <w:rPr>
          <w:rFonts w:ascii="Arial" w:eastAsia="Calibri" w:hAnsi="Arial" w:cs="Arial"/>
          <w:snapToGrid/>
          <w:sz w:val="22"/>
          <w:szCs w:val="22"/>
          <w:lang w:val="ru-RU" w:eastAsia="en-US"/>
        </w:rPr>
        <w:t xml:space="preserve">онсультант </w:t>
      </w:r>
      <w:r w:rsidR="009B7103" w:rsidRPr="00CF33CD">
        <w:rPr>
          <w:rFonts w:ascii="Arial" w:eastAsia="Calibri" w:hAnsi="Arial" w:cs="Arial"/>
          <w:snapToGrid/>
          <w:sz w:val="22"/>
          <w:szCs w:val="22"/>
          <w:lang w:val="ru-RU" w:eastAsia="en-US"/>
        </w:rPr>
        <w:t xml:space="preserve">по результатам своей деятельности подотчетен </w:t>
      </w:r>
      <w:r w:rsidR="0008672D" w:rsidRPr="00CF33CD">
        <w:rPr>
          <w:rFonts w:ascii="Arial" w:eastAsia="Calibri" w:hAnsi="Arial" w:cs="Arial"/>
          <w:snapToGrid/>
          <w:sz w:val="22"/>
          <w:szCs w:val="22"/>
          <w:lang w:val="ru-RU" w:eastAsia="en-US"/>
        </w:rPr>
        <w:t>менеджеру Проекта</w:t>
      </w:r>
      <w:r w:rsidR="009B7103" w:rsidRPr="00CF33CD">
        <w:rPr>
          <w:rFonts w:ascii="Arial" w:eastAsia="Calibri" w:hAnsi="Arial" w:cs="Arial"/>
          <w:snapToGrid/>
          <w:sz w:val="22"/>
          <w:szCs w:val="22"/>
          <w:lang w:val="ru-RU" w:eastAsia="en-US"/>
        </w:rPr>
        <w:t>.</w:t>
      </w:r>
      <w:r w:rsidR="0008672D" w:rsidRPr="00CF33CD">
        <w:rPr>
          <w:rFonts w:ascii="Arial" w:eastAsia="Calibri" w:hAnsi="Arial" w:cs="Arial"/>
          <w:snapToGrid/>
          <w:sz w:val="22"/>
          <w:szCs w:val="22"/>
          <w:lang w:val="ru-RU" w:eastAsia="en-US"/>
        </w:rPr>
        <w:t xml:space="preserve"> </w:t>
      </w:r>
    </w:p>
    <w:p w:rsidR="009B7103" w:rsidRPr="00CF33CD" w:rsidRDefault="0019626B" w:rsidP="00D32800">
      <w:pPr>
        <w:widowControl/>
        <w:numPr>
          <w:ilvl w:val="0"/>
          <w:numId w:val="4"/>
        </w:numPr>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По текущей работе </w:t>
      </w:r>
      <w:r w:rsidR="005962C9" w:rsidRPr="00CF33CD">
        <w:rPr>
          <w:rFonts w:ascii="Arial" w:eastAsia="Calibri" w:hAnsi="Arial" w:cs="Arial"/>
          <w:snapToGrid/>
          <w:sz w:val="22"/>
          <w:szCs w:val="22"/>
          <w:lang w:val="ru-RU" w:eastAsia="en-US"/>
        </w:rPr>
        <w:t xml:space="preserve">тренер - </w:t>
      </w:r>
      <w:r w:rsidRPr="00CF33CD">
        <w:rPr>
          <w:rFonts w:ascii="Arial" w:eastAsia="Calibri" w:hAnsi="Arial" w:cs="Arial"/>
          <w:snapToGrid/>
          <w:sz w:val="22"/>
          <w:szCs w:val="22"/>
          <w:lang w:val="ru-RU" w:eastAsia="en-US"/>
        </w:rPr>
        <w:t xml:space="preserve">консультант подотчетен </w:t>
      </w:r>
      <w:r w:rsidR="00CE778C" w:rsidRPr="00CF33CD">
        <w:rPr>
          <w:rFonts w:ascii="Arial" w:eastAsia="Calibri" w:hAnsi="Arial" w:cs="Arial"/>
          <w:snapToGrid/>
          <w:sz w:val="22"/>
          <w:szCs w:val="22"/>
          <w:lang w:val="ru-RU" w:eastAsia="en-US"/>
        </w:rPr>
        <w:t>менеджеру Проекта по работе на местном уровне</w:t>
      </w:r>
      <w:r w:rsidR="009B7103" w:rsidRPr="00CF33CD">
        <w:rPr>
          <w:rFonts w:ascii="Arial" w:eastAsia="Calibri" w:hAnsi="Arial" w:cs="Arial"/>
          <w:snapToGrid/>
          <w:sz w:val="22"/>
          <w:szCs w:val="22"/>
          <w:lang w:val="ru-RU" w:eastAsia="en-US"/>
        </w:rPr>
        <w:t>.</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730816"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Квалификационные требования</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CE778C" w:rsidRPr="00B86B67" w:rsidRDefault="0019626B" w:rsidP="00B86B67">
      <w:pPr>
        <w:widowControl/>
        <w:numPr>
          <w:ilvl w:val="0"/>
          <w:numId w:val="12"/>
        </w:numPr>
        <w:contextualSpacing/>
        <w:jc w:val="both"/>
        <w:rPr>
          <w:rFonts w:ascii="Arial" w:eastAsia="Calibri" w:hAnsi="Arial" w:cs="Arial"/>
          <w:snapToGrid/>
          <w:sz w:val="22"/>
          <w:szCs w:val="22"/>
          <w:lang w:val="ru-RU" w:eastAsia="en-US"/>
        </w:rPr>
      </w:pPr>
      <w:r w:rsidRPr="00B86B67">
        <w:rPr>
          <w:rFonts w:ascii="Arial" w:eastAsia="Calibri" w:hAnsi="Arial" w:cs="Arial"/>
          <w:snapToGrid/>
          <w:sz w:val="22"/>
          <w:szCs w:val="22"/>
          <w:lang w:val="ru-RU" w:eastAsia="en-US"/>
        </w:rPr>
        <w:t xml:space="preserve">Высшее образование </w:t>
      </w:r>
    </w:p>
    <w:p w:rsidR="0019626B" w:rsidRDefault="0019626B" w:rsidP="00B86B67">
      <w:pPr>
        <w:widowControl/>
        <w:numPr>
          <w:ilvl w:val="0"/>
          <w:numId w:val="12"/>
        </w:numPr>
        <w:contextualSpacing/>
        <w:jc w:val="both"/>
        <w:rPr>
          <w:rFonts w:ascii="Arial" w:eastAsia="Calibri" w:hAnsi="Arial" w:cs="Arial"/>
          <w:snapToGrid/>
          <w:sz w:val="22"/>
          <w:szCs w:val="22"/>
          <w:lang w:val="ru-RU" w:eastAsia="en-US"/>
        </w:rPr>
      </w:pPr>
      <w:r w:rsidRPr="00B86B67">
        <w:rPr>
          <w:rFonts w:ascii="Arial" w:eastAsia="Calibri" w:hAnsi="Arial" w:cs="Arial"/>
          <w:snapToGrid/>
          <w:sz w:val="22"/>
          <w:szCs w:val="22"/>
          <w:lang w:val="ru-RU" w:eastAsia="en-US"/>
        </w:rPr>
        <w:lastRenderedPageBreak/>
        <w:t xml:space="preserve">Опыт практической работы </w:t>
      </w:r>
      <w:r w:rsidR="00CE778C" w:rsidRPr="00B86B67">
        <w:rPr>
          <w:rFonts w:ascii="Arial" w:eastAsia="Calibri" w:hAnsi="Arial" w:cs="Arial"/>
          <w:snapToGrid/>
          <w:sz w:val="22"/>
          <w:szCs w:val="22"/>
          <w:lang w:val="ru-RU" w:eastAsia="en-US"/>
        </w:rPr>
        <w:t xml:space="preserve">по </w:t>
      </w:r>
      <w:r w:rsidR="00AF1EA3">
        <w:rPr>
          <w:rFonts w:ascii="Arial" w:eastAsia="Calibri" w:hAnsi="Arial" w:cs="Arial"/>
          <w:snapToGrid/>
          <w:sz w:val="22"/>
          <w:szCs w:val="22"/>
          <w:lang w:val="ru-RU" w:eastAsia="en-US"/>
        </w:rPr>
        <w:t xml:space="preserve">отчетных </w:t>
      </w:r>
      <w:proofErr w:type="gramStart"/>
      <w:r w:rsidR="00AF1EA3">
        <w:rPr>
          <w:rFonts w:ascii="Arial" w:eastAsia="Calibri" w:hAnsi="Arial" w:cs="Arial"/>
          <w:snapToGrid/>
          <w:sz w:val="22"/>
          <w:szCs w:val="22"/>
          <w:lang w:val="ru-RU" w:eastAsia="en-US"/>
        </w:rPr>
        <w:t>карточках</w:t>
      </w:r>
      <w:proofErr w:type="gramEnd"/>
      <w:r w:rsidR="00AF1EA3">
        <w:rPr>
          <w:rFonts w:ascii="Arial" w:eastAsia="Calibri" w:hAnsi="Arial" w:cs="Arial"/>
          <w:snapToGrid/>
          <w:sz w:val="22"/>
          <w:szCs w:val="22"/>
          <w:lang w:val="ru-RU" w:eastAsia="en-US"/>
        </w:rPr>
        <w:t xml:space="preserve"> граждан и других механизмам учета мнений граждан в улучшении услуг</w:t>
      </w:r>
      <w:r w:rsidRPr="00B86B67">
        <w:rPr>
          <w:rFonts w:ascii="Arial" w:eastAsia="Calibri" w:hAnsi="Arial" w:cs="Arial"/>
          <w:snapToGrid/>
          <w:sz w:val="22"/>
          <w:szCs w:val="22"/>
          <w:lang w:val="ru-RU" w:eastAsia="en-US"/>
        </w:rPr>
        <w:t>.</w:t>
      </w:r>
    </w:p>
    <w:p w:rsidR="00637750" w:rsidRPr="00B86B67" w:rsidRDefault="00066251" w:rsidP="00B86B67">
      <w:pPr>
        <w:widowControl/>
        <w:numPr>
          <w:ilvl w:val="0"/>
          <w:numId w:val="12"/>
        </w:numPr>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Наличие у</w:t>
      </w:r>
      <w:r w:rsidR="00637750">
        <w:rPr>
          <w:rFonts w:ascii="Arial" w:eastAsia="Calibri" w:hAnsi="Arial" w:cs="Arial"/>
          <w:snapToGrid/>
          <w:sz w:val="22"/>
          <w:szCs w:val="22"/>
          <w:lang w:val="ru-RU" w:eastAsia="en-US"/>
        </w:rPr>
        <w:t xml:space="preserve"> консультанта протестированной им методики оценки по ОКГ</w:t>
      </w:r>
    </w:p>
    <w:p w:rsidR="0019626B" w:rsidRPr="00B86B67" w:rsidRDefault="0019626B" w:rsidP="00B86B67">
      <w:pPr>
        <w:widowControl/>
        <w:numPr>
          <w:ilvl w:val="0"/>
          <w:numId w:val="12"/>
        </w:numPr>
        <w:contextualSpacing/>
        <w:jc w:val="both"/>
        <w:rPr>
          <w:rFonts w:ascii="Arial" w:eastAsia="Calibri" w:hAnsi="Arial" w:cs="Arial"/>
          <w:snapToGrid/>
          <w:sz w:val="22"/>
          <w:szCs w:val="22"/>
          <w:lang w:val="ru-RU" w:eastAsia="en-US"/>
        </w:rPr>
      </w:pPr>
      <w:r w:rsidRPr="00B86B67">
        <w:rPr>
          <w:rFonts w:ascii="Arial" w:eastAsia="Calibri" w:hAnsi="Arial" w:cs="Arial"/>
          <w:snapToGrid/>
          <w:sz w:val="22"/>
          <w:szCs w:val="22"/>
          <w:lang w:val="ru-RU" w:eastAsia="en-US"/>
        </w:rPr>
        <w:t>Опыт проведения</w:t>
      </w:r>
      <w:r w:rsidR="00CE778C" w:rsidRPr="00B86B67">
        <w:rPr>
          <w:rFonts w:ascii="Arial" w:eastAsia="Calibri" w:hAnsi="Arial" w:cs="Arial"/>
          <w:snapToGrid/>
          <w:sz w:val="22"/>
          <w:szCs w:val="22"/>
          <w:lang w:val="ru-RU" w:eastAsia="en-US"/>
        </w:rPr>
        <w:t xml:space="preserve"> обучения и консультаций</w:t>
      </w:r>
      <w:r w:rsidR="00CD5FD1" w:rsidRPr="00B86B67">
        <w:rPr>
          <w:rFonts w:ascii="Arial" w:eastAsia="Calibri" w:hAnsi="Arial" w:cs="Arial"/>
          <w:snapToGrid/>
          <w:sz w:val="22"/>
          <w:szCs w:val="22"/>
          <w:lang w:val="ru-RU" w:eastAsia="en-US"/>
        </w:rPr>
        <w:t xml:space="preserve"> </w:t>
      </w:r>
    </w:p>
    <w:p w:rsidR="00CE778C" w:rsidRPr="00B86B67" w:rsidRDefault="00CE778C" w:rsidP="00B86B67">
      <w:pPr>
        <w:widowControl/>
        <w:numPr>
          <w:ilvl w:val="0"/>
          <w:numId w:val="12"/>
        </w:numPr>
        <w:contextualSpacing/>
        <w:jc w:val="both"/>
        <w:rPr>
          <w:rFonts w:ascii="Arial" w:eastAsia="Calibri" w:hAnsi="Arial" w:cs="Arial"/>
          <w:snapToGrid/>
          <w:sz w:val="22"/>
          <w:szCs w:val="22"/>
          <w:lang w:val="ru-RU" w:eastAsia="en-US"/>
        </w:rPr>
      </w:pPr>
      <w:r w:rsidRPr="00B86B67">
        <w:rPr>
          <w:rFonts w:ascii="Arial" w:eastAsia="Calibri" w:hAnsi="Arial" w:cs="Arial"/>
          <w:snapToGrid/>
          <w:sz w:val="22"/>
          <w:szCs w:val="22"/>
          <w:lang w:val="ru-RU" w:eastAsia="en-US"/>
        </w:rPr>
        <w:t>Опыт работы в международных проектах</w:t>
      </w:r>
      <w:r w:rsidR="00CD5FD1" w:rsidRPr="00B86B67">
        <w:rPr>
          <w:rFonts w:ascii="Arial" w:eastAsia="Calibri" w:hAnsi="Arial" w:cs="Arial"/>
          <w:snapToGrid/>
          <w:sz w:val="22"/>
          <w:szCs w:val="22"/>
          <w:lang w:val="ru-RU" w:eastAsia="en-US"/>
        </w:rPr>
        <w:t xml:space="preserve"> предпочтителен</w:t>
      </w:r>
    </w:p>
    <w:p w:rsidR="00C52FC1" w:rsidRPr="00CF33CD" w:rsidRDefault="00C52FC1" w:rsidP="00D32800">
      <w:pPr>
        <w:jc w:val="both"/>
        <w:rPr>
          <w:rFonts w:ascii="Arial" w:hAnsi="Arial" w:cs="Arial"/>
          <w:sz w:val="22"/>
          <w:szCs w:val="22"/>
          <w:lang w:val="ru-RU"/>
        </w:rPr>
      </w:pPr>
    </w:p>
    <w:sectPr w:rsidR="00C52FC1" w:rsidRPr="00CF33CD"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3B" w:rsidRDefault="003D1F3B">
      <w:pPr>
        <w:spacing w:line="20" w:lineRule="exact"/>
        <w:rPr>
          <w:sz w:val="24"/>
        </w:rPr>
      </w:pPr>
    </w:p>
  </w:endnote>
  <w:endnote w:type="continuationSeparator" w:id="0">
    <w:p w:rsidR="003D1F3B" w:rsidRDefault="003D1F3B"/>
  </w:endnote>
  <w:endnote w:type="continuationNotice" w:id="1">
    <w:p w:rsidR="003D1F3B" w:rsidRDefault="003D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3B" w:rsidRDefault="003D1F3B">
      <w:r>
        <w:rPr>
          <w:sz w:val="24"/>
        </w:rPr>
        <w:separator/>
      </w:r>
    </w:p>
  </w:footnote>
  <w:footnote w:type="continuationSeparator" w:id="0">
    <w:p w:rsidR="003D1F3B" w:rsidRDefault="003D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43373A">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5433C"/>
    <w:multiLevelType w:val="hybridMultilevel"/>
    <w:tmpl w:val="9490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52F03"/>
    <w:multiLevelType w:val="hybridMultilevel"/>
    <w:tmpl w:val="62BE9E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B36BFA"/>
    <w:multiLevelType w:val="multilevel"/>
    <w:tmpl w:val="22B853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9"/>
  </w:num>
  <w:num w:numId="7">
    <w:abstractNumId w:val="10"/>
  </w:num>
  <w:num w:numId="8">
    <w:abstractNumId w:val="8"/>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681D"/>
    <w:rsid w:val="0000704C"/>
    <w:rsid w:val="000145B2"/>
    <w:rsid w:val="00032072"/>
    <w:rsid w:val="00036AB5"/>
    <w:rsid w:val="00045047"/>
    <w:rsid w:val="00045C81"/>
    <w:rsid w:val="00047E74"/>
    <w:rsid w:val="000529C2"/>
    <w:rsid w:val="00066251"/>
    <w:rsid w:val="00070011"/>
    <w:rsid w:val="000715F3"/>
    <w:rsid w:val="00073A4A"/>
    <w:rsid w:val="00074837"/>
    <w:rsid w:val="0008672D"/>
    <w:rsid w:val="000920A1"/>
    <w:rsid w:val="000965E1"/>
    <w:rsid w:val="000A0A7C"/>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272C8"/>
    <w:rsid w:val="001407CF"/>
    <w:rsid w:val="00142CD2"/>
    <w:rsid w:val="001569F0"/>
    <w:rsid w:val="00157A7D"/>
    <w:rsid w:val="00163797"/>
    <w:rsid w:val="00167202"/>
    <w:rsid w:val="001750CC"/>
    <w:rsid w:val="001812BE"/>
    <w:rsid w:val="001859C8"/>
    <w:rsid w:val="00190278"/>
    <w:rsid w:val="0019082B"/>
    <w:rsid w:val="00195173"/>
    <w:rsid w:val="0019626B"/>
    <w:rsid w:val="00197C3D"/>
    <w:rsid w:val="00197CE4"/>
    <w:rsid w:val="00197F62"/>
    <w:rsid w:val="001A50C0"/>
    <w:rsid w:val="001A7B65"/>
    <w:rsid w:val="001B7AC1"/>
    <w:rsid w:val="001B7D83"/>
    <w:rsid w:val="001C4FBC"/>
    <w:rsid w:val="001C66F8"/>
    <w:rsid w:val="001C7C2E"/>
    <w:rsid w:val="001D7C06"/>
    <w:rsid w:val="001E16E8"/>
    <w:rsid w:val="001E2C99"/>
    <w:rsid w:val="001E6467"/>
    <w:rsid w:val="002038BD"/>
    <w:rsid w:val="00206CAB"/>
    <w:rsid w:val="00211FF7"/>
    <w:rsid w:val="00215406"/>
    <w:rsid w:val="002158C4"/>
    <w:rsid w:val="002208F3"/>
    <w:rsid w:val="00221CBB"/>
    <w:rsid w:val="0023734F"/>
    <w:rsid w:val="00237AA9"/>
    <w:rsid w:val="002551DD"/>
    <w:rsid w:val="00264D62"/>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B4FFB"/>
    <w:rsid w:val="003C3396"/>
    <w:rsid w:val="003D1C84"/>
    <w:rsid w:val="003D1F3B"/>
    <w:rsid w:val="003D253B"/>
    <w:rsid w:val="003D50A5"/>
    <w:rsid w:val="003E4B25"/>
    <w:rsid w:val="003E5029"/>
    <w:rsid w:val="003F6A8B"/>
    <w:rsid w:val="00413931"/>
    <w:rsid w:val="00414F68"/>
    <w:rsid w:val="00415CF8"/>
    <w:rsid w:val="00420099"/>
    <w:rsid w:val="004309E4"/>
    <w:rsid w:val="0043373A"/>
    <w:rsid w:val="00434C0F"/>
    <w:rsid w:val="004373A9"/>
    <w:rsid w:val="00441C60"/>
    <w:rsid w:val="004536BF"/>
    <w:rsid w:val="004621C9"/>
    <w:rsid w:val="00462E8C"/>
    <w:rsid w:val="00463B83"/>
    <w:rsid w:val="004669AF"/>
    <w:rsid w:val="00481406"/>
    <w:rsid w:val="00492724"/>
    <w:rsid w:val="004B138B"/>
    <w:rsid w:val="004B2DE8"/>
    <w:rsid w:val="004B364F"/>
    <w:rsid w:val="004C36A7"/>
    <w:rsid w:val="004D3352"/>
    <w:rsid w:val="004D68F9"/>
    <w:rsid w:val="004E22D2"/>
    <w:rsid w:val="004F287C"/>
    <w:rsid w:val="004F2C7B"/>
    <w:rsid w:val="004F6923"/>
    <w:rsid w:val="00502662"/>
    <w:rsid w:val="00505C0D"/>
    <w:rsid w:val="00522789"/>
    <w:rsid w:val="00525408"/>
    <w:rsid w:val="00527769"/>
    <w:rsid w:val="005308EF"/>
    <w:rsid w:val="005322F2"/>
    <w:rsid w:val="005376DF"/>
    <w:rsid w:val="00537C4D"/>
    <w:rsid w:val="005443AF"/>
    <w:rsid w:val="00552A5B"/>
    <w:rsid w:val="00554C8B"/>
    <w:rsid w:val="005552E1"/>
    <w:rsid w:val="00557212"/>
    <w:rsid w:val="00563A9B"/>
    <w:rsid w:val="00564212"/>
    <w:rsid w:val="005642DF"/>
    <w:rsid w:val="00567926"/>
    <w:rsid w:val="005814A8"/>
    <w:rsid w:val="00591D1E"/>
    <w:rsid w:val="005952AE"/>
    <w:rsid w:val="005962C9"/>
    <w:rsid w:val="005A0D01"/>
    <w:rsid w:val="005A44F0"/>
    <w:rsid w:val="005A68CB"/>
    <w:rsid w:val="005B3067"/>
    <w:rsid w:val="005C3622"/>
    <w:rsid w:val="005D1CFE"/>
    <w:rsid w:val="005D6B82"/>
    <w:rsid w:val="005E2719"/>
    <w:rsid w:val="005E5C40"/>
    <w:rsid w:val="005E6042"/>
    <w:rsid w:val="005E6103"/>
    <w:rsid w:val="005F1F25"/>
    <w:rsid w:val="005F3832"/>
    <w:rsid w:val="0060783B"/>
    <w:rsid w:val="00612F93"/>
    <w:rsid w:val="006239FA"/>
    <w:rsid w:val="00637750"/>
    <w:rsid w:val="0064075D"/>
    <w:rsid w:val="00641D33"/>
    <w:rsid w:val="00644385"/>
    <w:rsid w:val="006539EC"/>
    <w:rsid w:val="006649DF"/>
    <w:rsid w:val="00670D09"/>
    <w:rsid w:val="006749F8"/>
    <w:rsid w:val="006834C5"/>
    <w:rsid w:val="006A62D1"/>
    <w:rsid w:val="006B59EB"/>
    <w:rsid w:val="006C3F98"/>
    <w:rsid w:val="006D25C3"/>
    <w:rsid w:val="006D74E8"/>
    <w:rsid w:val="006E735A"/>
    <w:rsid w:val="006F1FC5"/>
    <w:rsid w:val="006F33C7"/>
    <w:rsid w:val="00702A5A"/>
    <w:rsid w:val="007117CF"/>
    <w:rsid w:val="00712565"/>
    <w:rsid w:val="00714495"/>
    <w:rsid w:val="00716705"/>
    <w:rsid w:val="00723BFE"/>
    <w:rsid w:val="00730816"/>
    <w:rsid w:val="00730B11"/>
    <w:rsid w:val="00730BC0"/>
    <w:rsid w:val="007350BB"/>
    <w:rsid w:val="0073661A"/>
    <w:rsid w:val="007406BC"/>
    <w:rsid w:val="007536F0"/>
    <w:rsid w:val="0075552D"/>
    <w:rsid w:val="00757126"/>
    <w:rsid w:val="00770500"/>
    <w:rsid w:val="00770CBB"/>
    <w:rsid w:val="007740F0"/>
    <w:rsid w:val="00774D29"/>
    <w:rsid w:val="00785122"/>
    <w:rsid w:val="007858BF"/>
    <w:rsid w:val="00785FDB"/>
    <w:rsid w:val="00797173"/>
    <w:rsid w:val="00797483"/>
    <w:rsid w:val="007A040E"/>
    <w:rsid w:val="007A3A0C"/>
    <w:rsid w:val="007A5816"/>
    <w:rsid w:val="007B00FE"/>
    <w:rsid w:val="007B1BF6"/>
    <w:rsid w:val="007B2BCD"/>
    <w:rsid w:val="007B39DD"/>
    <w:rsid w:val="007C0EBA"/>
    <w:rsid w:val="007C249D"/>
    <w:rsid w:val="007C6F2E"/>
    <w:rsid w:val="007D75AE"/>
    <w:rsid w:val="007E3BBE"/>
    <w:rsid w:val="007F09AB"/>
    <w:rsid w:val="007F41CD"/>
    <w:rsid w:val="007F6C2D"/>
    <w:rsid w:val="007F7D28"/>
    <w:rsid w:val="00804A25"/>
    <w:rsid w:val="00810B72"/>
    <w:rsid w:val="00813C7C"/>
    <w:rsid w:val="00822EC8"/>
    <w:rsid w:val="0082713B"/>
    <w:rsid w:val="008344DD"/>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0277"/>
    <w:rsid w:val="009679D1"/>
    <w:rsid w:val="00974CF3"/>
    <w:rsid w:val="00977B13"/>
    <w:rsid w:val="00991D98"/>
    <w:rsid w:val="0099481E"/>
    <w:rsid w:val="00995AB3"/>
    <w:rsid w:val="00995E5A"/>
    <w:rsid w:val="009B7103"/>
    <w:rsid w:val="009C0C78"/>
    <w:rsid w:val="009C5F9B"/>
    <w:rsid w:val="009D7BDD"/>
    <w:rsid w:val="009D7E9F"/>
    <w:rsid w:val="009E5CE0"/>
    <w:rsid w:val="00A00618"/>
    <w:rsid w:val="00A01B56"/>
    <w:rsid w:val="00A038BB"/>
    <w:rsid w:val="00A111E2"/>
    <w:rsid w:val="00A1405D"/>
    <w:rsid w:val="00A141E9"/>
    <w:rsid w:val="00A162A3"/>
    <w:rsid w:val="00A169F4"/>
    <w:rsid w:val="00A25446"/>
    <w:rsid w:val="00A31239"/>
    <w:rsid w:val="00A34D1C"/>
    <w:rsid w:val="00A376D7"/>
    <w:rsid w:val="00A46796"/>
    <w:rsid w:val="00A60ED4"/>
    <w:rsid w:val="00A65B27"/>
    <w:rsid w:val="00A70403"/>
    <w:rsid w:val="00A70821"/>
    <w:rsid w:val="00A7606C"/>
    <w:rsid w:val="00A81AE1"/>
    <w:rsid w:val="00A82114"/>
    <w:rsid w:val="00A930DA"/>
    <w:rsid w:val="00A93F7E"/>
    <w:rsid w:val="00AA1AA8"/>
    <w:rsid w:val="00AA28BD"/>
    <w:rsid w:val="00AA4CF7"/>
    <w:rsid w:val="00AA50FB"/>
    <w:rsid w:val="00AA7D7C"/>
    <w:rsid w:val="00AB2017"/>
    <w:rsid w:val="00AB50B4"/>
    <w:rsid w:val="00AC7435"/>
    <w:rsid w:val="00AD7D8C"/>
    <w:rsid w:val="00AE0122"/>
    <w:rsid w:val="00AE021B"/>
    <w:rsid w:val="00AE2AD5"/>
    <w:rsid w:val="00AE3499"/>
    <w:rsid w:val="00AF1EA3"/>
    <w:rsid w:val="00AF34D9"/>
    <w:rsid w:val="00AF3AE2"/>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723AB"/>
    <w:rsid w:val="00B75B08"/>
    <w:rsid w:val="00B84126"/>
    <w:rsid w:val="00B86B67"/>
    <w:rsid w:val="00B86D7F"/>
    <w:rsid w:val="00B90F60"/>
    <w:rsid w:val="00B94EFD"/>
    <w:rsid w:val="00BB3946"/>
    <w:rsid w:val="00BB7648"/>
    <w:rsid w:val="00BB7F56"/>
    <w:rsid w:val="00BC29E6"/>
    <w:rsid w:val="00BD0668"/>
    <w:rsid w:val="00BD2E07"/>
    <w:rsid w:val="00BD55F0"/>
    <w:rsid w:val="00BD6540"/>
    <w:rsid w:val="00BD7B8A"/>
    <w:rsid w:val="00BE23D5"/>
    <w:rsid w:val="00BE6357"/>
    <w:rsid w:val="00BF1557"/>
    <w:rsid w:val="00C042A6"/>
    <w:rsid w:val="00C11181"/>
    <w:rsid w:val="00C11A16"/>
    <w:rsid w:val="00C1733E"/>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D5FD1"/>
    <w:rsid w:val="00CD7D92"/>
    <w:rsid w:val="00CE0532"/>
    <w:rsid w:val="00CE30C6"/>
    <w:rsid w:val="00CE778C"/>
    <w:rsid w:val="00CF04CD"/>
    <w:rsid w:val="00CF33CD"/>
    <w:rsid w:val="00CF34D9"/>
    <w:rsid w:val="00D06F84"/>
    <w:rsid w:val="00D1043F"/>
    <w:rsid w:val="00D12CEA"/>
    <w:rsid w:val="00D26DA1"/>
    <w:rsid w:val="00D32800"/>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85411"/>
    <w:rsid w:val="00DA4199"/>
    <w:rsid w:val="00DB5152"/>
    <w:rsid w:val="00DD139C"/>
    <w:rsid w:val="00DD6391"/>
    <w:rsid w:val="00DD7580"/>
    <w:rsid w:val="00DE3EDC"/>
    <w:rsid w:val="00DE41DC"/>
    <w:rsid w:val="00DE489F"/>
    <w:rsid w:val="00DE69A5"/>
    <w:rsid w:val="00DF375E"/>
    <w:rsid w:val="00DF3834"/>
    <w:rsid w:val="00DF4105"/>
    <w:rsid w:val="00DF4950"/>
    <w:rsid w:val="00DF5C30"/>
    <w:rsid w:val="00DF7549"/>
    <w:rsid w:val="00E05B25"/>
    <w:rsid w:val="00E26776"/>
    <w:rsid w:val="00E3089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54DD"/>
    <w:rsid w:val="00EC7849"/>
    <w:rsid w:val="00ED35AA"/>
    <w:rsid w:val="00EE0060"/>
    <w:rsid w:val="00EE3957"/>
    <w:rsid w:val="00EE4BAD"/>
    <w:rsid w:val="00EE6D0A"/>
    <w:rsid w:val="00EF7E15"/>
    <w:rsid w:val="00F23232"/>
    <w:rsid w:val="00F26C9B"/>
    <w:rsid w:val="00F3690C"/>
    <w:rsid w:val="00F43E3A"/>
    <w:rsid w:val="00F4500C"/>
    <w:rsid w:val="00F45485"/>
    <w:rsid w:val="00F51408"/>
    <w:rsid w:val="00F527E7"/>
    <w:rsid w:val="00F60086"/>
    <w:rsid w:val="00F860C8"/>
    <w:rsid w:val="00FB27E5"/>
    <w:rsid w:val="00FB4704"/>
    <w:rsid w:val="00FB480E"/>
    <w:rsid w:val="00FB76BE"/>
    <w:rsid w:val="00FC4B1E"/>
    <w:rsid w:val="00FC5CF0"/>
    <w:rsid w:val="00FD5DF0"/>
    <w:rsid w:val="00FD6E7B"/>
    <w:rsid w:val="00FD7212"/>
    <w:rsid w:val="00FE0951"/>
    <w:rsid w:val="00FE2002"/>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474880801">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939724843">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C0A-3FA1-49EE-BC99-619AF91D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3945</Characters>
  <Application>Microsoft Office Word</Application>
  <DocSecurity>0</DocSecurity>
  <Lines>246</Lines>
  <Paragraphs>141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3</cp:revision>
  <cp:lastPrinted>2016-10-19T09:03:00Z</cp:lastPrinted>
  <dcterms:created xsi:type="dcterms:W3CDTF">2017-09-11T06:30:00Z</dcterms:created>
  <dcterms:modified xsi:type="dcterms:W3CDTF">2017-09-11T06:30:00Z</dcterms:modified>
</cp:coreProperties>
</file>