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CF33CD" w:rsidRDefault="000C1F8A" w:rsidP="00F51408">
      <w:pPr>
        <w:tabs>
          <w:tab w:val="left" w:pos="1985"/>
          <w:tab w:val="left" w:pos="2382"/>
          <w:tab w:val="left" w:pos="2948"/>
        </w:tabs>
        <w:jc w:val="both"/>
        <w:rPr>
          <w:rFonts w:ascii="Arial" w:hAnsi="Arial" w:cs="Arial"/>
          <w:sz w:val="22"/>
          <w:szCs w:val="22"/>
          <w:lang w:val="en-US"/>
        </w:rPr>
      </w:pPr>
      <w:bookmarkStart w:id="0" w:name="_GoBack"/>
      <w:bookmarkEnd w:id="0"/>
    </w:p>
    <w:p w:rsidR="00492724" w:rsidRPr="00CF33CD" w:rsidRDefault="00EC7849" w:rsidP="00F51408">
      <w:pPr>
        <w:tabs>
          <w:tab w:val="left" w:pos="1134"/>
          <w:tab w:val="left" w:pos="1587"/>
        </w:tabs>
        <w:jc w:val="right"/>
        <w:rPr>
          <w:rFonts w:ascii="Arial" w:hAnsi="Arial" w:cs="Arial"/>
          <w:sz w:val="21"/>
          <w:szCs w:val="21"/>
          <w:lang w:val="en-GB"/>
        </w:rPr>
      </w:pPr>
      <w:r w:rsidRPr="00CF33CD">
        <w:rPr>
          <w:rFonts w:ascii="Arial" w:hAnsi="Arial" w:cs="Arial"/>
          <w:sz w:val="21"/>
          <w:szCs w:val="21"/>
          <w:lang w:val="en-GB"/>
        </w:rPr>
        <w:t>Consultancy</w:t>
      </w:r>
      <w:r w:rsidR="00DE41DC" w:rsidRPr="00CF33CD">
        <w:rPr>
          <w:rFonts w:ascii="Arial" w:hAnsi="Arial" w:cs="Arial"/>
          <w:sz w:val="21"/>
          <w:szCs w:val="21"/>
          <w:lang w:val="en-GB"/>
        </w:rPr>
        <w:t xml:space="preserve"> contract</w:t>
      </w:r>
    </w:p>
    <w:p w:rsidR="00492724" w:rsidRPr="00CF33CD" w:rsidRDefault="008C1B8D" w:rsidP="00F51408">
      <w:pPr>
        <w:tabs>
          <w:tab w:val="left" w:pos="1134"/>
          <w:tab w:val="left" w:pos="1587"/>
        </w:tabs>
        <w:jc w:val="right"/>
        <w:rPr>
          <w:rFonts w:ascii="Arial" w:hAnsi="Arial" w:cs="Arial"/>
          <w:b/>
          <w:sz w:val="21"/>
          <w:szCs w:val="21"/>
          <w:lang w:val="en-GB"/>
        </w:rPr>
      </w:pPr>
      <w:proofErr w:type="gramStart"/>
      <w:r w:rsidRPr="00CF33CD">
        <w:rPr>
          <w:rFonts w:ascii="Arial" w:hAnsi="Arial" w:cs="Arial"/>
          <w:b/>
          <w:sz w:val="21"/>
          <w:szCs w:val="21"/>
          <w:lang w:val="en-GB"/>
        </w:rPr>
        <w:t>a</w:t>
      </w:r>
      <w:r w:rsidR="00DE41DC" w:rsidRPr="00CF33CD">
        <w:rPr>
          <w:rFonts w:ascii="Arial" w:hAnsi="Arial" w:cs="Arial"/>
          <w:b/>
          <w:sz w:val="21"/>
          <w:szCs w:val="21"/>
          <w:lang w:val="en-GB"/>
        </w:rPr>
        <w:t>nnex</w:t>
      </w:r>
      <w:proofErr w:type="gramEnd"/>
      <w:r w:rsidR="00C440D5" w:rsidRPr="00CF33CD">
        <w:rPr>
          <w:rFonts w:ascii="Arial" w:hAnsi="Arial" w:cs="Arial"/>
          <w:b/>
          <w:sz w:val="21"/>
          <w:szCs w:val="21"/>
          <w:lang w:val="en-GB"/>
        </w:rPr>
        <w:t xml:space="preserve"> 1</w:t>
      </w:r>
    </w:p>
    <w:p w:rsidR="00492724" w:rsidRPr="00CF33CD" w:rsidRDefault="00492724" w:rsidP="00F51408">
      <w:pPr>
        <w:pStyle w:val="01hHaupttitel"/>
        <w:spacing w:before="0" w:after="0" w:line="240" w:lineRule="auto"/>
        <w:rPr>
          <w:rFonts w:ascii="Arial" w:hAnsi="Arial" w:cs="Arial"/>
          <w:sz w:val="32"/>
          <w:szCs w:val="32"/>
          <w:lang w:val="en-GB"/>
        </w:rPr>
      </w:pPr>
      <w:r w:rsidRPr="00CF33CD">
        <w:rPr>
          <w:rFonts w:ascii="Arial" w:hAnsi="Arial" w:cs="Arial"/>
          <w:sz w:val="32"/>
          <w:szCs w:val="32"/>
          <w:lang w:val="en-GB"/>
        </w:rPr>
        <w:t>Terms of reference</w:t>
      </w:r>
    </w:p>
    <w:p w:rsidR="00352BC1" w:rsidRPr="00CF33CD" w:rsidRDefault="00352BC1" w:rsidP="00F51408">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CF33CD" w:rsidTr="004D68F9">
        <w:trPr>
          <w:trHeight w:val="394"/>
        </w:trPr>
        <w:tc>
          <w:tcPr>
            <w:tcW w:w="3227"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Contract-no:</w:t>
            </w:r>
          </w:p>
        </w:tc>
        <w:tc>
          <w:tcPr>
            <w:tcW w:w="5985"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p>
        </w:tc>
      </w:tr>
      <w:tr w:rsidR="00EC7849" w:rsidRPr="00CF33CD" w:rsidTr="004D68F9">
        <w:trPr>
          <w:trHeight w:val="430"/>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Project/mandate no:</w:t>
            </w:r>
          </w:p>
        </w:tc>
        <w:tc>
          <w:tcPr>
            <w:tcW w:w="5985" w:type="dxa"/>
            <w:vAlign w:val="center"/>
          </w:tcPr>
          <w:p w:rsidR="00EC7849" w:rsidRPr="00CF33CD" w:rsidRDefault="006539EC"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1251.15.2.0</w:t>
            </w:r>
          </w:p>
        </w:tc>
      </w:tr>
      <w:tr w:rsidR="00EC7849" w:rsidRPr="00CF33CD" w:rsidTr="004D68F9">
        <w:trPr>
          <w:trHeight w:val="430"/>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Project/mandate name/country:</w:t>
            </w:r>
          </w:p>
        </w:tc>
        <w:tc>
          <w:tcPr>
            <w:tcW w:w="5985" w:type="dxa"/>
            <w:vAlign w:val="center"/>
          </w:tcPr>
          <w:p w:rsidR="00EC7849" w:rsidRPr="00CF33CD" w:rsidRDefault="006539EC"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Public Service Improvement in Kyrgyzstan</w:t>
            </w:r>
          </w:p>
        </w:tc>
      </w:tr>
    </w:tbl>
    <w:p w:rsidR="00DE41DC" w:rsidRPr="00CF33CD" w:rsidRDefault="00DE41DC" w:rsidP="00F51408">
      <w:pPr>
        <w:tabs>
          <w:tab w:val="left" w:pos="1985"/>
          <w:tab w:val="left" w:pos="2382"/>
          <w:tab w:val="left" w:pos="3119"/>
        </w:tabs>
        <w:rPr>
          <w:rFonts w:ascii="Arial" w:hAnsi="Arial" w:cs="Arial"/>
          <w:sz w:val="21"/>
          <w:szCs w:val="21"/>
          <w:lang w:val="en-GB"/>
        </w:rPr>
      </w:pPr>
    </w:p>
    <w:p w:rsidR="00352BC1" w:rsidRPr="00CF33CD" w:rsidRDefault="00352BC1" w:rsidP="00F51408">
      <w:pPr>
        <w:pBdr>
          <w:bottom w:val="dotted" w:sz="4" w:space="1" w:color="auto"/>
        </w:pBdr>
        <w:tabs>
          <w:tab w:val="left" w:pos="1985"/>
          <w:tab w:val="left" w:pos="2382"/>
          <w:tab w:val="left" w:pos="2948"/>
        </w:tabs>
        <w:rPr>
          <w:rFonts w:ascii="Arial" w:hAnsi="Arial" w:cs="Arial"/>
          <w:sz w:val="21"/>
          <w:szCs w:val="21"/>
          <w:lang w:val="en-GB"/>
        </w:rPr>
      </w:pPr>
    </w:p>
    <w:p w:rsidR="00770CBB" w:rsidRPr="00CF33CD" w:rsidRDefault="00770CBB" w:rsidP="00F51408">
      <w:pPr>
        <w:tabs>
          <w:tab w:val="left" w:pos="-1843"/>
          <w:tab w:val="left" w:pos="-851"/>
          <w:tab w:val="left" w:pos="3119"/>
        </w:tabs>
        <w:rPr>
          <w:rFonts w:ascii="Arial" w:hAnsi="Arial" w:cs="Arial"/>
          <w:b/>
          <w:sz w:val="21"/>
          <w:szCs w:val="21"/>
          <w:lang w:val="en-GB"/>
        </w:rPr>
      </w:pPr>
    </w:p>
    <w:p w:rsidR="00774D29" w:rsidRPr="00CF33CD" w:rsidRDefault="00CF34D9" w:rsidP="00F51408">
      <w:pPr>
        <w:tabs>
          <w:tab w:val="left" w:pos="-1843"/>
          <w:tab w:val="left" w:pos="-851"/>
          <w:tab w:val="left" w:pos="3119"/>
        </w:tabs>
        <w:rPr>
          <w:rFonts w:ascii="Arial" w:hAnsi="Arial" w:cs="Arial"/>
          <w:b/>
          <w:sz w:val="21"/>
          <w:szCs w:val="21"/>
          <w:lang w:val="en-GB"/>
        </w:rPr>
      </w:pPr>
      <w:r w:rsidRPr="00CF33CD">
        <w:rPr>
          <w:rFonts w:ascii="Arial" w:hAnsi="Arial" w:cs="Arial"/>
          <w:b/>
          <w:sz w:val="21"/>
          <w:szCs w:val="21"/>
          <w:lang w:val="en-GB"/>
        </w:rPr>
        <w:t>Employer</w:t>
      </w:r>
      <w:r w:rsidR="00AD7D8C" w:rsidRPr="00CF33CD">
        <w:rPr>
          <w:rFonts w:ascii="Arial" w:hAnsi="Arial" w:cs="Arial"/>
          <w:b/>
          <w:sz w:val="21"/>
          <w:szCs w:val="21"/>
          <w:lang w:val="en-GB"/>
        </w:rPr>
        <w:t>:</w:t>
      </w:r>
      <w:r w:rsidR="00AD7D8C" w:rsidRPr="00CF33CD">
        <w:rPr>
          <w:rFonts w:ascii="Arial" w:hAnsi="Arial" w:cs="Arial"/>
          <w:b/>
          <w:sz w:val="21"/>
          <w:szCs w:val="21"/>
          <w:lang w:val="en-GB"/>
        </w:rPr>
        <w:tab/>
      </w:r>
      <w:r w:rsidR="00356CD0" w:rsidRPr="00CF33CD">
        <w:rPr>
          <w:rFonts w:ascii="Arial" w:hAnsi="Arial" w:cs="Arial"/>
          <w:b/>
          <w:sz w:val="21"/>
          <w:szCs w:val="21"/>
          <w:lang w:val="en-GB"/>
        </w:rPr>
        <w:t xml:space="preserve">HELVETAS Swiss </w:t>
      </w:r>
      <w:proofErr w:type="spellStart"/>
      <w:r w:rsidR="00356CD0" w:rsidRPr="00CF33CD">
        <w:rPr>
          <w:rFonts w:ascii="Arial" w:hAnsi="Arial" w:cs="Arial"/>
          <w:b/>
          <w:sz w:val="21"/>
          <w:szCs w:val="21"/>
          <w:lang w:val="en-GB"/>
        </w:rPr>
        <w:t>Intercooperation</w:t>
      </w:r>
      <w:proofErr w:type="spellEnd"/>
      <w:r w:rsidR="00FB76BE" w:rsidRPr="00CF33CD">
        <w:rPr>
          <w:rFonts w:ascii="Arial" w:hAnsi="Arial" w:cs="Arial"/>
          <w:b/>
          <w:sz w:val="21"/>
          <w:szCs w:val="21"/>
          <w:lang w:val="en-GB"/>
        </w:rPr>
        <w:t xml:space="preserve"> Kyrgyzstan</w:t>
      </w:r>
    </w:p>
    <w:p w:rsidR="00AD7D8C" w:rsidRPr="00CF33CD" w:rsidRDefault="006F33C7" w:rsidP="00F51408">
      <w:pPr>
        <w:pStyle w:val="7"/>
        <w:tabs>
          <w:tab w:val="left" w:pos="-1843"/>
          <w:tab w:val="left" w:pos="-851"/>
          <w:tab w:val="left" w:pos="3119"/>
        </w:tabs>
        <w:spacing w:before="0" w:after="0"/>
        <w:rPr>
          <w:rFonts w:ascii="Arial" w:hAnsi="Arial" w:cs="Arial"/>
          <w:sz w:val="21"/>
          <w:szCs w:val="21"/>
          <w:lang w:val="en-GB"/>
        </w:rPr>
      </w:pPr>
      <w:r w:rsidRPr="00CF33CD">
        <w:rPr>
          <w:rFonts w:ascii="Arial" w:hAnsi="Arial" w:cs="Arial"/>
          <w:sz w:val="21"/>
          <w:szCs w:val="21"/>
          <w:lang w:val="en-GB"/>
        </w:rPr>
        <w:tab/>
      </w:r>
      <w:r w:rsidR="00FB76BE" w:rsidRPr="00CF33CD">
        <w:rPr>
          <w:rFonts w:ascii="Arial" w:hAnsi="Arial" w:cs="Arial"/>
          <w:sz w:val="21"/>
          <w:szCs w:val="21"/>
          <w:lang w:val="en-GB"/>
        </w:rPr>
        <w:t xml:space="preserve">Bishkek 720044, St. 7 </w:t>
      </w:r>
      <w:proofErr w:type="spellStart"/>
      <w:r w:rsidR="00FB76BE" w:rsidRPr="00CF33CD">
        <w:rPr>
          <w:rFonts w:ascii="Arial" w:hAnsi="Arial" w:cs="Arial"/>
          <w:sz w:val="21"/>
          <w:szCs w:val="21"/>
          <w:lang w:val="en-GB"/>
        </w:rPr>
        <w:t>Liniya</w:t>
      </w:r>
      <w:proofErr w:type="spellEnd"/>
      <w:r w:rsidR="00FB76BE" w:rsidRPr="00CF33CD">
        <w:rPr>
          <w:rFonts w:ascii="Arial" w:hAnsi="Arial" w:cs="Arial"/>
          <w:sz w:val="21"/>
          <w:szCs w:val="21"/>
          <w:lang w:val="en-GB"/>
        </w:rPr>
        <w:t>, House No 6</w:t>
      </w:r>
    </w:p>
    <w:p w:rsidR="00AD7D8C" w:rsidRPr="00CF33CD" w:rsidRDefault="00AD7D8C" w:rsidP="00F51408">
      <w:pPr>
        <w:tabs>
          <w:tab w:val="left" w:pos="-1843"/>
          <w:tab w:val="left" w:pos="-851"/>
          <w:tab w:val="left" w:pos="3119"/>
        </w:tabs>
        <w:rPr>
          <w:rFonts w:ascii="Arial" w:hAnsi="Arial" w:cs="Arial"/>
          <w:sz w:val="21"/>
          <w:szCs w:val="21"/>
          <w:lang w:val="de-CH"/>
        </w:rPr>
      </w:pPr>
      <w:r w:rsidRPr="00CF33CD">
        <w:rPr>
          <w:rFonts w:ascii="Arial" w:hAnsi="Arial" w:cs="Arial"/>
          <w:sz w:val="21"/>
          <w:szCs w:val="21"/>
          <w:lang w:val="en-GB"/>
        </w:rPr>
        <w:sym w:font="Wingdings" w:char="F028"/>
      </w:r>
      <w:r w:rsidR="003566DD" w:rsidRPr="00CF33CD">
        <w:rPr>
          <w:rFonts w:ascii="Arial" w:hAnsi="Arial" w:cs="Arial"/>
          <w:sz w:val="21"/>
          <w:szCs w:val="21"/>
          <w:lang w:val="de-CH"/>
        </w:rPr>
        <w:tab/>
      </w:r>
      <w:r w:rsidR="00FB76BE" w:rsidRPr="00CF33CD">
        <w:rPr>
          <w:rFonts w:ascii="Arial" w:hAnsi="Arial" w:cs="Arial"/>
          <w:sz w:val="21"/>
          <w:szCs w:val="21"/>
          <w:lang w:val="de-CH"/>
        </w:rPr>
        <w:t xml:space="preserve">+996 312 21 45 72 </w:t>
      </w:r>
    </w:p>
    <w:p w:rsidR="00AD7D8C" w:rsidRPr="00CF33CD" w:rsidRDefault="00AD7D8C" w:rsidP="00F51408">
      <w:pPr>
        <w:tabs>
          <w:tab w:val="left" w:pos="-1843"/>
          <w:tab w:val="left" w:pos="-1560"/>
          <w:tab w:val="left" w:pos="-851"/>
          <w:tab w:val="left" w:pos="3119"/>
        </w:tabs>
        <w:rPr>
          <w:rFonts w:ascii="Arial" w:hAnsi="Arial" w:cs="Arial"/>
          <w:sz w:val="21"/>
          <w:szCs w:val="21"/>
          <w:lang w:val="de-CH"/>
        </w:rPr>
      </w:pPr>
      <w:r w:rsidRPr="00CF33CD">
        <w:rPr>
          <w:rFonts w:ascii="Arial" w:hAnsi="Arial" w:cs="Arial"/>
          <w:sz w:val="21"/>
          <w:szCs w:val="21"/>
          <w:lang w:val="de-CH"/>
        </w:rPr>
        <w:t>E-Mail</w:t>
      </w:r>
      <w:r w:rsidRPr="00CF33CD">
        <w:rPr>
          <w:rFonts w:ascii="Arial" w:hAnsi="Arial" w:cs="Arial"/>
          <w:sz w:val="21"/>
          <w:szCs w:val="21"/>
          <w:lang w:val="de-CH"/>
        </w:rPr>
        <w:tab/>
      </w:r>
      <w:hyperlink r:id="rId9" w:history="1">
        <w:r w:rsidR="003716EA" w:rsidRPr="00CF33CD">
          <w:rPr>
            <w:rStyle w:val="af7"/>
            <w:rFonts w:ascii="Arial" w:hAnsi="Arial" w:cs="Arial"/>
            <w:spacing w:val="-2"/>
            <w:sz w:val="21"/>
            <w:szCs w:val="21"/>
            <w:lang w:val="de-CH"/>
          </w:rPr>
          <w:t>lidija.budisa@helvetas.org</w:t>
        </w:r>
      </w:hyperlink>
      <w:r w:rsidR="003716EA" w:rsidRPr="00CF33CD">
        <w:rPr>
          <w:rFonts w:ascii="Arial" w:hAnsi="Arial" w:cs="Arial"/>
          <w:spacing w:val="-2"/>
          <w:sz w:val="21"/>
          <w:szCs w:val="21"/>
          <w:lang w:val="de-CH"/>
        </w:rPr>
        <w:t xml:space="preserve"> </w:t>
      </w:r>
    </w:p>
    <w:p w:rsidR="00AD7D8C" w:rsidRPr="00CF33CD" w:rsidRDefault="00AD7D8C" w:rsidP="00F51408">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CF33CD" w:rsidTr="00CF33CD">
        <w:trPr>
          <w:trHeight w:val="713"/>
        </w:trPr>
        <w:tc>
          <w:tcPr>
            <w:tcW w:w="3227" w:type="dxa"/>
          </w:tcPr>
          <w:p w:rsidR="00FE46DF" w:rsidRPr="00CF33CD" w:rsidRDefault="00FE46DF" w:rsidP="00F51408">
            <w:pP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en-GB"/>
              </w:rPr>
              <w:t>Contractor :</w:t>
            </w:r>
          </w:p>
        </w:tc>
        <w:tc>
          <w:tcPr>
            <w:tcW w:w="5985" w:type="dxa"/>
            <w:vAlign w:val="center"/>
          </w:tcPr>
          <w:p w:rsidR="000B4EF0" w:rsidRPr="00882005" w:rsidRDefault="000B4EF0" w:rsidP="00F51408">
            <w:pPr>
              <w:tabs>
                <w:tab w:val="left" w:pos="1985"/>
                <w:tab w:val="left" w:pos="2382"/>
                <w:tab w:val="left" w:pos="2948"/>
              </w:tabs>
              <w:rPr>
                <w:rFonts w:ascii="Arial" w:hAnsi="Arial" w:cs="Arial"/>
                <w:sz w:val="21"/>
                <w:szCs w:val="21"/>
                <w:lang w:val="en-US"/>
              </w:rPr>
            </w:pPr>
          </w:p>
        </w:tc>
      </w:tr>
      <w:tr w:rsidR="00EC7849" w:rsidRPr="00CF33CD" w:rsidTr="001750CC">
        <w:trPr>
          <w:trHeight w:val="442"/>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sym w:font="Wingdings" w:char="F028"/>
            </w:r>
          </w:p>
        </w:tc>
        <w:tc>
          <w:tcPr>
            <w:tcW w:w="5985" w:type="dxa"/>
            <w:vAlign w:val="center"/>
          </w:tcPr>
          <w:p w:rsidR="00EC7849" w:rsidRPr="00D04A69" w:rsidRDefault="00EC7849" w:rsidP="00882005">
            <w:pPr>
              <w:tabs>
                <w:tab w:val="left" w:pos="1985"/>
                <w:tab w:val="left" w:pos="2382"/>
                <w:tab w:val="left" w:pos="2948"/>
              </w:tabs>
              <w:rPr>
                <w:rFonts w:ascii="Arial" w:hAnsi="Arial" w:cs="Arial"/>
                <w:sz w:val="21"/>
                <w:szCs w:val="21"/>
                <w:lang w:val="ru-RU"/>
              </w:rPr>
            </w:pPr>
          </w:p>
        </w:tc>
      </w:tr>
      <w:tr w:rsidR="00EC7849" w:rsidRPr="00CF33CD" w:rsidTr="001750CC">
        <w:trPr>
          <w:trHeight w:val="474"/>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E-Mail</w:t>
            </w:r>
          </w:p>
        </w:tc>
        <w:tc>
          <w:tcPr>
            <w:tcW w:w="5985" w:type="dxa"/>
            <w:vAlign w:val="center"/>
          </w:tcPr>
          <w:p w:rsidR="00283405" w:rsidRPr="00CF33CD" w:rsidRDefault="00283405" w:rsidP="00D04A69">
            <w:pPr>
              <w:tabs>
                <w:tab w:val="left" w:pos="1985"/>
                <w:tab w:val="left" w:pos="2382"/>
                <w:tab w:val="left" w:pos="2948"/>
              </w:tabs>
              <w:rPr>
                <w:rFonts w:ascii="Arial" w:hAnsi="Arial" w:cs="Arial"/>
                <w:sz w:val="21"/>
                <w:szCs w:val="21"/>
                <w:lang w:val="ru-RU"/>
              </w:rPr>
            </w:pPr>
          </w:p>
        </w:tc>
      </w:tr>
    </w:tbl>
    <w:p w:rsidR="00CF34D9" w:rsidRPr="00CF33CD" w:rsidRDefault="00CF34D9" w:rsidP="00F51408">
      <w:pPr>
        <w:pBdr>
          <w:bottom w:val="dotted" w:sz="4" w:space="1" w:color="auto"/>
        </w:pBdr>
        <w:tabs>
          <w:tab w:val="left" w:pos="1985"/>
          <w:tab w:val="left" w:pos="2382"/>
          <w:tab w:val="left" w:pos="2948"/>
        </w:tabs>
        <w:rPr>
          <w:rFonts w:ascii="Arial" w:hAnsi="Arial" w:cs="Arial"/>
          <w:sz w:val="21"/>
          <w:szCs w:val="21"/>
          <w:lang w:val="en-GB"/>
        </w:rPr>
      </w:pPr>
    </w:p>
    <w:p w:rsidR="00770CBB" w:rsidRPr="00CF33CD" w:rsidRDefault="00770CBB" w:rsidP="00F51408">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1451"/>
        <w:gridCol w:w="1242"/>
        <w:gridCol w:w="567"/>
        <w:gridCol w:w="2865"/>
      </w:tblGrid>
      <w:tr w:rsidR="00EC7849" w:rsidRPr="00CF33CD" w:rsidTr="00D04A69">
        <w:trPr>
          <w:trHeight w:val="376"/>
        </w:trPr>
        <w:tc>
          <w:tcPr>
            <w:tcW w:w="3369" w:type="dxa"/>
            <w:vAlign w:val="center"/>
          </w:tcPr>
          <w:p w:rsidR="00EC7849" w:rsidRPr="00CF33CD" w:rsidRDefault="00822EC8" w:rsidP="00F51408">
            <w:pP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en-GB"/>
              </w:rPr>
              <w:t>Mandate</w:t>
            </w:r>
            <w:r w:rsidR="00EC7849" w:rsidRPr="00CF33CD">
              <w:rPr>
                <w:rFonts w:ascii="Arial" w:hAnsi="Arial" w:cs="Arial"/>
                <w:b/>
                <w:sz w:val="21"/>
                <w:szCs w:val="21"/>
                <w:lang w:val="en-GB"/>
              </w:rPr>
              <w:t xml:space="preserve"> duration</w:t>
            </w:r>
          </w:p>
        </w:tc>
        <w:tc>
          <w:tcPr>
            <w:tcW w:w="1451" w:type="dxa"/>
            <w:vAlign w:val="center"/>
          </w:tcPr>
          <w:p w:rsidR="00EC7849" w:rsidRPr="00CF33CD" w:rsidRDefault="00EC7849" w:rsidP="00882005">
            <w:pPr>
              <w:tabs>
                <w:tab w:val="left" w:pos="1985"/>
                <w:tab w:val="left" w:pos="2382"/>
                <w:tab w:val="left" w:pos="2948"/>
              </w:tabs>
              <w:rPr>
                <w:rFonts w:ascii="Arial" w:hAnsi="Arial" w:cs="Arial"/>
                <w:sz w:val="21"/>
                <w:szCs w:val="21"/>
                <w:lang w:val="en-GB"/>
              </w:rPr>
            </w:pPr>
          </w:p>
        </w:tc>
        <w:tc>
          <w:tcPr>
            <w:tcW w:w="1242" w:type="dxa"/>
            <w:vAlign w:val="center"/>
          </w:tcPr>
          <w:p w:rsidR="00EC7849" w:rsidRPr="00CF33CD" w:rsidRDefault="00EC7849" w:rsidP="00F51408">
            <w:pPr>
              <w:tabs>
                <w:tab w:val="left" w:pos="1985"/>
                <w:tab w:val="left" w:pos="2382"/>
                <w:tab w:val="left" w:pos="2948"/>
              </w:tabs>
              <w:rPr>
                <w:rFonts w:ascii="Arial" w:hAnsi="Arial" w:cs="Arial"/>
                <w:sz w:val="21"/>
                <w:szCs w:val="21"/>
                <w:lang w:val="ru-RU"/>
              </w:rPr>
            </w:pPr>
          </w:p>
        </w:tc>
        <w:tc>
          <w:tcPr>
            <w:tcW w:w="567"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p>
        </w:tc>
        <w:tc>
          <w:tcPr>
            <w:tcW w:w="2865" w:type="dxa"/>
            <w:vAlign w:val="center"/>
          </w:tcPr>
          <w:p w:rsidR="00712565" w:rsidRPr="00CF33CD" w:rsidRDefault="00712565" w:rsidP="00F51408">
            <w:pPr>
              <w:tabs>
                <w:tab w:val="left" w:pos="1985"/>
                <w:tab w:val="left" w:pos="2382"/>
                <w:tab w:val="left" w:pos="2948"/>
              </w:tabs>
              <w:rPr>
                <w:rFonts w:ascii="Arial" w:hAnsi="Arial" w:cs="Arial"/>
                <w:sz w:val="21"/>
                <w:szCs w:val="21"/>
                <w:lang w:val="en-GB"/>
              </w:rPr>
            </w:pPr>
          </w:p>
        </w:tc>
      </w:tr>
    </w:tbl>
    <w:p w:rsidR="00770CBB" w:rsidRPr="00CF33CD" w:rsidRDefault="00CF33CD" w:rsidP="00F51408">
      <w:pPr>
        <w:pBdr>
          <w:bottom w:val="dotted" w:sz="4" w:space="1" w:color="auto"/>
        </w:pBd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ru-RU"/>
        </w:rPr>
        <w:t xml:space="preserve">  </w:t>
      </w:r>
      <w:r w:rsidR="00712565" w:rsidRPr="00CF33CD">
        <w:rPr>
          <w:rFonts w:ascii="Arial" w:hAnsi="Arial" w:cs="Arial"/>
          <w:b/>
          <w:sz w:val="21"/>
          <w:szCs w:val="21"/>
          <w:lang w:val="en-GB"/>
        </w:rPr>
        <w:t>Location of assignment</w:t>
      </w:r>
      <w:r w:rsidR="00712565" w:rsidRPr="00CF33CD">
        <w:rPr>
          <w:rFonts w:ascii="Arial" w:hAnsi="Arial" w:cs="Arial"/>
          <w:sz w:val="21"/>
          <w:szCs w:val="21"/>
          <w:lang w:val="en-GB"/>
        </w:rPr>
        <w:t>:</w:t>
      </w:r>
      <w:r w:rsidR="00712565" w:rsidRPr="00CF33CD">
        <w:rPr>
          <w:rFonts w:ascii="Arial" w:hAnsi="Arial" w:cs="Arial"/>
          <w:sz w:val="21"/>
          <w:szCs w:val="21"/>
          <w:lang w:val="en-GB"/>
        </w:rPr>
        <w:tab/>
      </w:r>
    </w:p>
    <w:p w:rsidR="00DD7580" w:rsidRPr="00CF33CD" w:rsidRDefault="00DD7580" w:rsidP="00F51408">
      <w:pPr>
        <w:tabs>
          <w:tab w:val="left" w:pos="1985"/>
          <w:tab w:val="left" w:pos="2382"/>
          <w:tab w:val="left" w:pos="2948"/>
        </w:tabs>
        <w:rPr>
          <w:rFonts w:ascii="Arial" w:hAnsi="Arial" w:cs="Arial"/>
          <w:sz w:val="22"/>
          <w:szCs w:val="22"/>
          <w:lang w:val="en-GB"/>
        </w:rPr>
      </w:pPr>
    </w:p>
    <w:p w:rsidR="00CF33CD" w:rsidRPr="00882005" w:rsidRDefault="009B7103" w:rsidP="00F51408">
      <w:pPr>
        <w:widowControl/>
        <w:jc w:val="center"/>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 xml:space="preserve">Техническое задание </w:t>
      </w:r>
      <w:r w:rsidR="00882005">
        <w:rPr>
          <w:rFonts w:ascii="Arial" w:eastAsia="Calibri" w:hAnsi="Arial" w:cs="Arial"/>
          <w:b/>
          <w:snapToGrid/>
          <w:sz w:val="22"/>
          <w:szCs w:val="22"/>
          <w:lang w:val="ru-RU" w:eastAsia="en-US"/>
        </w:rPr>
        <w:t>в рамках Проекта</w:t>
      </w:r>
    </w:p>
    <w:p w:rsidR="009B7103" w:rsidRDefault="009B7103" w:rsidP="00F51408">
      <w:pPr>
        <w:widowControl/>
        <w:jc w:val="center"/>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«Улучшение услуг на местном уровне»</w:t>
      </w:r>
    </w:p>
    <w:p w:rsidR="001812BE" w:rsidRPr="00CF33CD" w:rsidRDefault="0073661A" w:rsidP="00F51408">
      <w:pPr>
        <w:widowControl/>
        <w:jc w:val="center"/>
        <w:rPr>
          <w:rFonts w:ascii="Arial" w:eastAsia="Calibri" w:hAnsi="Arial" w:cs="Arial"/>
          <w:b/>
          <w:snapToGrid/>
          <w:sz w:val="22"/>
          <w:szCs w:val="22"/>
          <w:lang w:val="ru-RU" w:eastAsia="en-US"/>
        </w:rPr>
      </w:pPr>
      <w:r>
        <w:rPr>
          <w:rFonts w:ascii="Arial" w:eastAsia="Calibri" w:hAnsi="Arial" w:cs="Arial"/>
          <w:b/>
          <w:snapToGrid/>
          <w:sz w:val="22"/>
          <w:szCs w:val="22"/>
          <w:lang w:val="ru-RU" w:eastAsia="en-US"/>
        </w:rPr>
        <w:t xml:space="preserve">По </w:t>
      </w:r>
      <w:r w:rsidR="00476E63">
        <w:rPr>
          <w:rFonts w:ascii="Arial" w:eastAsia="Calibri" w:hAnsi="Arial" w:cs="Arial"/>
          <w:b/>
          <w:snapToGrid/>
          <w:sz w:val="22"/>
          <w:szCs w:val="22"/>
          <w:lang w:val="ru-RU" w:eastAsia="en-US"/>
        </w:rPr>
        <w:t xml:space="preserve">внедрению </w:t>
      </w:r>
      <w:r>
        <w:rPr>
          <w:rFonts w:ascii="Arial" w:eastAsia="Calibri" w:hAnsi="Arial" w:cs="Arial"/>
          <w:b/>
          <w:snapToGrid/>
          <w:sz w:val="22"/>
          <w:szCs w:val="22"/>
          <w:lang w:val="ru-RU" w:eastAsia="en-US"/>
        </w:rPr>
        <w:t>отчетных карточек граждан</w:t>
      </w:r>
    </w:p>
    <w:p w:rsidR="00612F93" w:rsidRPr="00CF33CD" w:rsidRDefault="00612F93" w:rsidP="00F51408">
      <w:pPr>
        <w:widowControl/>
        <w:jc w:val="center"/>
        <w:rPr>
          <w:rFonts w:ascii="Arial" w:eastAsia="Calibri" w:hAnsi="Arial" w:cs="Arial"/>
          <w:b/>
          <w:snapToGrid/>
          <w:sz w:val="22"/>
          <w:szCs w:val="22"/>
          <w:lang w:val="ru-RU" w:eastAsia="en-US"/>
        </w:rPr>
      </w:pPr>
    </w:p>
    <w:p w:rsidR="009B7103" w:rsidRPr="00CF33CD" w:rsidRDefault="00F51408" w:rsidP="00F51408">
      <w:pPr>
        <w:widowControl/>
        <w:ind w:firstLine="720"/>
        <w:contextualSpacing/>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Обоснование</w:t>
      </w:r>
    </w:p>
    <w:p w:rsidR="00476E63" w:rsidRPr="00476E63" w:rsidRDefault="00476E63" w:rsidP="00476E63">
      <w:pPr>
        <w:widowControl/>
        <w:ind w:firstLine="720"/>
        <w:jc w:val="both"/>
        <w:rPr>
          <w:rFonts w:ascii="Arial" w:eastAsia="Calibri" w:hAnsi="Arial" w:cs="Arial"/>
          <w:snapToGrid/>
          <w:sz w:val="22"/>
          <w:szCs w:val="22"/>
          <w:lang w:val="ru-RU" w:eastAsia="en-US"/>
        </w:rPr>
      </w:pPr>
      <w:r w:rsidRPr="00476E63">
        <w:rPr>
          <w:rFonts w:ascii="Arial" w:eastAsia="Calibri" w:hAnsi="Arial" w:cs="Arial"/>
          <w:snapToGrid/>
          <w:sz w:val="22"/>
          <w:szCs w:val="22"/>
          <w:lang w:val="ru-RU" w:eastAsia="en-US"/>
        </w:rPr>
        <w:t>Проект «Улучшение услуг на местном уровне», 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Проект сфокусирует свою работу на достижении следующих результатов:</w:t>
      </w:r>
    </w:p>
    <w:p w:rsidR="009B7103" w:rsidRPr="00CF33CD" w:rsidRDefault="009B7103" w:rsidP="00D32800">
      <w:pPr>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1.</w:t>
      </w:r>
      <w:r w:rsidRPr="00CF33CD">
        <w:rPr>
          <w:rFonts w:ascii="Arial" w:eastAsia="Calibri" w:hAnsi="Arial" w:cs="Arial"/>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CF33CD" w:rsidRDefault="009B7103" w:rsidP="00D32800">
      <w:pPr>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2.</w:t>
      </w:r>
      <w:r w:rsidRPr="00CF33CD">
        <w:rPr>
          <w:rFonts w:ascii="Arial" w:eastAsia="Calibri" w:hAnsi="Arial" w:cs="Arial"/>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047E74" w:rsidRPr="0000681D" w:rsidRDefault="00047E74" w:rsidP="0000681D">
      <w:pPr>
        <w:widowControl/>
        <w:ind w:firstLine="720"/>
        <w:jc w:val="both"/>
        <w:rPr>
          <w:rFonts w:ascii="Arial" w:eastAsia="Calibri" w:hAnsi="Arial" w:cs="Arial"/>
          <w:snapToGrid/>
          <w:sz w:val="22"/>
          <w:szCs w:val="22"/>
          <w:lang w:val="ru-RU" w:eastAsia="en-US"/>
        </w:rPr>
      </w:pPr>
    </w:p>
    <w:p w:rsidR="00047E74" w:rsidRPr="0000681D" w:rsidRDefault="00047E74" w:rsidP="0000681D">
      <w:pPr>
        <w:widowControl/>
        <w:ind w:firstLine="720"/>
        <w:jc w:val="both"/>
        <w:rPr>
          <w:rFonts w:ascii="Arial" w:eastAsia="Calibri" w:hAnsi="Arial" w:cs="Arial"/>
          <w:snapToGrid/>
          <w:sz w:val="22"/>
          <w:szCs w:val="22"/>
          <w:lang w:val="ru-RU" w:eastAsia="en-US"/>
        </w:rPr>
      </w:pPr>
      <w:r w:rsidRPr="0000681D">
        <w:rPr>
          <w:rFonts w:ascii="Arial" w:eastAsia="Calibri" w:hAnsi="Arial" w:cs="Arial"/>
          <w:snapToGrid/>
          <w:sz w:val="22"/>
          <w:szCs w:val="22"/>
          <w:lang w:val="ru-RU" w:eastAsia="en-US"/>
        </w:rPr>
        <w:t xml:space="preserve">Отчетные карточки граждан – это инструмент обеспечения местных властей и самих граждан регулярными отзывами о предоставлении услуг, которые оказывают им органы МСУ. Применение ОКГ </w:t>
      </w:r>
      <w:r w:rsidR="0000681D">
        <w:rPr>
          <w:rFonts w:ascii="Arial" w:eastAsia="Calibri" w:hAnsi="Arial" w:cs="Arial"/>
          <w:snapToGrid/>
          <w:sz w:val="22"/>
          <w:szCs w:val="22"/>
          <w:lang w:val="ru-RU" w:eastAsia="en-US"/>
        </w:rPr>
        <w:t xml:space="preserve">помогает </w:t>
      </w:r>
      <w:r w:rsidRPr="0000681D">
        <w:rPr>
          <w:rFonts w:ascii="Arial" w:eastAsia="Calibri" w:hAnsi="Arial" w:cs="Arial"/>
          <w:snapToGrid/>
          <w:sz w:val="22"/>
          <w:szCs w:val="22"/>
          <w:lang w:val="ru-RU" w:eastAsia="en-US"/>
        </w:rPr>
        <w:t xml:space="preserve">определению приоритетности реформ и </w:t>
      </w:r>
      <w:r w:rsidR="0000681D">
        <w:rPr>
          <w:rFonts w:ascii="Arial" w:eastAsia="Calibri" w:hAnsi="Arial" w:cs="Arial"/>
          <w:snapToGrid/>
          <w:sz w:val="22"/>
          <w:szCs w:val="22"/>
          <w:lang w:val="ru-RU" w:eastAsia="en-US"/>
        </w:rPr>
        <w:t>мер, направленных на исправление</w:t>
      </w:r>
      <w:r w:rsidRPr="0000681D">
        <w:rPr>
          <w:rFonts w:ascii="Arial" w:eastAsia="Calibri" w:hAnsi="Arial" w:cs="Arial"/>
          <w:snapToGrid/>
          <w:sz w:val="22"/>
          <w:szCs w:val="22"/>
          <w:lang w:val="ru-RU" w:eastAsia="en-US"/>
        </w:rPr>
        <w:t xml:space="preserve"> недостатков и привлечения внимания к выявленным проблемам</w:t>
      </w:r>
      <w:r w:rsidR="0000681D">
        <w:rPr>
          <w:rFonts w:ascii="Arial" w:eastAsia="Calibri" w:hAnsi="Arial" w:cs="Arial"/>
          <w:snapToGrid/>
          <w:sz w:val="22"/>
          <w:szCs w:val="22"/>
          <w:lang w:val="ru-RU" w:eastAsia="en-US"/>
        </w:rPr>
        <w:t xml:space="preserve"> в оказании конкретных услуг</w:t>
      </w:r>
      <w:r w:rsidRPr="0000681D">
        <w:rPr>
          <w:rFonts w:ascii="Arial" w:eastAsia="Calibri" w:hAnsi="Arial" w:cs="Arial"/>
          <w:snapToGrid/>
          <w:sz w:val="22"/>
          <w:szCs w:val="22"/>
          <w:lang w:val="ru-RU" w:eastAsia="en-US"/>
        </w:rPr>
        <w:t>.</w:t>
      </w:r>
      <w:r w:rsidR="00C57C3F">
        <w:rPr>
          <w:rFonts w:ascii="Arial" w:eastAsia="Calibri" w:hAnsi="Arial" w:cs="Arial"/>
          <w:snapToGrid/>
          <w:sz w:val="22"/>
          <w:szCs w:val="22"/>
          <w:lang w:val="ru-RU" w:eastAsia="en-US"/>
        </w:rPr>
        <w:t xml:space="preserve"> При этом большую роль играют группы СМиО, созданные при поддержке Проекта в каждом проектном муниципалитете для мониторинга качества улучшенных услуг.</w:t>
      </w:r>
    </w:p>
    <w:p w:rsidR="00047E74" w:rsidRDefault="00047E74" w:rsidP="00047E74">
      <w:pPr>
        <w:pStyle w:val="afc"/>
        <w:spacing w:after="0"/>
        <w:rPr>
          <w:rFonts w:ascii="Tahoma" w:hAnsi="Tahoma" w:cs="Tahoma"/>
          <w:color w:val="000000"/>
          <w:sz w:val="18"/>
          <w:szCs w:val="18"/>
        </w:rPr>
      </w:pPr>
      <w:r>
        <w:rPr>
          <w:rFonts w:ascii="Arial" w:hAnsi="Arial" w:cs="Arial"/>
          <w:color w:val="000000"/>
        </w:rPr>
        <w:t> </w:t>
      </w:r>
    </w:p>
    <w:p w:rsidR="003E4B25" w:rsidRDefault="00816692" w:rsidP="00D32800">
      <w:pPr>
        <w:widowControl/>
        <w:ind w:firstLine="708"/>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lastRenderedPageBreak/>
        <w:t xml:space="preserve">В 2107 году было проведено тестирование методологи отчетных карточек граждан в четырех пилотных муниципалитетах Иссык-Кульской и </w:t>
      </w:r>
      <w:proofErr w:type="spellStart"/>
      <w:r>
        <w:rPr>
          <w:rFonts w:ascii="Arial" w:eastAsia="Calibri" w:hAnsi="Arial" w:cs="Arial"/>
          <w:snapToGrid/>
          <w:sz w:val="22"/>
          <w:szCs w:val="22"/>
          <w:lang w:val="ru-RU" w:eastAsia="en-US"/>
        </w:rPr>
        <w:t>Джалал-Абадской</w:t>
      </w:r>
      <w:proofErr w:type="spellEnd"/>
      <w:r>
        <w:rPr>
          <w:rFonts w:ascii="Arial" w:eastAsia="Calibri" w:hAnsi="Arial" w:cs="Arial"/>
          <w:snapToGrid/>
          <w:sz w:val="22"/>
          <w:szCs w:val="22"/>
          <w:lang w:val="ru-RU" w:eastAsia="en-US"/>
        </w:rPr>
        <w:t xml:space="preserve"> области. В </w:t>
      </w:r>
      <w:r w:rsidR="00476E63">
        <w:rPr>
          <w:rFonts w:ascii="Arial" w:eastAsia="Calibri" w:hAnsi="Arial" w:cs="Arial"/>
          <w:snapToGrid/>
          <w:sz w:val="22"/>
          <w:szCs w:val="22"/>
          <w:lang w:val="ru-RU" w:eastAsia="en-US"/>
        </w:rPr>
        <w:t>2018 году продолжено внедрение в 16 муниципалитетах</w:t>
      </w:r>
      <w:r w:rsidR="00C57C3F">
        <w:rPr>
          <w:rFonts w:ascii="Arial" w:eastAsia="Calibri" w:hAnsi="Arial" w:cs="Arial"/>
          <w:snapToGrid/>
          <w:sz w:val="22"/>
          <w:szCs w:val="22"/>
          <w:lang w:val="ru-RU" w:eastAsia="en-US"/>
        </w:rPr>
        <w:t xml:space="preserve"> </w:t>
      </w:r>
      <w:r w:rsidR="00020104">
        <w:rPr>
          <w:rFonts w:ascii="Arial" w:eastAsia="Calibri" w:hAnsi="Arial" w:cs="Arial"/>
          <w:snapToGrid/>
          <w:sz w:val="22"/>
          <w:szCs w:val="22"/>
          <w:lang w:val="ru-RU" w:eastAsia="en-US"/>
        </w:rPr>
        <w:t xml:space="preserve">на базе улучшенных услуг в рамках </w:t>
      </w:r>
      <w:proofErr w:type="spellStart"/>
      <w:r w:rsidR="00020104">
        <w:rPr>
          <w:rFonts w:ascii="Arial" w:eastAsia="Calibri" w:hAnsi="Arial" w:cs="Arial"/>
          <w:snapToGrid/>
          <w:sz w:val="22"/>
          <w:szCs w:val="22"/>
          <w:lang w:val="ru-RU" w:eastAsia="en-US"/>
        </w:rPr>
        <w:t>грантовой</w:t>
      </w:r>
      <w:proofErr w:type="spellEnd"/>
      <w:r w:rsidR="00020104">
        <w:rPr>
          <w:rFonts w:ascii="Arial" w:eastAsia="Calibri" w:hAnsi="Arial" w:cs="Arial"/>
          <w:snapToGrid/>
          <w:sz w:val="22"/>
          <w:szCs w:val="22"/>
          <w:lang w:val="ru-RU" w:eastAsia="en-US"/>
        </w:rPr>
        <w:t xml:space="preserve"> программы Проекта</w:t>
      </w:r>
      <w:r>
        <w:rPr>
          <w:rFonts w:ascii="Arial" w:eastAsia="Calibri" w:hAnsi="Arial" w:cs="Arial"/>
          <w:snapToGrid/>
          <w:sz w:val="22"/>
          <w:szCs w:val="22"/>
          <w:lang w:val="ru-RU" w:eastAsia="en-US"/>
        </w:rPr>
        <w:t>.</w:t>
      </w:r>
    </w:p>
    <w:p w:rsidR="00476E63" w:rsidRPr="00CF33CD" w:rsidRDefault="00476E63" w:rsidP="00D32800">
      <w:pPr>
        <w:widowControl/>
        <w:ind w:firstLine="708"/>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В 2019 году необходимо продолжить работу по внедрению и </w:t>
      </w:r>
      <w:proofErr w:type="spellStart"/>
      <w:r>
        <w:rPr>
          <w:rFonts w:ascii="Arial" w:eastAsia="Calibri" w:hAnsi="Arial" w:cs="Arial"/>
          <w:snapToGrid/>
          <w:sz w:val="22"/>
          <w:szCs w:val="22"/>
          <w:lang w:val="ru-RU" w:eastAsia="en-US"/>
        </w:rPr>
        <w:t>финализации</w:t>
      </w:r>
      <w:proofErr w:type="spellEnd"/>
      <w:r>
        <w:rPr>
          <w:rFonts w:ascii="Arial" w:eastAsia="Calibri" w:hAnsi="Arial" w:cs="Arial"/>
          <w:snapToGrid/>
          <w:sz w:val="22"/>
          <w:szCs w:val="22"/>
          <w:lang w:val="ru-RU" w:eastAsia="en-US"/>
        </w:rPr>
        <w:t xml:space="preserve"> методологии ОКГ в проектных муниципалитетах</w:t>
      </w:r>
    </w:p>
    <w:p w:rsidR="00F51408" w:rsidRPr="00CF33CD" w:rsidRDefault="00F51408" w:rsidP="00D32800">
      <w:pPr>
        <w:widowControl/>
        <w:ind w:firstLine="708"/>
        <w:jc w:val="both"/>
        <w:rPr>
          <w:rFonts w:ascii="Arial" w:eastAsia="Calibri" w:hAnsi="Arial" w:cs="Arial"/>
          <w:b/>
          <w:snapToGrid/>
          <w:sz w:val="22"/>
          <w:szCs w:val="22"/>
          <w:lang w:val="ru-RU" w:eastAsia="en-US"/>
        </w:rPr>
      </w:pPr>
    </w:p>
    <w:p w:rsidR="009B7103" w:rsidRPr="00CF33CD" w:rsidRDefault="009B7103" w:rsidP="00D32800">
      <w:pPr>
        <w:widowControl/>
        <w:ind w:firstLine="708"/>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Цел</w:t>
      </w:r>
      <w:r w:rsidR="0073387D">
        <w:rPr>
          <w:rFonts w:ascii="Arial" w:eastAsia="Calibri" w:hAnsi="Arial" w:cs="Arial"/>
          <w:b/>
          <w:snapToGrid/>
          <w:sz w:val="22"/>
          <w:szCs w:val="22"/>
          <w:lang w:val="ru-RU" w:eastAsia="en-US"/>
        </w:rPr>
        <w:t>и</w:t>
      </w:r>
      <w:r w:rsidR="00296224" w:rsidRPr="00CF33CD">
        <w:rPr>
          <w:rFonts w:ascii="Arial" w:eastAsia="Calibri" w:hAnsi="Arial" w:cs="Arial"/>
          <w:b/>
          <w:snapToGrid/>
          <w:sz w:val="22"/>
          <w:szCs w:val="22"/>
          <w:lang w:val="ru-RU" w:eastAsia="en-US"/>
        </w:rPr>
        <w:t xml:space="preserve"> </w:t>
      </w:r>
      <w:r w:rsidR="00F51408" w:rsidRPr="00CF33CD">
        <w:rPr>
          <w:rFonts w:ascii="Arial" w:eastAsia="Calibri" w:hAnsi="Arial" w:cs="Arial"/>
          <w:b/>
          <w:snapToGrid/>
          <w:sz w:val="22"/>
          <w:szCs w:val="22"/>
          <w:lang w:val="ru-RU" w:eastAsia="en-US"/>
        </w:rPr>
        <w:t>технического задания</w:t>
      </w:r>
    </w:p>
    <w:p w:rsidR="00476E63" w:rsidRPr="0073387D" w:rsidRDefault="0073387D" w:rsidP="0073387D">
      <w:pPr>
        <w:pStyle w:val="af1"/>
        <w:widowControl/>
        <w:numPr>
          <w:ilvl w:val="0"/>
          <w:numId w:val="23"/>
        </w:numPr>
        <w:jc w:val="both"/>
        <w:rPr>
          <w:rFonts w:ascii="Arial" w:eastAsia="Calibri" w:hAnsi="Arial" w:cs="Arial"/>
          <w:snapToGrid/>
          <w:sz w:val="22"/>
          <w:szCs w:val="22"/>
          <w:lang w:val="ru-RU" w:eastAsia="en-US"/>
        </w:rPr>
      </w:pPr>
      <w:proofErr w:type="spellStart"/>
      <w:r>
        <w:rPr>
          <w:rFonts w:ascii="Arial" w:eastAsia="Calibri" w:hAnsi="Arial" w:cs="Arial"/>
          <w:snapToGrid/>
          <w:sz w:val="22"/>
          <w:szCs w:val="22"/>
          <w:lang w:val="ru-RU" w:eastAsia="en-US"/>
        </w:rPr>
        <w:t>Ф</w:t>
      </w:r>
      <w:r w:rsidR="00476E63" w:rsidRPr="0073387D">
        <w:rPr>
          <w:rFonts w:ascii="Arial" w:eastAsia="Calibri" w:hAnsi="Arial" w:cs="Arial"/>
          <w:snapToGrid/>
          <w:sz w:val="22"/>
          <w:szCs w:val="22"/>
          <w:lang w:val="ru-RU" w:eastAsia="en-US"/>
        </w:rPr>
        <w:t>инализация</w:t>
      </w:r>
      <w:proofErr w:type="spellEnd"/>
      <w:r w:rsidR="00476E63" w:rsidRPr="0073387D">
        <w:rPr>
          <w:rFonts w:ascii="Arial" w:eastAsia="Calibri" w:hAnsi="Arial" w:cs="Arial"/>
          <w:snapToGrid/>
          <w:sz w:val="22"/>
          <w:szCs w:val="22"/>
          <w:lang w:val="ru-RU" w:eastAsia="en-US"/>
        </w:rPr>
        <w:t xml:space="preserve"> методологии ОКГ на территории 18 проектных муниципалитетов, а именно:</w:t>
      </w:r>
    </w:p>
    <w:p w:rsidR="00476E63" w:rsidRDefault="00476E63" w:rsidP="00D32800">
      <w:pPr>
        <w:widowControl/>
        <w:ind w:firstLine="708"/>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Техническая поддержка </w:t>
      </w:r>
      <w:proofErr w:type="spellStart"/>
      <w:r>
        <w:rPr>
          <w:rFonts w:ascii="Arial" w:eastAsia="Calibri" w:hAnsi="Arial" w:cs="Arial"/>
          <w:snapToGrid/>
          <w:sz w:val="22"/>
          <w:szCs w:val="22"/>
          <w:lang w:val="ru-RU" w:eastAsia="en-US"/>
        </w:rPr>
        <w:t>ГСМиО</w:t>
      </w:r>
      <w:proofErr w:type="spellEnd"/>
      <w:r>
        <w:rPr>
          <w:rFonts w:ascii="Arial" w:eastAsia="Calibri" w:hAnsi="Arial" w:cs="Arial"/>
          <w:snapToGrid/>
          <w:sz w:val="22"/>
          <w:szCs w:val="22"/>
          <w:lang w:val="ru-RU" w:eastAsia="en-US"/>
        </w:rPr>
        <w:t xml:space="preserve"> по проведению мониторинга выполнения рекомендаций, полученных в ходе проведения ОКГ</w:t>
      </w:r>
      <w:r w:rsidR="0073387D">
        <w:rPr>
          <w:rFonts w:ascii="Arial" w:eastAsia="Calibri" w:hAnsi="Arial" w:cs="Arial"/>
          <w:snapToGrid/>
          <w:sz w:val="22"/>
          <w:szCs w:val="22"/>
          <w:lang w:val="ru-RU" w:eastAsia="en-US"/>
        </w:rPr>
        <w:t>.</w:t>
      </w:r>
    </w:p>
    <w:p w:rsidR="0073387D" w:rsidRDefault="0073387D" w:rsidP="00D32800">
      <w:pPr>
        <w:widowControl/>
        <w:ind w:firstLine="708"/>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Поддержка институционализации механизма ОКГ через внедрение в практику решением местного </w:t>
      </w:r>
      <w:proofErr w:type="spellStart"/>
      <w:r>
        <w:rPr>
          <w:rFonts w:ascii="Arial" w:eastAsia="Calibri" w:hAnsi="Arial" w:cs="Arial"/>
          <w:snapToGrid/>
          <w:sz w:val="22"/>
          <w:szCs w:val="22"/>
          <w:lang w:val="ru-RU" w:eastAsia="en-US"/>
        </w:rPr>
        <w:t>кенеша</w:t>
      </w:r>
      <w:proofErr w:type="spellEnd"/>
      <w:r>
        <w:rPr>
          <w:rFonts w:ascii="Arial" w:eastAsia="Calibri" w:hAnsi="Arial" w:cs="Arial"/>
          <w:snapToGrid/>
          <w:sz w:val="22"/>
          <w:szCs w:val="22"/>
          <w:lang w:val="ru-RU" w:eastAsia="en-US"/>
        </w:rPr>
        <w:t>, либо проведением ОКГ по другим услугам</w:t>
      </w:r>
    </w:p>
    <w:p w:rsidR="009B7103" w:rsidRPr="0073387D" w:rsidRDefault="0073387D" w:rsidP="0073387D">
      <w:pPr>
        <w:pStyle w:val="af1"/>
        <w:widowControl/>
        <w:numPr>
          <w:ilvl w:val="0"/>
          <w:numId w:val="23"/>
        </w:numPr>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Внедрение и </w:t>
      </w:r>
      <w:proofErr w:type="spellStart"/>
      <w:r>
        <w:rPr>
          <w:rFonts w:ascii="Arial" w:eastAsia="Calibri" w:hAnsi="Arial" w:cs="Arial"/>
          <w:snapToGrid/>
          <w:sz w:val="22"/>
          <w:szCs w:val="22"/>
          <w:lang w:val="ru-RU" w:eastAsia="en-US"/>
        </w:rPr>
        <w:t>финализация</w:t>
      </w:r>
      <w:proofErr w:type="spellEnd"/>
      <w:r>
        <w:rPr>
          <w:rFonts w:ascii="Arial" w:eastAsia="Calibri" w:hAnsi="Arial" w:cs="Arial"/>
          <w:snapToGrid/>
          <w:sz w:val="22"/>
          <w:szCs w:val="22"/>
          <w:lang w:val="ru-RU" w:eastAsia="en-US"/>
        </w:rPr>
        <w:t xml:space="preserve"> методологии ОКГ в 12 проектных муниципалитетах </w:t>
      </w:r>
      <w:r w:rsidR="00AA50FB" w:rsidRPr="0073387D">
        <w:rPr>
          <w:rFonts w:ascii="Arial" w:eastAsia="Calibri" w:hAnsi="Arial" w:cs="Arial"/>
          <w:snapToGrid/>
          <w:sz w:val="22"/>
          <w:szCs w:val="22"/>
          <w:lang w:val="ru-RU" w:eastAsia="en-US"/>
        </w:rPr>
        <w:t>как механизма обратной связи населения и органов МСУ по улучшению качества и доступности услуг</w:t>
      </w:r>
      <w:r w:rsidR="000145B2" w:rsidRPr="0073387D">
        <w:rPr>
          <w:rFonts w:ascii="Arial" w:eastAsia="Calibri" w:hAnsi="Arial" w:cs="Arial"/>
          <w:snapToGrid/>
          <w:sz w:val="22"/>
          <w:szCs w:val="22"/>
          <w:lang w:val="ru-RU" w:eastAsia="en-US"/>
        </w:rPr>
        <w:t>.</w:t>
      </w:r>
    </w:p>
    <w:p w:rsidR="00F51408" w:rsidRPr="00CF33CD" w:rsidRDefault="00F51408" w:rsidP="00D32800">
      <w:pPr>
        <w:widowControl/>
        <w:ind w:firstLine="708"/>
        <w:jc w:val="both"/>
        <w:rPr>
          <w:rFonts w:ascii="Arial" w:eastAsia="Calibri" w:hAnsi="Arial" w:cs="Arial"/>
          <w:b/>
          <w:snapToGrid/>
          <w:sz w:val="22"/>
          <w:szCs w:val="22"/>
          <w:lang w:val="ru-RU" w:eastAsia="en-US"/>
        </w:rPr>
      </w:pPr>
    </w:p>
    <w:p w:rsidR="009B7103" w:rsidRPr="00CF33CD" w:rsidRDefault="00296224" w:rsidP="00D32800">
      <w:pPr>
        <w:widowControl/>
        <w:ind w:firstLine="708"/>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 xml:space="preserve">Круг полномочий </w:t>
      </w:r>
      <w:r w:rsidR="00E76222">
        <w:rPr>
          <w:rFonts w:ascii="Arial" w:eastAsia="Calibri" w:hAnsi="Arial" w:cs="Arial"/>
          <w:b/>
          <w:snapToGrid/>
          <w:sz w:val="22"/>
          <w:szCs w:val="22"/>
          <w:lang w:val="ru-RU" w:eastAsia="en-US"/>
        </w:rPr>
        <w:t>Исполнителя</w:t>
      </w:r>
    </w:p>
    <w:p w:rsidR="00F4500C" w:rsidRPr="00CF33CD" w:rsidRDefault="00E76222" w:rsidP="00D32800">
      <w:pPr>
        <w:pStyle w:val="af1"/>
        <w:widowControl/>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Исполнитель</w:t>
      </w:r>
      <w:r w:rsidR="009C0C78" w:rsidRPr="00CF33CD">
        <w:rPr>
          <w:rFonts w:ascii="Arial" w:eastAsia="Calibri" w:hAnsi="Arial" w:cs="Arial"/>
          <w:snapToGrid/>
          <w:sz w:val="22"/>
          <w:szCs w:val="22"/>
          <w:lang w:val="ru-RU" w:eastAsia="en-US"/>
        </w:rPr>
        <w:t xml:space="preserve"> </w:t>
      </w:r>
      <w:r w:rsidR="00F4500C" w:rsidRPr="00CF33CD">
        <w:rPr>
          <w:rFonts w:ascii="Arial" w:eastAsia="Calibri" w:hAnsi="Arial" w:cs="Arial"/>
          <w:snapToGrid/>
          <w:sz w:val="22"/>
          <w:szCs w:val="22"/>
          <w:lang w:val="ru-RU" w:eastAsia="en-US"/>
        </w:rPr>
        <w:t xml:space="preserve">проводит следующие виды </w:t>
      </w:r>
      <w:r w:rsidR="00F51408" w:rsidRPr="00CF33CD">
        <w:rPr>
          <w:rFonts w:ascii="Arial" w:eastAsia="Calibri" w:hAnsi="Arial" w:cs="Arial"/>
          <w:snapToGrid/>
          <w:sz w:val="22"/>
          <w:szCs w:val="22"/>
          <w:lang w:val="ru-RU" w:eastAsia="en-US"/>
        </w:rPr>
        <w:t>мероприятий</w:t>
      </w:r>
      <w:r w:rsidR="00F4500C" w:rsidRPr="00CF33CD">
        <w:rPr>
          <w:rFonts w:ascii="Arial" w:eastAsia="Calibri" w:hAnsi="Arial" w:cs="Arial"/>
          <w:snapToGrid/>
          <w:sz w:val="22"/>
          <w:szCs w:val="22"/>
          <w:lang w:val="ru-RU" w:eastAsia="en-US"/>
        </w:rPr>
        <w:t>:</w:t>
      </w:r>
    </w:p>
    <w:p w:rsidR="00882005" w:rsidRPr="00816692" w:rsidRDefault="00816692" w:rsidP="00816692">
      <w:pPr>
        <w:pStyle w:val="af1"/>
        <w:numPr>
          <w:ilvl w:val="0"/>
          <w:numId w:val="14"/>
        </w:numPr>
        <w:autoSpaceDE w:val="0"/>
        <w:autoSpaceDN w:val="0"/>
        <w:adjustRightInd w:val="0"/>
        <w:jc w:val="both"/>
        <w:rPr>
          <w:rFonts w:ascii="Times New Roman" w:eastAsia="TimesNewRomanPSMT" w:hAnsi="Times New Roman"/>
          <w:color w:val="000000"/>
          <w:sz w:val="24"/>
          <w:szCs w:val="24"/>
          <w:lang w:val="ru-RU" w:eastAsia="en-US"/>
        </w:rPr>
      </w:pPr>
      <w:r w:rsidRPr="00816692">
        <w:rPr>
          <w:rFonts w:ascii="Times New Roman" w:eastAsia="TimesNewRomanPSMT" w:hAnsi="Times New Roman"/>
          <w:color w:val="000000"/>
          <w:sz w:val="24"/>
          <w:szCs w:val="24"/>
          <w:lang w:val="ru-RU" w:eastAsia="en-US"/>
        </w:rPr>
        <w:t>тренинги по методологии ОКГ и по подготовке аналитических отчетов результатов оценки;</w:t>
      </w:r>
    </w:p>
    <w:p w:rsidR="00816692" w:rsidRPr="00020104" w:rsidRDefault="00C57C3F" w:rsidP="00816692">
      <w:pPr>
        <w:pStyle w:val="af1"/>
        <w:numPr>
          <w:ilvl w:val="0"/>
          <w:numId w:val="14"/>
        </w:num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val="ru-RU" w:eastAsia="en-US"/>
        </w:rPr>
        <w:t xml:space="preserve">Консультации членам групп СМиО, внедряющих ОКГ на территории муниципалитета по обработке данных, проведению общественных слушаний и </w:t>
      </w:r>
      <w:r w:rsidR="00020104">
        <w:rPr>
          <w:rFonts w:ascii="Times New Roman" w:eastAsia="TimesNewRomanPSMT" w:hAnsi="Times New Roman"/>
          <w:color w:val="000000"/>
          <w:sz w:val="24"/>
          <w:szCs w:val="24"/>
          <w:lang w:val="ru-RU" w:eastAsia="en-US"/>
        </w:rPr>
        <w:t xml:space="preserve">открытых сессий местных </w:t>
      </w:r>
      <w:proofErr w:type="spellStart"/>
      <w:r w:rsidR="00020104">
        <w:rPr>
          <w:rFonts w:ascii="Times New Roman" w:eastAsia="TimesNewRomanPSMT" w:hAnsi="Times New Roman"/>
          <w:color w:val="000000"/>
          <w:sz w:val="24"/>
          <w:szCs w:val="24"/>
          <w:lang w:val="ru-RU" w:eastAsia="en-US"/>
        </w:rPr>
        <w:t>кенешей</w:t>
      </w:r>
      <w:proofErr w:type="spellEnd"/>
      <w:r w:rsidR="00020104">
        <w:rPr>
          <w:rFonts w:ascii="Times New Roman" w:eastAsia="TimesNewRomanPSMT" w:hAnsi="Times New Roman"/>
          <w:color w:val="000000"/>
          <w:sz w:val="24"/>
          <w:szCs w:val="24"/>
          <w:lang w:val="ru-RU" w:eastAsia="en-US"/>
        </w:rPr>
        <w:t>.</w:t>
      </w:r>
    </w:p>
    <w:p w:rsidR="00020104" w:rsidRPr="00C57C3F" w:rsidRDefault="00020104" w:rsidP="00020104">
      <w:pPr>
        <w:pStyle w:val="af1"/>
        <w:autoSpaceDE w:val="0"/>
        <w:autoSpaceDN w:val="0"/>
        <w:adjustRightInd w:val="0"/>
        <w:ind w:left="927"/>
        <w:jc w:val="both"/>
        <w:rPr>
          <w:rFonts w:ascii="Times New Roman" w:eastAsia="TimesNewRomanPSMT" w:hAnsi="Times New Roman"/>
          <w:color w:val="000000"/>
          <w:sz w:val="24"/>
          <w:szCs w:val="24"/>
          <w:lang w:eastAsia="en-US"/>
        </w:rPr>
      </w:pPr>
    </w:p>
    <w:p w:rsidR="00020104" w:rsidRPr="009120A0" w:rsidRDefault="00020104" w:rsidP="00020104">
      <w:pPr>
        <w:spacing w:after="160" w:line="259" w:lineRule="auto"/>
        <w:rPr>
          <w:rFonts w:eastAsiaTheme="minorHAnsi"/>
          <w:b/>
          <w:sz w:val="22"/>
          <w:szCs w:val="22"/>
          <w:lang w:val="ru-RU"/>
        </w:rPr>
      </w:pPr>
    </w:p>
    <w:p w:rsidR="007B39DD" w:rsidRPr="00CF33CD" w:rsidRDefault="00F51408" w:rsidP="00D32800">
      <w:pPr>
        <w:widowControl/>
        <w:ind w:firstLine="720"/>
        <w:contextualSpacing/>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Период реализации</w:t>
      </w:r>
    </w:p>
    <w:p w:rsidR="007B39DD" w:rsidRDefault="001A7B65" w:rsidP="00D32800">
      <w:pPr>
        <w:widowControl/>
        <w:ind w:firstLine="720"/>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Период действия технического задания </w:t>
      </w:r>
      <w:r w:rsidR="00C57C3F">
        <w:rPr>
          <w:rFonts w:ascii="Arial" w:eastAsia="Calibri" w:hAnsi="Arial" w:cs="Arial"/>
          <w:snapToGrid/>
          <w:sz w:val="22"/>
          <w:szCs w:val="22"/>
          <w:lang w:val="ru-RU" w:eastAsia="en-US"/>
        </w:rPr>
        <w:t xml:space="preserve">ограничен </w:t>
      </w:r>
      <w:r w:rsidR="0073387D">
        <w:rPr>
          <w:rFonts w:ascii="Arial" w:eastAsia="Calibri" w:hAnsi="Arial" w:cs="Arial"/>
          <w:snapToGrid/>
          <w:sz w:val="22"/>
          <w:szCs w:val="22"/>
          <w:lang w:val="ru-RU" w:eastAsia="en-US"/>
        </w:rPr>
        <w:t>до 30 апреля 2019 года</w:t>
      </w:r>
      <w:r w:rsidR="00C57C3F">
        <w:rPr>
          <w:rFonts w:ascii="Arial" w:eastAsia="Calibri" w:hAnsi="Arial" w:cs="Arial"/>
          <w:snapToGrid/>
          <w:sz w:val="22"/>
          <w:szCs w:val="22"/>
          <w:lang w:val="ru-RU" w:eastAsia="en-US"/>
        </w:rPr>
        <w:t>.</w:t>
      </w:r>
    </w:p>
    <w:p w:rsidR="00D04A69" w:rsidRPr="00A33925" w:rsidRDefault="00D04A69" w:rsidP="00A33925">
      <w:pPr>
        <w:widowControl/>
        <w:ind w:firstLine="720"/>
        <w:contextualSpacing/>
        <w:jc w:val="both"/>
        <w:rPr>
          <w:rFonts w:ascii="Arial" w:eastAsia="Calibri" w:hAnsi="Arial" w:cs="Arial"/>
          <w:snapToGrid/>
          <w:sz w:val="22"/>
          <w:szCs w:val="22"/>
          <w:lang w:val="ru-RU" w:eastAsia="en-US"/>
        </w:rPr>
      </w:pPr>
      <w:r w:rsidRPr="00A33925">
        <w:rPr>
          <w:rFonts w:ascii="Arial" w:eastAsia="Calibri" w:hAnsi="Arial" w:cs="Arial"/>
          <w:snapToGrid/>
          <w:sz w:val="22"/>
          <w:szCs w:val="22"/>
          <w:lang w:val="ru-RU" w:eastAsia="en-US"/>
        </w:rPr>
        <w:t xml:space="preserve">Детальный план работ </w:t>
      </w:r>
      <w:r w:rsidR="00E76222">
        <w:rPr>
          <w:rFonts w:ascii="Arial" w:eastAsia="Calibri" w:hAnsi="Arial" w:cs="Arial"/>
          <w:snapToGrid/>
          <w:sz w:val="22"/>
          <w:szCs w:val="22"/>
          <w:lang w:val="ru-RU" w:eastAsia="en-US"/>
        </w:rPr>
        <w:t>Исполнителя</w:t>
      </w:r>
      <w:r w:rsidRPr="00A33925">
        <w:rPr>
          <w:rFonts w:ascii="Arial" w:eastAsia="Calibri" w:hAnsi="Arial" w:cs="Arial"/>
          <w:snapToGrid/>
          <w:sz w:val="22"/>
          <w:szCs w:val="22"/>
          <w:lang w:val="ru-RU" w:eastAsia="en-US"/>
        </w:rPr>
        <w:t xml:space="preserve"> по исполнению технического задания согласовывается с менеджером Проекта в течении </w:t>
      </w:r>
      <w:r w:rsidR="00673446">
        <w:rPr>
          <w:rFonts w:ascii="Arial" w:eastAsia="Calibri" w:hAnsi="Arial" w:cs="Arial"/>
          <w:snapToGrid/>
          <w:sz w:val="22"/>
          <w:szCs w:val="22"/>
          <w:lang w:val="ru-RU" w:eastAsia="en-US"/>
        </w:rPr>
        <w:t>7</w:t>
      </w:r>
      <w:r w:rsidRPr="00A33925">
        <w:rPr>
          <w:rFonts w:ascii="Arial" w:eastAsia="Calibri" w:hAnsi="Arial" w:cs="Arial"/>
          <w:snapToGrid/>
          <w:sz w:val="22"/>
          <w:szCs w:val="22"/>
          <w:lang w:val="ru-RU" w:eastAsia="en-US"/>
        </w:rPr>
        <w:t xml:space="preserve"> дней после подписания контракта.</w:t>
      </w:r>
    </w:p>
    <w:p w:rsidR="00D04A69" w:rsidRPr="00D04A69" w:rsidRDefault="00D04A69" w:rsidP="00D32800">
      <w:pPr>
        <w:widowControl/>
        <w:ind w:firstLine="720"/>
        <w:contextualSpacing/>
        <w:jc w:val="both"/>
        <w:rPr>
          <w:rFonts w:ascii="Arial" w:eastAsia="Calibri" w:hAnsi="Arial" w:cs="Arial"/>
          <w:snapToGrid/>
          <w:sz w:val="22"/>
          <w:szCs w:val="22"/>
          <w:lang w:eastAsia="en-US"/>
        </w:rPr>
      </w:pPr>
    </w:p>
    <w:p w:rsidR="00414F68" w:rsidRPr="00CF33CD" w:rsidRDefault="00414F68" w:rsidP="00D32800">
      <w:pPr>
        <w:widowControl/>
        <w:contextualSpacing/>
        <w:jc w:val="both"/>
        <w:rPr>
          <w:rFonts w:ascii="Arial" w:eastAsia="Calibri" w:hAnsi="Arial" w:cs="Arial"/>
          <w:snapToGrid/>
          <w:sz w:val="22"/>
          <w:szCs w:val="22"/>
          <w:lang w:val="ru-RU" w:eastAsia="en-US"/>
        </w:rPr>
      </w:pPr>
    </w:p>
    <w:p w:rsidR="009B7103" w:rsidRPr="00CF33CD" w:rsidRDefault="00F51408" w:rsidP="00D32800">
      <w:pPr>
        <w:widowControl/>
        <w:ind w:firstLine="720"/>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Подотчетность</w:t>
      </w:r>
    </w:p>
    <w:p w:rsidR="009B7103" w:rsidRPr="00CF33CD" w:rsidRDefault="00E76222" w:rsidP="00D32800">
      <w:pPr>
        <w:widowControl/>
        <w:numPr>
          <w:ilvl w:val="0"/>
          <w:numId w:val="4"/>
        </w:numPr>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Исполнитель</w:t>
      </w:r>
      <w:r w:rsidR="0008672D" w:rsidRPr="00CF33CD">
        <w:rPr>
          <w:rFonts w:ascii="Arial" w:eastAsia="Calibri" w:hAnsi="Arial" w:cs="Arial"/>
          <w:snapToGrid/>
          <w:sz w:val="22"/>
          <w:szCs w:val="22"/>
          <w:lang w:val="ru-RU" w:eastAsia="en-US"/>
        </w:rPr>
        <w:t xml:space="preserve"> </w:t>
      </w:r>
      <w:r w:rsidR="009B7103" w:rsidRPr="00CF33CD">
        <w:rPr>
          <w:rFonts w:ascii="Arial" w:eastAsia="Calibri" w:hAnsi="Arial" w:cs="Arial"/>
          <w:snapToGrid/>
          <w:sz w:val="22"/>
          <w:szCs w:val="22"/>
          <w:lang w:val="ru-RU" w:eastAsia="en-US"/>
        </w:rPr>
        <w:t xml:space="preserve">по результатам своей деятельности подотчетен </w:t>
      </w:r>
      <w:r w:rsidR="0008672D" w:rsidRPr="00CF33CD">
        <w:rPr>
          <w:rFonts w:ascii="Arial" w:eastAsia="Calibri" w:hAnsi="Arial" w:cs="Arial"/>
          <w:snapToGrid/>
          <w:sz w:val="22"/>
          <w:szCs w:val="22"/>
          <w:lang w:val="ru-RU" w:eastAsia="en-US"/>
        </w:rPr>
        <w:t>менеджеру Проекта</w:t>
      </w:r>
      <w:r w:rsidR="009B7103" w:rsidRPr="00CF33CD">
        <w:rPr>
          <w:rFonts w:ascii="Arial" w:eastAsia="Calibri" w:hAnsi="Arial" w:cs="Arial"/>
          <w:snapToGrid/>
          <w:sz w:val="22"/>
          <w:szCs w:val="22"/>
          <w:lang w:val="ru-RU" w:eastAsia="en-US"/>
        </w:rPr>
        <w:t>.</w:t>
      </w:r>
      <w:r w:rsidR="0008672D" w:rsidRPr="00CF33CD">
        <w:rPr>
          <w:rFonts w:ascii="Arial" w:eastAsia="Calibri" w:hAnsi="Arial" w:cs="Arial"/>
          <w:snapToGrid/>
          <w:sz w:val="22"/>
          <w:szCs w:val="22"/>
          <w:lang w:val="ru-RU" w:eastAsia="en-US"/>
        </w:rPr>
        <w:t xml:space="preserve"> </w:t>
      </w:r>
    </w:p>
    <w:p w:rsidR="009B7103" w:rsidRPr="00CF33CD" w:rsidRDefault="0019626B" w:rsidP="00D32800">
      <w:pPr>
        <w:widowControl/>
        <w:numPr>
          <w:ilvl w:val="0"/>
          <w:numId w:val="4"/>
        </w:numPr>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По текущей работе </w:t>
      </w:r>
      <w:r w:rsidR="00E76222">
        <w:rPr>
          <w:rFonts w:ascii="Arial" w:eastAsia="Calibri" w:hAnsi="Arial" w:cs="Arial"/>
          <w:snapToGrid/>
          <w:sz w:val="22"/>
          <w:szCs w:val="22"/>
          <w:lang w:val="ru-RU" w:eastAsia="en-US"/>
        </w:rPr>
        <w:t>Исполнитель</w:t>
      </w:r>
      <w:r w:rsidRPr="00CF33CD">
        <w:rPr>
          <w:rFonts w:ascii="Arial" w:eastAsia="Calibri" w:hAnsi="Arial" w:cs="Arial"/>
          <w:snapToGrid/>
          <w:sz w:val="22"/>
          <w:szCs w:val="22"/>
          <w:lang w:val="ru-RU" w:eastAsia="en-US"/>
        </w:rPr>
        <w:t xml:space="preserve"> подотчетен </w:t>
      </w:r>
      <w:r w:rsidR="00CE778C" w:rsidRPr="00CF33CD">
        <w:rPr>
          <w:rFonts w:ascii="Arial" w:eastAsia="Calibri" w:hAnsi="Arial" w:cs="Arial"/>
          <w:snapToGrid/>
          <w:sz w:val="22"/>
          <w:szCs w:val="22"/>
          <w:lang w:val="ru-RU" w:eastAsia="en-US"/>
        </w:rPr>
        <w:t>менеджеру Проекта по работе на местном уровне</w:t>
      </w:r>
      <w:r w:rsidR="009B7103" w:rsidRPr="00CF33CD">
        <w:rPr>
          <w:rFonts w:ascii="Arial" w:eastAsia="Calibri" w:hAnsi="Arial" w:cs="Arial"/>
          <w:snapToGrid/>
          <w:sz w:val="22"/>
          <w:szCs w:val="22"/>
          <w:lang w:val="ru-RU" w:eastAsia="en-US"/>
        </w:rPr>
        <w:t>.</w:t>
      </w:r>
    </w:p>
    <w:p w:rsidR="00730816" w:rsidRPr="00CF33CD" w:rsidRDefault="00730816" w:rsidP="00D32800">
      <w:pPr>
        <w:widowControl/>
        <w:contextualSpacing/>
        <w:jc w:val="both"/>
        <w:rPr>
          <w:rFonts w:ascii="Arial" w:eastAsia="Calibri" w:hAnsi="Arial" w:cs="Arial"/>
          <w:snapToGrid/>
          <w:sz w:val="22"/>
          <w:szCs w:val="22"/>
          <w:lang w:val="ru-RU" w:eastAsia="en-US"/>
        </w:rPr>
      </w:pPr>
    </w:p>
    <w:p w:rsidR="00EA36D6" w:rsidRPr="0026619D" w:rsidRDefault="00EA36D6" w:rsidP="00D32800">
      <w:pPr>
        <w:widowControl/>
        <w:ind w:firstLine="720"/>
        <w:contextualSpacing/>
        <w:jc w:val="both"/>
        <w:rPr>
          <w:rFonts w:ascii="Arial" w:eastAsia="Calibri" w:hAnsi="Arial" w:cs="Arial"/>
          <w:b/>
          <w:snapToGrid/>
          <w:sz w:val="22"/>
          <w:szCs w:val="22"/>
          <w:lang w:val="ru-RU" w:eastAsia="en-US"/>
        </w:rPr>
      </w:pPr>
    </w:p>
    <w:p w:rsidR="00730816" w:rsidRPr="00CF33CD" w:rsidRDefault="00F51408" w:rsidP="00D32800">
      <w:pPr>
        <w:widowControl/>
        <w:ind w:firstLine="720"/>
        <w:contextualSpacing/>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Квалификационные требования</w:t>
      </w:r>
    </w:p>
    <w:p w:rsidR="00730816" w:rsidRPr="00CF33CD" w:rsidRDefault="00730816" w:rsidP="00D32800">
      <w:pPr>
        <w:widowControl/>
        <w:contextualSpacing/>
        <w:jc w:val="both"/>
        <w:rPr>
          <w:rFonts w:ascii="Arial" w:eastAsia="Calibri" w:hAnsi="Arial" w:cs="Arial"/>
          <w:snapToGrid/>
          <w:sz w:val="22"/>
          <w:szCs w:val="22"/>
          <w:lang w:val="ru-RU" w:eastAsia="en-US"/>
        </w:rPr>
      </w:pPr>
    </w:p>
    <w:p w:rsidR="00E76222" w:rsidRPr="00C57C3F" w:rsidRDefault="00E76222" w:rsidP="00C57C3F">
      <w:pPr>
        <w:pStyle w:val="af1"/>
        <w:widowControl/>
        <w:numPr>
          <w:ilvl w:val="0"/>
          <w:numId w:val="15"/>
        </w:numPr>
        <w:jc w:val="both"/>
        <w:rPr>
          <w:rFonts w:ascii="Arial" w:eastAsia="Calibri" w:hAnsi="Arial" w:cs="Arial"/>
          <w:snapToGrid/>
          <w:sz w:val="22"/>
          <w:szCs w:val="22"/>
          <w:lang w:val="ru-RU" w:eastAsia="en-US"/>
        </w:rPr>
      </w:pPr>
      <w:r w:rsidRPr="00C57C3F">
        <w:rPr>
          <w:rFonts w:ascii="Arial" w:eastAsia="Calibri" w:hAnsi="Arial" w:cs="Arial"/>
          <w:snapToGrid/>
          <w:sz w:val="22"/>
          <w:szCs w:val="22"/>
          <w:lang w:val="ru-RU" w:eastAsia="en-US"/>
        </w:rPr>
        <w:t>Наличие у организации статуса юридического лица</w:t>
      </w:r>
    </w:p>
    <w:p w:rsidR="00E76222" w:rsidRP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Опыт работы с местными сообществами и ОМСУ не менее 2 лет</w:t>
      </w:r>
    </w:p>
    <w:p w:rsidR="00E76222" w:rsidRP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 xml:space="preserve">Подтвержденный опыт проведения исследований в сообществах </w:t>
      </w:r>
    </w:p>
    <w:p w:rsidR="00E76222" w:rsidRP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Наличие в команде тренеров/</w:t>
      </w:r>
      <w:proofErr w:type="spellStart"/>
      <w:r w:rsidRPr="00E76222">
        <w:rPr>
          <w:rFonts w:ascii="Arial" w:eastAsia="Calibri" w:hAnsi="Arial" w:cs="Arial"/>
          <w:snapToGrid/>
          <w:sz w:val="22"/>
          <w:szCs w:val="22"/>
          <w:lang w:val="ru-RU" w:eastAsia="en-US"/>
        </w:rPr>
        <w:t>фасилитаторов</w:t>
      </w:r>
      <w:proofErr w:type="spellEnd"/>
      <w:r w:rsidRPr="00E76222">
        <w:rPr>
          <w:rFonts w:ascii="Arial" w:eastAsia="Calibri" w:hAnsi="Arial" w:cs="Arial"/>
          <w:snapToGrid/>
          <w:sz w:val="22"/>
          <w:szCs w:val="22"/>
          <w:lang w:val="ru-RU" w:eastAsia="en-US"/>
        </w:rPr>
        <w:t xml:space="preserve"> с подтвержденным опытом проведения обучения (резюме тренеров)</w:t>
      </w:r>
    </w:p>
    <w:p w:rsid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Положительный опыт сотрудничества с донорами, Проектами в сфере развития</w:t>
      </w:r>
    </w:p>
    <w:p w:rsidR="00673446" w:rsidRDefault="00673446" w:rsidP="00C57C3F">
      <w:pPr>
        <w:widowControl/>
        <w:numPr>
          <w:ilvl w:val="0"/>
          <w:numId w:val="15"/>
        </w:numPr>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Больший охват пилотных муниципалитетов в рамках бюджета Проекта является преимуществом. (Не более </w:t>
      </w:r>
      <w:r w:rsidR="0073387D">
        <w:rPr>
          <w:rFonts w:ascii="Arial" w:eastAsia="Calibri" w:hAnsi="Arial" w:cs="Arial"/>
          <w:snapToGrid/>
          <w:sz w:val="22"/>
          <w:szCs w:val="22"/>
          <w:lang w:val="ru-RU" w:eastAsia="en-US"/>
        </w:rPr>
        <w:t>7</w:t>
      </w:r>
      <w:r>
        <w:rPr>
          <w:rFonts w:ascii="Arial" w:eastAsia="Calibri" w:hAnsi="Arial" w:cs="Arial"/>
          <w:snapToGrid/>
          <w:sz w:val="22"/>
          <w:szCs w:val="22"/>
          <w:lang w:val="ru-RU" w:eastAsia="en-US"/>
        </w:rPr>
        <w:t xml:space="preserve"> тыс. франков</w:t>
      </w:r>
      <w:r w:rsidR="0073387D">
        <w:rPr>
          <w:rFonts w:ascii="Arial" w:eastAsia="Calibri" w:hAnsi="Arial" w:cs="Arial"/>
          <w:snapToGrid/>
          <w:sz w:val="22"/>
          <w:szCs w:val="22"/>
          <w:lang w:val="ru-RU" w:eastAsia="en-US"/>
        </w:rPr>
        <w:t xml:space="preserve"> в сомовом эквиваленте</w:t>
      </w:r>
      <w:r>
        <w:rPr>
          <w:rFonts w:ascii="Arial" w:eastAsia="Calibri" w:hAnsi="Arial" w:cs="Arial"/>
          <w:snapToGrid/>
          <w:sz w:val="22"/>
          <w:szCs w:val="22"/>
          <w:lang w:val="ru-RU" w:eastAsia="en-US"/>
        </w:rPr>
        <w:t>)</w:t>
      </w:r>
    </w:p>
    <w:p w:rsidR="00C52FC1" w:rsidRPr="00E76222" w:rsidRDefault="00C52FC1" w:rsidP="00D32800">
      <w:pPr>
        <w:jc w:val="both"/>
        <w:rPr>
          <w:rFonts w:ascii="Arial" w:hAnsi="Arial" w:cs="Arial"/>
          <w:sz w:val="22"/>
          <w:szCs w:val="22"/>
        </w:rPr>
      </w:pPr>
    </w:p>
    <w:p w:rsidR="00A33925" w:rsidRDefault="00A33925" w:rsidP="00D32800">
      <w:pPr>
        <w:jc w:val="both"/>
        <w:rPr>
          <w:rFonts w:ascii="Arial" w:hAnsi="Arial" w:cs="Arial"/>
          <w:sz w:val="22"/>
          <w:szCs w:val="22"/>
          <w:lang w:val="ru-RU"/>
        </w:rPr>
      </w:pPr>
    </w:p>
    <w:sectPr w:rsidR="00A33925"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55" w:rsidRDefault="001C4155">
      <w:pPr>
        <w:spacing w:line="20" w:lineRule="exact"/>
        <w:rPr>
          <w:sz w:val="24"/>
        </w:rPr>
      </w:pPr>
    </w:p>
  </w:endnote>
  <w:endnote w:type="continuationSeparator" w:id="0">
    <w:p w:rsidR="001C4155" w:rsidRDefault="001C4155"/>
  </w:endnote>
  <w:endnote w:type="continuationNotice" w:id="1">
    <w:p w:rsidR="001C4155" w:rsidRDefault="001C4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B614B5" w:rsidRPr="00930220" w:rsidTr="00492724">
      <w:trPr>
        <w:trHeight w:val="214"/>
      </w:trPr>
      <w:tc>
        <w:tcPr>
          <w:tcW w:w="500" w:type="pct"/>
          <w:shd w:val="clear" w:color="auto" w:fill="FFFFFF"/>
        </w:tcPr>
        <w:p w:rsidR="00B614B5" w:rsidRDefault="00B614B5" w:rsidP="00D51B72">
          <w:pPr>
            <w:pStyle w:val="a8"/>
            <w:jc w:val="right"/>
            <w:rPr>
              <w:b/>
              <w:color w:val="FFFFFF"/>
            </w:rPr>
          </w:pPr>
        </w:p>
      </w:tc>
      <w:tc>
        <w:tcPr>
          <w:tcW w:w="4500" w:type="pct"/>
          <w:shd w:val="clear" w:color="auto" w:fill="FFFFFF"/>
        </w:tcPr>
        <w:p w:rsidR="00B614B5" w:rsidRPr="00930220" w:rsidRDefault="00B614B5" w:rsidP="00E05B25">
          <w:pPr>
            <w:pStyle w:val="a8"/>
            <w:jc w:val="right"/>
            <w:rPr>
              <w:rFonts w:ascii="Arial" w:hAnsi="Arial" w:cs="Arial"/>
              <w:color w:val="FFFFFF"/>
              <w:lang w:val="en-US"/>
            </w:rPr>
          </w:pPr>
        </w:p>
      </w:tc>
    </w:tr>
  </w:tbl>
  <w:p w:rsidR="00B614B5" w:rsidRPr="00564212" w:rsidRDefault="00B614B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55" w:rsidRDefault="001C4155">
      <w:r>
        <w:rPr>
          <w:sz w:val="24"/>
        </w:rPr>
        <w:separator/>
      </w:r>
    </w:p>
  </w:footnote>
  <w:footnote w:type="continuationSeparator" w:id="0">
    <w:p w:rsidR="001C4155" w:rsidRDefault="001C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B614B5" w:rsidRPr="00A162A3" w:rsidTr="00A162A3">
      <w:tc>
        <w:tcPr>
          <w:tcW w:w="6345" w:type="dxa"/>
          <w:tcBorders>
            <w:bottom w:val="dotted" w:sz="4" w:space="0" w:color="auto"/>
          </w:tcBorders>
        </w:tcPr>
        <w:p w:rsidR="00B614B5" w:rsidRDefault="00B614B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B614B5" w:rsidRPr="00A162A3" w:rsidRDefault="00B614B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B614B5" w:rsidRPr="00A162A3" w:rsidRDefault="00B614B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B03E09">
            <w:rPr>
              <w:rFonts w:ascii="Arial" w:hAnsi="Arial" w:cs="Arial"/>
              <w:noProof/>
              <w:sz w:val="18"/>
              <w:szCs w:val="18"/>
            </w:rPr>
            <w:t>2</w:t>
          </w:r>
          <w:r w:rsidRPr="00A162A3">
            <w:rPr>
              <w:rFonts w:ascii="Arial" w:hAnsi="Arial" w:cs="Arial"/>
              <w:sz w:val="18"/>
              <w:szCs w:val="18"/>
            </w:rPr>
            <w:fldChar w:fldCharType="end"/>
          </w:r>
        </w:p>
        <w:p w:rsidR="00B614B5" w:rsidRPr="00A162A3" w:rsidRDefault="00B614B5" w:rsidP="00A162A3">
          <w:pPr>
            <w:pStyle w:val="a7"/>
            <w:jc w:val="right"/>
            <w:rPr>
              <w:sz w:val="18"/>
              <w:szCs w:val="18"/>
            </w:rPr>
          </w:pPr>
        </w:p>
      </w:tc>
    </w:tr>
  </w:tbl>
  <w:p w:rsidR="00B614B5" w:rsidRPr="005B3067" w:rsidRDefault="00B614B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B614B5" w:rsidRPr="001042D4" w:rsidTr="00492724">
      <w:trPr>
        <w:trHeight w:val="1276"/>
      </w:trPr>
      <w:tc>
        <w:tcPr>
          <w:tcW w:w="4902" w:type="dxa"/>
          <w:shd w:val="clear" w:color="auto" w:fill="auto"/>
        </w:tcPr>
        <w:p w:rsidR="00B614B5" w:rsidRDefault="00B614B5" w:rsidP="00492724">
          <w:pPr>
            <w:ind w:left="1276"/>
            <w:rPr>
              <w:rFonts w:ascii="Verdana" w:hAnsi="Verdana" w:cs="Arial"/>
              <w:color w:val="FFFFFF"/>
              <w:lang w:val="de-CH"/>
            </w:rPr>
          </w:pPr>
        </w:p>
        <w:p w:rsidR="00B614B5" w:rsidRDefault="00B614B5" w:rsidP="00492724">
          <w:pPr>
            <w:ind w:left="1276"/>
            <w:rPr>
              <w:rFonts w:ascii="Verdana" w:hAnsi="Verdana" w:cs="Arial"/>
              <w:color w:val="FFFFFF"/>
              <w:lang w:val="de-CH"/>
            </w:rPr>
          </w:pPr>
        </w:p>
        <w:p w:rsidR="00B614B5" w:rsidRPr="00965233" w:rsidRDefault="00B614B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B614B5" w:rsidRDefault="00B614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838"/>
    <w:multiLevelType w:val="hybridMultilevel"/>
    <w:tmpl w:val="6680A8EA"/>
    <w:lvl w:ilvl="0" w:tplc="FF144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B33AB"/>
    <w:multiLevelType w:val="hybridMultilevel"/>
    <w:tmpl w:val="F37C5D04"/>
    <w:lvl w:ilvl="0" w:tplc="07443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51857"/>
    <w:multiLevelType w:val="hybridMultilevel"/>
    <w:tmpl w:val="F294AE2C"/>
    <w:lvl w:ilvl="0" w:tplc="DBC24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5433C"/>
    <w:multiLevelType w:val="hybridMultilevel"/>
    <w:tmpl w:val="9490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815B1"/>
    <w:multiLevelType w:val="hybridMultilevel"/>
    <w:tmpl w:val="4D5C42BA"/>
    <w:lvl w:ilvl="0" w:tplc="0B029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52F03"/>
    <w:multiLevelType w:val="hybridMultilevel"/>
    <w:tmpl w:val="62BE9E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E2A2A"/>
    <w:multiLevelType w:val="hybridMultilevel"/>
    <w:tmpl w:val="A5425338"/>
    <w:lvl w:ilvl="0" w:tplc="6DF26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41538"/>
    <w:multiLevelType w:val="hybridMultilevel"/>
    <w:tmpl w:val="F002FCCC"/>
    <w:lvl w:ilvl="0" w:tplc="DB468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302E6"/>
    <w:multiLevelType w:val="hybridMultilevel"/>
    <w:tmpl w:val="D9181ADE"/>
    <w:lvl w:ilvl="0" w:tplc="203A9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4D6F6D29"/>
    <w:multiLevelType w:val="hybridMultilevel"/>
    <w:tmpl w:val="54EA2A42"/>
    <w:lvl w:ilvl="0" w:tplc="04DA6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154A2"/>
    <w:multiLevelType w:val="hybridMultilevel"/>
    <w:tmpl w:val="4D6ED254"/>
    <w:lvl w:ilvl="0" w:tplc="B340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737EBB"/>
    <w:multiLevelType w:val="hybridMultilevel"/>
    <w:tmpl w:val="B58C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157DC"/>
    <w:multiLevelType w:val="hybridMultilevel"/>
    <w:tmpl w:val="E438C20C"/>
    <w:lvl w:ilvl="0" w:tplc="5CE4F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0B36BFA"/>
    <w:multiLevelType w:val="multilevel"/>
    <w:tmpl w:val="22B853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4"/>
  </w:num>
  <w:num w:numId="5">
    <w:abstractNumId w:val="15"/>
  </w:num>
  <w:num w:numId="6">
    <w:abstractNumId w:val="20"/>
  </w:num>
  <w:num w:numId="7">
    <w:abstractNumId w:val="21"/>
  </w:num>
  <w:num w:numId="8">
    <w:abstractNumId w:val="19"/>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8"/>
  </w:num>
  <w:num w:numId="14">
    <w:abstractNumId w:val="13"/>
  </w:num>
  <w:num w:numId="15">
    <w:abstractNumId w:val="16"/>
  </w:num>
  <w:num w:numId="16">
    <w:abstractNumId w:val="10"/>
  </w:num>
  <w:num w:numId="17">
    <w:abstractNumId w:val="12"/>
  </w:num>
  <w:num w:numId="18">
    <w:abstractNumId w:val="6"/>
  </w:num>
  <w:num w:numId="19">
    <w:abstractNumId w:val="1"/>
  </w:num>
  <w:num w:numId="20">
    <w:abstractNumId w:val="9"/>
  </w:num>
  <w:num w:numId="21">
    <w:abstractNumId w:val="0"/>
  </w:num>
  <w:num w:numId="22">
    <w:abstractNumId w:val="3"/>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681D"/>
    <w:rsid w:val="0000704C"/>
    <w:rsid w:val="000145B2"/>
    <w:rsid w:val="00020104"/>
    <w:rsid w:val="00032072"/>
    <w:rsid w:val="00036AB5"/>
    <w:rsid w:val="00045047"/>
    <w:rsid w:val="00045C81"/>
    <w:rsid w:val="00047E74"/>
    <w:rsid w:val="000529C2"/>
    <w:rsid w:val="0005461F"/>
    <w:rsid w:val="00066251"/>
    <w:rsid w:val="00070011"/>
    <w:rsid w:val="000715F3"/>
    <w:rsid w:val="00073A4A"/>
    <w:rsid w:val="00074837"/>
    <w:rsid w:val="0008672D"/>
    <w:rsid w:val="000920A1"/>
    <w:rsid w:val="000965E1"/>
    <w:rsid w:val="000A0A7C"/>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272C8"/>
    <w:rsid w:val="001407CF"/>
    <w:rsid w:val="00142CD2"/>
    <w:rsid w:val="001569F0"/>
    <w:rsid w:val="00157A7D"/>
    <w:rsid w:val="00163797"/>
    <w:rsid w:val="00167202"/>
    <w:rsid w:val="001750CC"/>
    <w:rsid w:val="001812BE"/>
    <w:rsid w:val="001859C8"/>
    <w:rsid w:val="00190278"/>
    <w:rsid w:val="0019082B"/>
    <w:rsid w:val="00195173"/>
    <w:rsid w:val="0019626B"/>
    <w:rsid w:val="00197C3D"/>
    <w:rsid w:val="00197CE4"/>
    <w:rsid w:val="00197F62"/>
    <w:rsid w:val="001A50C0"/>
    <w:rsid w:val="001A7B65"/>
    <w:rsid w:val="001B7AC1"/>
    <w:rsid w:val="001B7D83"/>
    <w:rsid w:val="001C4155"/>
    <w:rsid w:val="001C4FBC"/>
    <w:rsid w:val="001C66F8"/>
    <w:rsid w:val="001C7C2E"/>
    <w:rsid w:val="001D7C06"/>
    <w:rsid w:val="001E16E8"/>
    <w:rsid w:val="001E2C99"/>
    <w:rsid w:val="001E6467"/>
    <w:rsid w:val="002038BD"/>
    <w:rsid w:val="00206CAB"/>
    <w:rsid w:val="00211FF7"/>
    <w:rsid w:val="00215406"/>
    <w:rsid w:val="002158C4"/>
    <w:rsid w:val="002208F3"/>
    <w:rsid w:val="00221CBB"/>
    <w:rsid w:val="00237AA9"/>
    <w:rsid w:val="002551DD"/>
    <w:rsid w:val="00264D62"/>
    <w:rsid w:val="0026619D"/>
    <w:rsid w:val="00273A35"/>
    <w:rsid w:val="00275877"/>
    <w:rsid w:val="00283405"/>
    <w:rsid w:val="00286084"/>
    <w:rsid w:val="00290E8F"/>
    <w:rsid w:val="00292767"/>
    <w:rsid w:val="00296224"/>
    <w:rsid w:val="002A42D4"/>
    <w:rsid w:val="002A4FC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202"/>
    <w:rsid w:val="003716EA"/>
    <w:rsid w:val="003758D4"/>
    <w:rsid w:val="003867CD"/>
    <w:rsid w:val="0039041C"/>
    <w:rsid w:val="003914B9"/>
    <w:rsid w:val="003B4FFB"/>
    <w:rsid w:val="003C3396"/>
    <w:rsid w:val="003D0917"/>
    <w:rsid w:val="003D1C84"/>
    <w:rsid w:val="003D253B"/>
    <w:rsid w:val="003D50A5"/>
    <w:rsid w:val="003E4B25"/>
    <w:rsid w:val="003E5029"/>
    <w:rsid w:val="003F6A8B"/>
    <w:rsid w:val="00413931"/>
    <w:rsid w:val="00414F68"/>
    <w:rsid w:val="00415CF8"/>
    <w:rsid w:val="00420099"/>
    <w:rsid w:val="004309E4"/>
    <w:rsid w:val="00434C0F"/>
    <w:rsid w:val="004373A9"/>
    <w:rsid w:val="00441C60"/>
    <w:rsid w:val="004536BF"/>
    <w:rsid w:val="00457F50"/>
    <w:rsid w:val="004621C9"/>
    <w:rsid w:val="00462E8C"/>
    <w:rsid w:val="00463B83"/>
    <w:rsid w:val="004667F3"/>
    <w:rsid w:val="004669AF"/>
    <w:rsid w:val="00476E63"/>
    <w:rsid w:val="00481406"/>
    <w:rsid w:val="00492724"/>
    <w:rsid w:val="004B138B"/>
    <w:rsid w:val="004B2DE8"/>
    <w:rsid w:val="004B364F"/>
    <w:rsid w:val="004C36A7"/>
    <w:rsid w:val="004D3352"/>
    <w:rsid w:val="004D68F9"/>
    <w:rsid w:val="004E22D2"/>
    <w:rsid w:val="004E59FF"/>
    <w:rsid w:val="004F287C"/>
    <w:rsid w:val="004F2C7B"/>
    <w:rsid w:val="004F6923"/>
    <w:rsid w:val="00502662"/>
    <w:rsid w:val="00505C0D"/>
    <w:rsid w:val="00522789"/>
    <w:rsid w:val="00525408"/>
    <w:rsid w:val="00527769"/>
    <w:rsid w:val="005308EF"/>
    <w:rsid w:val="005322F2"/>
    <w:rsid w:val="005376DF"/>
    <w:rsid w:val="00537C4D"/>
    <w:rsid w:val="005443AF"/>
    <w:rsid w:val="00552A5B"/>
    <w:rsid w:val="00554C8B"/>
    <w:rsid w:val="005552E1"/>
    <w:rsid w:val="00557212"/>
    <w:rsid w:val="00563A9B"/>
    <w:rsid w:val="00564212"/>
    <w:rsid w:val="005642DF"/>
    <w:rsid w:val="00567926"/>
    <w:rsid w:val="005814A8"/>
    <w:rsid w:val="00591D1E"/>
    <w:rsid w:val="005952AE"/>
    <w:rsid w:val="005962C9"/>
    <w:rsid w:val="005A0D01"/>
    <w:rsid w:val="005A44F0"/>
    <w:rsid w:val="005A68CB"/>
    <w:rsid w:val="005B3067"/>
    <w:rsid w:val="005C3622"/>
    <w:rsid w:val="005D6B82"/>
    <w:rsid w:val="005E2719"/>
    <w:rsid w:val="005E5C40"/>
    <w:rsid w:val="005E6042"/>
    <w:rsid w:val="005E6103"/>
    <w:rsid w:val="005F1F25"/>
    <w:rsid w:val="005F3832"/>
    <w:rsid w:val="0060783B"/>
    <w:rsid w:val="00612F93"/>
    <w:rsid w:val="006239FA"/>
    <w:rsid w:val="00637750"/>
    <w:rsid w:val="0064075D"/>
    <w:rsid w:val="00641D33"/>
    <w:rsid w:val="00644385"/>
    <w:rsid w:val="006475EE"/>
    <w:rsid w:val="006539EC"/>
    <w:rsid w:val="006649DF"/>
    <w:rsid w:val="00670D09"/>
    <w:rsid w:val="00673446"/>
    <w:rsid w:val="006749F8"/>
    <w:rsid w:val="006834C5"/>
    <w:rsid w:val="006A62D1"/>
    <w:rsid w:val="006B59EB"/>
    <w:rsid w:val="006C3F98"/>
    <w:rsid w:val="006D25C3"/>
    <w:rsid w:val="006D74E8"/>
    <w:rsid w:val="006E735A"/>
    <w:rsid w:val="006F1FC5"/>
    <w:rsid w:val="006F33C7"/>
    <w:rsid w:val="00702A5A"/>
    <w:rsid w:val="00707F6D"/>
    <w:rsid w:val="007117CF"/>
    <w:rsid w:val="00712565"/>
    <w:rsid w:val="00714495"/>
    <w:rsid w:val="00716705"/>
    <w:rsid w:val="00723BFE"/>
    <w:rsid w:val="00730816"/>
    <w:rsid w:val="00730B11"/>
    <w:rsid w:val="00730BC0"/>
    <w:rsid w:val="0073387D"/>
    <w:rsid w:val="007350BB"/>
    <w:rsid w:val="0073661A"/>
    <w:rsid w:val="007406BC"/>
    <w:rsid w:val="007536F0"/>
    <w:rsid w:val="0075552D"/>
    <w:rsid w:val="00757126"/>
    <w:rsid w:val="00770500"/>
    <w:rsid w:val="00770CBB"/>
    <w:rsid w:val="007740F0"/>
    <w:rsid w:val="00774D29"/>
    <w:rsid w:val="00785122"/>
    <w:rsid w:val="007858BF"/>
    <w:rsid w:val="00785FDB"/>
    <w:rsid w:val="00797173"/>
    <w:rsid w:val="00797483"/>
    <w:rsid w:val="007A040E"/>
    <w:rsid w:val="007A3A0C"/>
    <w:rsid w:val="007A5816"/>
    <w:rsid w:val="007B00FE"/>
    <w:rsid w:val="007B1BF6"/>
    <w:rsid w:val="007B2BCD"/>
    <w:rsid w:val="007B39DD"/>
    <w:rsid w:val="007C0EBA"/>
    <w:rsid w:val="007C249D"/>
    <w:rsid w:val="007C6F2E"/>
    <w:rsid w:val="007D75AE"/>
    <w:rsid w:val="007E3BBE"/>
    <w:rsid w:val="007F09AB"/>
    <w:rsid w:val="007F41CD"/>
    <w:rsid w:val="007F6C2D"/>
    <w:rsid w:val="007F7D28"/>
    <w:rsid w:val="00804A25"/>
    <w:rsid w:val="00810B72"/>
    <w:rsid w:val="00813C7C"/>
    <w:rsid w:val="00816692"/>
    <w:rsid w:val="00822EC8"/>
    <w:rsid w:val="0082713B"/>
    <w:rsid w:val="008344DD"/>
    <w:rsid w:val="00854D11"/>
    <w:rsid w:val="008655EE"/>
    <w:rsid w:val="00866F79"/>
    <w:rsid w:val="00871247"/>
    <w:rsid w:val="008716DD"/>
    <w:rsid w:val="00872DD6"/>
    <w:rsid w:val="008751B7"/>
    <w:rsid w:val="00880DA8"/>
    <w:rsid w:val="00882005"/>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04CF"/>
    <w:rsid w:val="00991D98"/>
    <w:rsid w:val="0099481E"/>
    <w:rsid w:val="00994D34"/>
    <w:rsid w:val="00995AB3"/>
    <w:rsid w:val="00995E5A"/>
    <w:rsid w:val="009B7103"/>
    <w:rsid w:val="009C0C78"/>
    <w:rsid w:val="009C5F9B"/>
    <w:rsid w:val="009D7BDD"/>
    <w:rsid w:val="009D7E9F"/>
    <w:rsid w:val="009E5CE0"/>
    <w:rsid w:val="00A00618"/>
    <w:rsid w:val="00A01B56"/>
    <w:rsid w:val="00A038BB"/>
    <w:rsid w:val="00A111E2"/>
    <w:rsid w:val="00A1405D"/>
    <w:rsid w:val="00A162A3"/>
    <w:rsid w:val="00A169F4"/>
    <w:rsid w:val="00A25446"/>
    <w:rsid w:val="00A31239"/>
    <w:rsid w:val="00A33925"/>
    <w:rsid w:val="00A34D1C"/>
    <w:rsid w:val="00A376D7"/>
    <w:rsid w:val="00A46796"/>
    <w:rsid w:val="00A60ED4"/>
    <w:rsid w:val="00A65B27"/>
    <w:rsid w:val="00A70403"/>
    <w:rsid w:val="00A70821"/>
    <w:rsid w:val="00A7606C"/>
    <w:rsid w:val="00A81AE1"/>
    <w:rsid w:val="00A82114"/>
    <w:rsid w:val="00A930DA"/>
    <w:rsid w:val="00A93F7E"/>
    <w:rsid w:val="00AA1AA8"/>
    <w:rsid w:val="00AA28BD"/>
    <w:rsid w:val="00AA4CF7"/>
    <w:rsid w:val="00AA50FB"/>
    <w:rsid w:val="00AA7D7C"/>
    <w:rsid w:val="00AB2017"/>
    <w:rsid w:val="00AB50B4"/>
    <w:rsid w:val="00AC7435"/>
    <w:rsid w:val="00AD7D8C"/>
    <w:rsid w:val="00AE0122"/>
    <w:rsid w:val="00AE021B"/>
    <w:rsid w:val="00AE2AD5"/>
    <w:rsid w:val="00AE3499"/>
    <w:rsid w:val="00AF1EA3"/>
    <w:rsid w:val="00AF34D9"/>
    <w:rsid w:val="00AF3AE2"/>
    <w:rsid w:val="00AF448A"/>
    <w:rsid w:val="00AF57F6"/>
    <w:rsid w:val="00AF792E"/>
    <w:rsid w:val="00B03E09"/>
    <w:rsid w:val="00B053B2"/>
    <w:rsid w:val="00B062A2"/>
    <w:rsid w:val="00B07A40"/>
    <w:rsid w:val="00B10980"/>
    <w:rsid w:val="00B150D0"/>
    <w:rsid w:val="00B30431"/>
    <w:rsid w:val="00B31CE7"/>
    <w:rsid w:val="00B36FC9"/>
    <w:rsid w:val="00B3786D"/>
    <w:rsid w:val="00B37F8C"/>
    <w:rsid w:val="00B430A5"/>
    <w:rsid w:val="00B43B58"/>
    <w:rsid w:val="00B43E52"/>
    <w:rsid w:val="00B614B5"/>
    <w:rsid w:val="00B62DDB"/>
    <w:rsid w:val="00B723AB"/>
    <w:rsid w:val="00B75B08"/>
    <w:rsid w:val="00B84126"/>
    <w:rsid w:val="00B86B67"/>
    <w:rsid w:val="00B86D7F"/>
    <w:rsid w:val="00B90F60"/>
    <w:rsid w:val="00B94EFD"/>
    <w:rsid w:val="00BB7648"/>
    <w:rsid w:val="00BB7F56"/>
    <w:rsid w:val="00BC29E6"/>
    <w:rsid w:val="00BD0668"/>
    <w:rsid w:val="00BD2E07"/>
    <w:rsid w:val="00BD55F0"/>
    <w:rsid w:val="00BD6540"/>
    <w:rsid w:val="00BD7B8A"/>
    <w:rsid w:val="00BE23D5"/>
    <w:rsid w:val="00BE6357"/>
    <w:rsid w:val="00BF1557"/>
    <w:rsid w:val="00C042A6"/>
    <w:rsid w:val="00C11181"/>
    <w:rsid w:val="00C11A16"/>
    <w:rsid w:val="00C1733E"/>
    <w:rsid w:val="00C35106"/>
    <w:rsid w:val="00C440D5"/>
    <w:rsid w:val="00C51268"/>
    <w:rsid w:val="00C52FC1"/>
    <w:rsid w:val="00C57C3F"/>
    <w:rsid w:val="00C8311E"/>
    <w:rsid w:val="00CA2BE4"/>
    <w:rsid w:val="00CA3000"/>
    <w:rsid w:val="00CA5CD9"/>
    <w:rsid w:val="00CB22E9"/>
    <w:rsid w:val="00CB414A"/>
    <w:rsid w:val="00CB4609"/>
    <w:rsid w:val="00CC2283"/>
    <w:rsid w:val="00CC23E6"/>
    <w:rsid w:val="00CD1039"/>
    <w:rsid w:val="00CD44B7"/>
    <w:rsid w:val="00CD5FD1"/>
    <w:rsid w:val="00CD7D92"/>
    <w:rsid w:val="00CE0532"/>
    <w:rsid w:val="00CE30C6"/>
    <w:rsid w:val="00CE778C"/>
    <w:rsid w:val="00CF04CD"/>
    <w:rsid w:val="00CF33CD"/>
    <w:rsid w:val="00CF34D9"/>
    <w:rsid w:val="00D04A69"/>
    <w:rsid w:val="00D06F84"/>
    <w:rsid w:val="00D1043F"/>
    <w:rsid w:val="00D12CEA"/>
    <w:rsid w:val="00D26DA1"/>
    <w:rsid w:val="00D32800"/>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85411"/>
    <w:rsid w:val="00DA4199"/>
    <w:rsid w:val="00DB5152"/>
    <w:rsid w:val="00DD139C"/>
    <w:rsid w:val="00DD6391"/>
    <w:rsid w:val="00DD7580"/>
    <w:rsid w:val="00DE3EDC"/>
    <w:rsid w:val="00DE41DC"/>
    <w:rsid w:val="00DE489F"/>
    <w:rsid w:val="00DE69A5"/>
    <w:rsid w:val="00DF375E"/>
    <w:rsid w:val="00DF3834"/>
    <w:rsid w:val="00DF4105"/>
    <w:rsid w:val="00DF4950"/>
    <w:rsid w:val="00DF5C30"/>
    <w:rsid w:val="00DF7549"/>
    <w:rsid w:val="00E05B25"/>
    <w:rsid w:val="00E26776"/>
    <w:rsid w:val="00E30891"/>
    <w:rsid w:val="00E37E0F"/>
    <w:rsid w:val="00E418B0"/>
    <w:rsid w:val="00E46579"/>
    <w:rsid w:val="00E47E6A"/>
    <w:rsid w:val="00E56175"/>
    <w:rsid w:val="00E66C14"/>
    <w:rsid w:val="00E67376"/>
    <w:rsid w:val="00E76222"/>
    <w:rsid w:val="00E83201"/>
    <w:rsid w:val="00E8567E"/>
    <w:rsid w:val="00E974C9"/>
    <w:rsid w:val="00EA36D6"/>
    <w:rsid w:val="00EA6FA5"/>
    <w:rsid w:val="00EB1853"/>
    <w:rsid w:val="00EB3B60"/>
    <w:rsid w:val="00EB43A7"/>
    <w:rsid w:val="00EB6ABE"/>
    <w:rsid w:val="00EB7969"/>
    <w:rsid w:val="00EC159E"/>
    <w:rsid w:val="00EC26EF"/>
    <w:rsid w:val="00EC54DD"/>
    <w:rsid w:val="00EC7849"/>
    <w:rsid w:val="00ED35AA"/>
    <w:rsid w:val="00EE0060"/>
    <w:rsid w:val="00EE3957"/>
    <w:rsid w:val="00EE4BAD"/>
    <w:rsid w:val="00EE6D0A"/>
    <w:rsid w:val="00EF7E15"/>
    <w:rsid w:val="00F06D8D"/>
    <w:rsid w:val="00F23232"/>
    <w:rsid w:val="00F26C9B"/>
    <w:rsid w:val="00F3690C"/>
    <w:rsid w:val="00F36FCE"/>
    <w:rsid w:val="00F43E3A"/>
    <w:rsid w:val="00F4500C"/>
    <w:rsid w:val="00F45485"/>
    <w:rsid w:val="00F51408"/>
    <w:rsid w:val="00F527E7"/>
    <w:rsid w:val="00F60086"/>
    <w:rsid w:val="00F860C8"/>
    <w:rsid w:val="00FB27E5"/>
    <w:rsid w:val="00FB4704"/>
    <w:rsid w:val="00FB480E"/>
    <w:rsid w:val="00FB6286"/>
    <w:rsid w:val="00FB76BE"/>
    <w:rsid w:val="00FC4B1E"/>
    <w:rsid w:val="00FC5CF0"/>
    <w:rsid w:val="00FD5DF0"/>
    <w:rsid w:val="00FD6E7B"/>
    <w:rsid w:val="00FD7212"/>
    <w:rsid w:val="00FE0951"/>
    <w:rsid w:val="00FE2002"/>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styleId="afc">
    <w:name w:val="Body Text"/>
    <w:basedOn w:val="a"/>
    <w:link w:val="afd"/>
    <w:uiPriority w:val="99"/>
    <w:semiHidden/>
    <w:unhideWhenUsed/>
    <w:rsid w:val="00047E74"/>
    <w:pPr>
      <w:spacing w:after="120"/>
    </w:pPr>
  </w:style>
  <w:style w:type="character" w:customStyle="1" w:styleId="afd">
    <w:name w:val="Основной текст Знак"/>
    <w:basedOn w:val="a0"/>
    <w:link w:val="afc"/>
    <w:uiPriority w:val="99"/>
    <w:semiHidden/>
    <w:rsid w:val="00047E74"/>
    <w:rPr>
      <w:rFonts w:ascii="Courier New" w:hAnsi="Courier New"/>
      <w:snapToGrid w:val="0"/>
      <w:lang w:val="de-DE" w:eastAsia="de-DE"/>
    </w:rPr>
  </w:style>
  <w:style w:type="table" w:customStyle="1" w:styleId="22">
    <w:name w:val="Сетка таблицы2"/>
    <w:basedOn w:val="a1"/>
    <w:next w:val="af0"/>
    <w:uiPriority w:val="59"/>
    <w:rsid w:val="00020104"/>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styleId="afc">
    <w:name w:val="Body Text"/>
    <w:basedOn w:val="a"/>
    <w:link w:val="afd"/>
    <w:uiPriority w:val="99"/>
    <w:semiHidden/>
    <w:unhideWhenUsed/>
    <w:rsid w:val="00047E74"/>
    <w:pPr>
      <w:spacing w:after="120"/>
    </w:pPr>
  </w:style>
  <w:style w:type="character" w:customStyle="1" w:styleId="afd">
    <w:name w:val="Основной текст Знак"/>
    <w:basedOn w:val="a0"/>
    <w:link w:val="afc"/>
    <w:uiPriority w:val="99"/>
    <w:semiHidden/>
    <w:rsid w:val="00047E74"/>
    <w:rPr>
      <w:rFonts w:ascii="Courier New" w:hAnsi="Courier New"/>
      <w:snapToGrid w:val="0"/>
      <w:lang w:val="de-DE" w:eastAsia="de-DE"/>
    </w:rPr>
  </w:style>
  <w:style w:type="table" w:customStyle="1" w:styleId="22">
    <w:name w:val="Сетка таблицы2"/>
    <w:basedOn w:val="a1"/>
    <w:next w:val="af0"/>
    <w:uiPriority w:val="59"/>
    <w:rsid w:val="00020104"/>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474880801">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939724843">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2002-52D5-4C3A-BEAC-8E3603E5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3325</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Нургуль</cp:lastModifiedBy>
  <cp:revision>2</cp:revision>
  <cp:lastPrinted>2016-10-19T09:03:00Z</cp:lastPrinted>
  <dcterms:created xsi:type="dcterms:W3CDTF">2018-12-31T05:57:00Z</dcterms:created>
  <dcterms:modified xsi:type="dcterms:W3CDTF">2018-12-31T05:57:00Z</dcterms:modified>
</cp:coreProperties>
</file>