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324F" w14:textId="57F43E44" w:rsidR="003B0D91" w:rsidRPr="003B0D91" w:rsidRDefault="003B0D91" w:rsidP="003B0D91">
      <w:pPr>
        <w:shd w:val="clear" w:color="auto" w:fill="C00000"/>
        <w:tabs>
          <w:tab w:val="left" w:pos="0"/>
        </w:tabs>
        <w:jc w:val="both"/>
        <w:rPr>
          <w:rFonts w:ascii="Arial" w:hAnsi="Arial" w:cs="Arial"/>
          <w:b/>
          <w:sz w:val="28"/>
          <w:szCs w:val="20"/>
          <w:lang w:val="ru-RU"/>
        </w:rPr>
      </w:pPr>
      <w:r w:rsidRPr="003B0D91">
        <w:rPr>
          <w:rFonts w:ascii="Arial" w:hAnsi="Arial" w:cs="Arial"/>
          <w:b/>
          <w:sz w:val="28"/>
          <w:szCs w:val="20"/>
          <w:lang w:val="ru-RU"/>
        </w:rPr>
        <w:t>Полная версия</w:t>
      </w:r>
    </w:p>
    <w:p w14:paraId="4FA2EC30" w14:textId="77777777" w:rsidR="003B0D91" w:rsidRPr="003B0D91" w:rsidRDefault="003B0D91" w:rsidP="003B0D91">
      <w:pPr>
        <w:shd w:val="clear" w:color="auto" w:fill="FFFFFF" w:themeFill="background1"/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bookmarkStart w:id="0" w:name="_GoBack"/>
      <w:bookmarkEnd w:id="0"/>
    </w:p>
    <w:p w14:paraId="5348B932" w14:textId="77777777" w:rsidR="00D8506C" w:rsidRPr="00D8506C" w:rsidRDefault="00DC2F26" w:rsidP="00D8506C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  <w:r w:rsidR="00D8506C" w:rsidRPr="00D8506C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ОО «Институт политики развития» в рамках проекта </w:t>
      </w:r>
    </w:p>
    <w:p w14:paraId="2287967A" w14:textId="27F5982B" w:rsidR="003B0D91" w:rsidRDefault="00D8506C" w:rsidP="00D8506C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D8506C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«Гражданское общество за </w:t>
      </w:r>
      <w:proofErr w:type="gramStart"/>
      <w:r w:rsidRPr="00D8506C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подотчетность»   </w:t>
      </w:r>
      <w:proofErr w:type="gramEnd"/>
      <w:r w:rsidRPr="00D8506C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                                      программы «Эффективное управление для экономического развития» (EGED) при финансовой поддержке Правительства Великобритании реализуемый в сотрудничестве с ACTED</w:t>
      </w:r>
    </w:p>
    <w:p w14:paraId="13DB7DC5" w14:textId="77777777" w:rsidR="00D8506C" w:rsidRDefault="00D8506C" w:rsidP="00D8506C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46A4924C" w14:textId="77777777" w:rsidR="003B0D91" w:rsidRDefault="00DC2F26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>объявляет конкурс на закупку услуг</w:t>
      </w: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консультанта</w:t>
      </w: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627242C1" w14:textId="77777777" w:rsidR="0026576E" w:rsidRDefault="00DC2F26" w:rsidP="0026576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по разработке </w:t>
      </w:r>
      <w:r w:rsidR="0026576E" w:rsidRPr="002F1BC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дизайна и содержания тренингов </w:t>
      </w:r>
    </w:p>
    <w:p w14:paraId="1416C245" w14:textId="77777777" w:rsidR="0026576E" w:rsidRDefault="0026576E" w:rsidP="0026576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2F1BC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(учебных материалов), </w:t>
      </w:r>
    </w:p>
    <w:p w14:paraId="34CF33E6" w14:textId="77777777" w:rsidR="00C47E55" w:rsidRDefault="0026576E" w:rsidP="0026576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2F1BC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отвечающих потребностям и нуждам </w:t>
      </w:r>
    </w:p>
    <w:p w14:paraId="2E5F8251" w14:textId="0C06BC4D" w:rsidR="0026576E" w:rsidRDefault="0026576E" w:rsidP="0026576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2F1BC8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Коалиций </w:t>
      </w:r>
      <w:r w:rsidR="00C47E55">
        <w:rPr>
          <w:rFonts w:ascii="Arial Nova" w:eastAsia="Microsoft YaHei UI Light" w:hAnsi="Arial Nova" w:cs="Arial"/>
          <w:b/>
          <w:sz w:val="26"/>
          <w:szCs w:val="20"/>
          <w:lang w:val="ru-RU"/>
        </w:rPr>
        <w:t>организаций гражданского общества</w:t>
      </w:r>
    </w:p>
    <w:p w14:paraId="4BAC5357" w14:textId="30873ADB" w:rsidR="00DC2F26" w:rsidRDefault="0026576E" w:rsidP="0026576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2F1BC8">
        <w:rPr>
          <w:rFonts w:ascii="Arial Nova" w:eastAsia="Microsoft YaHei UI Light" w:hAnsi="Arial Nova" w:cs="Arial"/>
          <w:b/>
          <w:sz w:val="26"/>
          <w:szCs w:val="20"/>
          <w:lang w:val="ru-RU"/>
        </w:rPr>
        <w:t>и направленных на повышение их потенциала</w:t>
      </w:r>
      <w:r w:rsidDel="0026576E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2FA85943" w14:textId="77777777" w:rsidR="00A36732" w:rsidRPr="00DC2F26" w:rsidRDefault="00A36732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7DE6D0B7" w14:textId="1A906B08" w:rsidR="00F85031" w:rsidRPr="00DC2F26" w:rsidRDefault="00DC2F26" w:rsidP="00F85031">
      <w:pPr>
        <w:shd w:val="clear" w:color="auto" w:fill="00206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Ключевые определения для данного задания</w:t>
      </w:r>
    </w:p>
    <w:p w14:paraId="3166CAB5" w14:textId="5419D4B0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Для целей данного технического задания используются следующие ключевые определения:</w:t>
      </w:r>
    </w:p>
    <w:p w14:paraId="081C3824" w14:textId="20E21D43" w:rsidR="00DC2F26" w:rsidRPr="00D63CDC" w:rsidRDefault="00DC2F26" w:rsidP="00E31D62">
      <w:pPr>
        <w:pStyle w:val="a4"/>
        <w:numPr>
          <w:ilvl w:val="0"/>
          <w:numId w:val="25"/>
        </w:numPr>
        <w:jc w:val="both"/>
        <w:rPr>
          <w:rFonts w:ascii="Century Gothic" w:hAnsi="Century Gothic"/>
          <w:b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Проект – </w:t>
      </w:r>
      <w:r w:rsidRPr="00D63CDC">
        <w:rPr>
          <w:rFonts w:ascii="Century Gothic" w:hAnsi="Century Gothic"/>
          <w:sz w:val="20"/>
          <w:lang w:val="ru-RU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Азии»).</w:t>
      </w:r>
    </w:p>
    <w:p w14:paraId="65406CDD" w14:textId="3DA26371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>Коалиции –</w:t>
      </w:r>
      <w:r w:rsidRPr="00D63CDC">
        <w:rPr>
          <w:rFonts w:ascii="Century Gothic" w:hAnsi="Century Gothic"/>
          <w:sz w:val="20"/>
          <w:lang w:val="ru-RU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739D4402" w14:textId="77777777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</w:rPr>
      </w:pPr>
      <w:r w:rsidRPr="00D63CDC">
        <w:rPr>
          <w:rFonts w:ascii="Century Gothic" w:hAnsi="Century Gothic"/>
          <w:b/>
          <w:sz w:val="20"/>
          <w:lang w:val="ru-RU"/>
        </w:rPr>
        <w:t>Платформы</w:t>
      </w:r>
      <w:r w:rsidRPr="00D63CDC">
        <w:rPr>
          <w:rFonts w:ascii="Century Gothic" w:hAnsi="Century Gothic"/>
          <w:sz w:val="20"/>
          <w:lang w:val="ru-RU"/>
        </w:rPr>
        <w:t xml:space="preserve"> – механизмы, позволяющие вести гражданскому обществу результативный политический диалог с властью </w:t>
      </w:r>
      <w:r w:rsidRPr="00D63CDC">
        <w:rPr>
          <w:rFonts w:ascii="Century Gothic" w:hAnsi="Century Gothic"/>
          <w:sz w:val="20"/>
        </w:rPr>
        <w:t>(</w:t>
      </w:r>
      <w:proofErr w:type="spellStart"/>
      <w:r w:rsidRPr="00D63CDC">
        <w:rPr>
          <w:rFonts w:ascii="Century Gothic" w:hAnsi="Century Gothic"/>
          <w:sz w:val="20"/>
        </w:rPr>
        <w:t>по</w:t>
      </w:r>
      <w:proofErr w:type="spellEnd"/>
      <w:r w:rsidRPr="00D63CDC">
        <w:rPr>
          <w:rFonts w:ascii="Century Gothic" w:hAnsi="Century Gothic"/>
          <w:sz w:val="20"/>
        </w:rPr>
        <w:t xml:space="preserve"> </w:t>
      </w:r>
      <w:proofErr w:type="spellStart"/>
      <w:r w:rsidRPr="00D63CDC">
        <w:rPr>
          <w:rFonts w:ascii="Century Gothic" w:hAnsi="Century Gothic"/>
          <w:sz w:val="20"/>
        </w:rPr>
        <w:t>вопросам</w:t>
      </w:r>
      <w:proofErr w:type="spellEnd"/>
      <w:r w:rsidRPr="00D63CDC">
        <w:rPr>
          <w:rFonts w:ascii="Century Gothic" w:hAnsi="Century Gothic"/>
          <w:sz w:val="20"/>
        </w:rPr>
        <w:t xml:space="preserve"> развития </w:t>
      </w:r>
      <w:proofErr w:type="spellStart"/>
      <w:r w:rsidRPr="00D63CDC">
        <w:rPr>
          <w:rFonts w:ascii="Century Gothic" w:hAnsi="Century Gothic"/>
          <w:sz w:val="20"/>
        </w:rPr>
        <w:t>регионов</w:t>
      </w:r>
      <w:proofErr w:type="spellEnd"/>
      <w:r w:rsidRPr="00D63CDC">
        <w:rPr>
          <w:rFonts w:ascii="Century Gothic" w:hAnsi="Century Gothic"/>
          <w:sz w:val="20"/>
        </w:rPr>
        <w:t xml:space="preserve">). </w:t>
      </w:r>
    </w:p>
    <w:p w14:paraId="7FF81FB4" w14:textId="7DDA66E0" w:rsidR="003F2761" w:rsidRPr="00D63CDC" w:rsidRDefault="003F2761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ИПР </w:t>
      </w:r>
      <w:r w:rsidRPr="00D63CDC">
        <w:rPr>
          <w:rFonts w:ascii="Century Gothic" w:hAnsi="Century Gothic"/>
          <w:sz w:val="20"/>
          <w:lang w:val="ru-RU"/>
        </w:rPr>
        <w:t>– Общественное объединение «Институт политики развития», заказчик.</w:t>
      </w:r>
    </w:p>
    <w:p w14:paraId="73224709" w14:textId="668B8F45" w:rsidR="001D5596" w:rsidRPr="00DC2F26" w:rsidRDefault="00DC2F26" w:rsidP="0049692E">
      <w:pPr>
        <w:shd w:val="clear" w:color="auto" w:fill="002060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Предыстория</w:t>
      </w:r>
    </w:p>
    <w:p w14:paraId="027664AF" w14:textId="308FEBFC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За весь период независимости Кыргызской Республики в стране возникло большое число коалиций организаций гражданского общества. Коалиции существуют в большом разнообразии: формализованные объединения, ассоциации в различных секторах, которые действуют на постоянной основе, а также неформальные коалиции организаций и граждан или и тех, и других вместе, которые действуют в определенный промежуток времени для решения конкретной проблемы. Подавляющее большинство коалиций имеют штаб-квартиры в Бишкеке, поскольку здесь сосредоточены партнеры коалиций по политическому диалогу в лице государственных органов, и значительная часть из них – это бизнес-ассоциации, представляющие интересы бизнес-сообщества. </w:t>
      </w:r>
    </w:p>
    <w:p w14:paraId="0A3AEF80" w14:textId="3599C934" w:rsidR="0049692E" w:rsidRPr="00D63CDC" w:rsidRDefault="00DC2F26" w:rsidP="009F6F58">
      <w:pPr>
        <w:tabs>
          <w:tab w:val="left" w:pos="1533"/>
        </w:tabs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При этом в разрезе сфер деятельности бизнес-сообщество демонстрирует большую сплоченность и способность к созданию коалиций, а государство – большее внимание к диалогу с бизнесом.  Бизнес более эффективно работает через коалиции, чем </w:t>
      </w:r>
      <w:r w:rsidRPr="00D63CDC">
        <w:rPr>
          <w:rFonts w:ascii="Century Gothic" w:hAnsi="Century Gothic"/>
          <w:sz w:val="20"/>
          <w:lang w:val="ru-RU"/>
        </w:rPr>
        <w:lastRenderedPageBreak/>
        <w:t>гражданское общество. Так, средняя численность членов коалиций и платформ из «экономической группы» почти в полтора раза больше, чем из «гражданской». Однако коалиции «гражданской группы» более гибкие, мобильные и лучше приспособлены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для быстрого реагирования на различные вызовы. Самые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многочисленные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коалиции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также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отмечаются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в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составе</w:t>
      </w:r>
      <w:r w:rsidRPr="00DC2F26">
        <w:rPr>
          <w:rFonts w:ascii="Century Gothic" w:hAnsi="Century Gothic"/>
          <w:sz w:val="20"/>
          <w:lang w:val="ru-RU"/>
        </w:rPr>
        <w:t xml:space="preserve"> «</w:t>
      </w:r>
      <w:r>
        <w:rPr>
          <w:rFonts w:ascii="Century Gothic" w:hAnsi="Century Gothic"/>
          <w:sz w:val="20"/>
          <w:lang w:val="ru-RU"/>
        </w:rPr>
        <w:t>гражданкой</w:t>
      </w:r>
      <w:r w:rsidRPr="00DC2F26">
        <w:rPr>
          <w:rFonts w:ascii="Century Gothic" w:hAnsi="Century Gothic"/>
          <w:sz w:val="20"/>
          <w:lang w:val="ru-RU"/>
        </w:rPr>
        <w:t>»</w:t>
      </w:r>
      <w:r>
        <w:rPr>
          <w:rFonts w:ascii="Century Gothic" w:hAnsi="Century Gothic"/>
          <w:sz w:val="20"/>
          <w:lang w:val="ru-RU"/>
        </w:rPr>
        <w:t xml:space="preserve"> группы коалиций. </w:t>
      </w:r>
    </w:p>
    <w:p w14:paraId="5B847555" w14:textId="5A47235C" w:rsidR="001E27B1" w:rsidRPr="00D63CDC" w:rsidRDefault="005228AC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В период с 2010 по 2020 годы в Кыргызской Республике развивались разнообразные формы и платформы политического диалога и обеспечения подотчетности, создающие возможности для участия граждан и гражданского общества в государственном управлении и местном самоуправлении. Так, работал ряд </w:t>
      </w:r>
      <w:proofErr w:type="spellStart"/>
      <w:r w:rsidRPr="00D63CDC">
        <w:rPr>
          <w:rFonts w:ascii="Century Gothic" w:hAnsi="Century Gothic"/>
          <w:sz w:val="20"/>
          <w:lang w:val="ru-RU"/>
        </w:rPr>
        <w:t>межсекоторных</w:t>
      </w:r>
      <w:proofErr w:type="spellEnd"/>
      <w:r w:rsidRPr="00D63CDC">
        <w:rPr>
          <w:rFonts w:ascii="Century Gothic" w:hAnsi="Century Gothic"/>
          <w:sz w:val="20"/>
          <w:lang w:val="ru-RU"/>
        </w:rPr>
        <w:t xml:space="preserve"> советов с участием отдельных НКО и коалиций, созданных решениями государственных органов. Работали Общественные советы при государственных органов и несколько малых общественных советом на </w:t>
      </w:r>
      <w:proofErr w:type="spellStart"/>
      <w:proofErr w:type="gramStart"/>
      <w:r w:rsidRPr="00D63CDC">
        <w:rPr>
          <w:rFonts w:ascii="Century Gothic" w:hAnsi="Century Gothic"/>
          <w:sz w:val="20"/>
          <w:lang w:val="ru-RU"/>
        </w:rPr>
        <w:t>суб</w:t>
      </w:r>
      <w:proofErr w:type="spellEnd"/>
      <w:r w:rsidRPr="00D63CDC">
        <w:rPr>
          <w:rFonts w:ascii="Century Gothic" w:hAnsi="Century Gothic"/>
          <w:sz w:val="20"/>
          <w:lang w:val="ru-RU"/>
        </w:rPr>
        <w:t>-национальном</w:t>
      </w:r>
      <w:proofErr w:type="gramEnd"/>
      <w:r w:rsidRPr="00D63CDC">
        <w:rPr>
          <w:rFonts w:ascii="Century Gothic" w:hAnsi="Century Gothic"/>
          <w:sz w:val="20"/>
          <w:lang w:val="ru-RU"/>
        </w:rPr>
        <w:t xml:space="preserve"> уровне. Был создан Форум открытого правительства, который частично реализовал Национальный план действий «Открытое правительство» на 2018-2020 гг. Изменения среды в 2021 году сформировали новые вызовы для коалиций и платформ, которые нуждаются в поддержке.</w:t>
      </w:r>
    </w:p>
    <w:p w14:paraId="772EE750" w14:textId="13F6A9D6" w:rsidR="00D2207E" w:rsidRPr="00D63CDC" w:rsidRDefault="00D2207E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Проект провел исследование состояния Коалиций и Платформ, чтобы определить их потребности в поддержке</w:t>
      </w:r>
      <w:r w:rsidR="00093BCD">
        <w:rPr>
          <w:rFonts w:ascii="Century Gothic" w:hAnsi="Century Gothic"/>
          <w:sz w:val="20"/>
          <w:lang w:val="ru-RU"/>
        </w:rPr>
        <w:t>.</w:t>
      </w:r>
    </w:p>
    <w:p w14:paraId="6A4F2166" w14:textId="190C36B0" w:rsidR="00D2207E" w:rsidRDefault="00D2207E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Исследование выявило, что сильные стороны многих коалиций могут быть в то же время слабыми для других, а ситуация в отношении «экономической» и «гражданской группы» может существенно отличаться. Другой важный вывод заключается в том, что коалиции действительно понимают необходимый набор сильных сторон для успеха своей деятельности, но в то же время они чувствуют необходимость наращивания потенциала по определенным аспектам.</w:t>
      </w:r>
    </w:p>
    <w:p w14:paraId="7C3216C1" w14:textId="7E04CFCD" w:rsidR="009D5C18" w:rsidRPr="0060313A" w:rsidRDefault="00637444">
      <w:pPr>
        <w:tabs>
          <w:tab w:val="left" w:pos="1533"/>
        </w:tabs>
        <w:jc w:val="both"/>
        <w:rPr>
          <w:rFonts w:ascii="Century Gothic" w:hAnsi="Century Gothic" w:cs="Arial"/>
          <w:sz w:val="20"/>
          <w:szCs w:val="20"/>
          <w:lang w:val="ru-RU"/>
        </w:rPr>
      </w:pPr>
      <w:r>
        <w:rPr>
          <w:rFonts w:ascii="Century Gothic" w:hAnsi="Century Gothic"/>
          <w:sz w:val="20"/>
          <w:lang w:val="ru-RU"/>
        </w:rPr>
        <w:t>Одним из пробелов в своем потенциале Коалиции и Платформы считают недостаточность</w:t>
      </w:r>
      <w:r w:rsidRPr="00D63CDC">
        <w:rPr>
          <w:rFonts w:ascii="Century Gothic" w:hAnsi="Century Gothic" w:cs="Arial"/>
          <w:sz w:val="20"/>
          <w:szCs w:val="20"/>
          <w:lang w:val="ru-RU"/>
        </w:rPr>
        <w:t xml:space="preserve"> экспертизы и навыков использования данных, написания аналитических продуктов </w:t>
      </w:r>
      <w:r>
        <w:rPr>
          <w:rFonts w:ascii="Century Gothic" w:hAnsi="Century Gothic" w:cs="Arial"/>
          <w:sz w:val="20"/>
          <w:szCs w:val="20"/>
          <w:lang w:val="ru-RU"/>
        </w:rPr>
        <w:t xml:space="preserve">(актуально для </w:t>
      </w:r>
      <w:r w:rsidRPr="00D63CDC">
        <w:rPr>
          <w:rFonts w:ascii="Century Gothic" w:hAnsi="Century Gothic" w:cs="Arial"/>
          <w:sz w:val="20"/>
          <w:szCs w:val="20"/>
          <w:lang w:val="ru-RU"/>
        </w:rPr>
        <w:t>«гражданской группы»</w:t>
      </w:r>
      <w:r>
        <w:rPr>
          <w:rFonts w:ascii="Century Gothic" w:hAnsi="Century Gothic" w:cs="Arial"/>
          <w:sz w:val="20"/>
          <w:szCs w:val="20"/>
          <w:lang w:val="ru-RU"/>
        </w:rPr>
        <w:t xml:space="preserve">); </w:t>
      </w:r>
      <w:r w:rsidRPr="00D63CDC">
        <w:rPr>
          <w:rFonts w:ascii="Century Gothic" w:hAnsi="Century Gothic" w:cs="Arial"/>
          <w:sz w:val="20"/>
          <w:szCs w:val="20"/>
          <w:lang w:val="ru-RU"/>
        </w:rPr>
        <w:t>редко</w:t>
      </w:r>
      <w:r>
        <w:rPr>
          <w:rFonts w:ascii="Century Gothic" w:hAnsi="Century Gothic" w:cs="Arial"/>
          <w:sz w:val="20"/>
          <w:szCs w:val="20"/>
          <w:lang w:val="ru-RU"/>
        </w:rPr>
        <w:t>е</w:t>
      </w:r>
      <w:r w:rsidRPr="00D63CDC">
        <w:rPr>
          <w:rFonts w:ascii="Century Gothic" w:hAnsi="Century Gothic" w:cs="Arial"/>
          <w:sz w:val="20"/>
          <w:szCs w:val="20"/>
          <w:lang w:val="ru-RU"/>
        </w:rPr>
        <w:t xml:space="preserve"> взаимодейств</w:t>
      </w:r>
      <w:r>
        <w:rPr>
          <w:rFonts w:ascii="Century Gothic" w:hAnsi="Century Gothic" w:cs="Arial"/>
          <w:sz w:val="20"/>
          <w:szCs w:val="20"/>
          <w:lang w:val="ru-RU"/>
        </w:rPr>
        <w:t>ие между «гражданскими» и «экономическими» коалициями; доступ к аналитике и списку квалифицированных экспертов, лучшей практике работы других Коалиций и Платформ и др. потребности в знаниях и информационных ресурсах. Л</w:t>
      </w:r>
      <w:r w:rsidR="009D5C18" w:rsidRPr="0060313A">
        <w:rPr>
          <w:rFonts w:ascii="Century Gothic" w:hAnsi="Century Gothic" w:cs="Arial"/>
          <w:sz w:val="20"/>
          <w:szCs w:val="20"/>
          <w:lang w:val="ru-RU"/>
        </w:rPr>
        <w:t>ишь очень ограниченное количество коалиций имеет постоянную (непроектную) систему мониторинга статуса их конечных бенефициаров, членов и участников на основе регулярного сбора данных. Если Коалиции смогут улучшить свои внутренние системы мониторинга и сбора собственных данных, то они улучшат качество своего анализа и будут иметь более обоснованные и веские аргументы в процессе политического диалога и защиты.</w:t>
      </w:r>
      <w:r>
        <w:rPr>
          <w:rFonts w:ascii="Century Gothic" w:hAnsi="Century Gothic" w:cs="Arial"/>
          <w:sz w:val="20"/>
          <w:szCs w:val="20"/>
          <w:lang w:val="ru-RU"/>
        </w:rPr>
        <w:t xml:space="preserve"> </w:t>
      </w:r>
      <w:r w:rsidR="009D5C18" w:rsidRPr="0060313A">
        <w:rPr>
          <w:rFonts w:ascii="Century Gothic" w:hAnsi="Century Gothic" w:cs="Arial"/>
          <w:sz w:val="20"/>
          <w:szCs w:val="20"/>
          <w:lang w:val="ru-RU"/>
        </w:rPr>
        <w:t>Почти все Коалиции хотят организовать услуги для своих членов за счет собственных доходов (членских взносов), но у них нет навыков для организации такого процесса. Если Коалиции получат знания и навыки для организации финансово устойчивого предоставления образовательных и консультационных услуг своим членам, они повысят свою собственную финансовую устойчивость и сделают свою роль более очевидной в глазах своих членов, что укрепит их легитимность и сделает их более предсказуемая репрезентативная и пропагандистская деятельность (за счет перекрестного финансирования).</w:t>
      </w:r>
      <w:r>
        <w:rPr>
          <w:rFonts w:ascii="Century Gothic" w:hAnsi="Century Gothic" w:cs="Arial"/>
          <w:sz w:val="20"/>
          <w:szCs w:val="20"/>
          <w:lang w:val="ru-RU"/>
        </w:rPr>
        <w:t xml:space="preserve"> </w:t>
      </w:r>
      <w:r w:rsidR="009D5C18" w:rsidRPr="0060313A">
        <w:rPr>
          <w:rFonts w:ascii="Century Gothic" w:hAnsi="Century Gothic" w:cs="Arial"/>
          <w:sz w:val="20"/>
          <w:szCs w:val="20"/>
          <w:lang w:val="ru-RU"/>
        </w:rPr>
        <w:t xml:space="preserve">Многие коалиции </w:t>
      </w:r>
      <w:r>
        <w:rPr>
          <w:rFonts w:ascii="Century Gothic" w:hAnsi="Century Gothic" w:cs="Arial"/>
          <w:sz w:val="20"/>
          <w:szCs w:val="20"/>
          <w:lang w:val="ru-RU"/>
        </w:rPr>
        <w:t>испытывают нехватку ресурсов</w:t>
      </w:r>
      <w:r w:rsidR="009D5C18" w:rsidRPr="0060313A">
        <w:rPr>
          <w:rFonts w:ascii="Century Gothic" w:hAnsi="Century Gothic" w:cs="Arial"/>
          <w:sz w:val="20"/>
          <w:szCs w:val="20"/>
          <w:lang w:val="ru-RU"/>
        </w:rPr>
        <w:t xml:space="preserve"> для обеспечения регионального представительства</w:t>
      </w:r>
      <w:r>
        <w:rPr>
          <w:rFonts w:ascii="Century Gothic" w:hAnsi="Century Gothic" w:cs="Arial"/>
          <w:sz w:val="20"/>
          <w:szCs w:val="20"/>
          <w:lang w:val="ru-RU"/>
        </w:rPr>
        <w:t>, не всегда</w:t>
      </w:r>
      <w:r w:rsidR="009D5C18" w:rsidRPr="0060313A">
        <w:rPr>
          <w:rFonts w:ascii="Century Gothic" w:hAnsi="Century Gothic" w:cs="Arial"/>
          <w:sz w:val="20"/>
          <w:szCs w:val="20"/>
          <w:lang w:val="ru-RU"/>
        </w:rPr>
        <w:t xml:space="preserve"> понимают, как они могут расширить свою членскую базу и обеспечить региональное представительство. Если коалиции изучат новые способы взаимодействия и общения с членами из регионов, в том числе </w:t>
      </w:r>
      <w:r w:rsidR="009D5C18" w:rsidRPr="0060313A">
        <w:rPr>
          <w:rFonts w:ascii="Century Gothic" w:hAnsi="Century Gothic" w:cs="Arial"/>
          <w:sz w:val="20"/>
          <w:szCs w:val="20"/>
          <w:lang w:val="ru-RU"/>
        </w:rPr>
        <w:lastRenderedPageBreak/>
        <w:t>посредством предоставления услуг (см. Выше), они укрепят свою легитимность и расширят свои источники данных для более успешного политического диалога.</w:t>
      </w:r>
    </w:p>
    <w:p w14:paraId="69CBCFA6" w14:textId="612071D2" w:rsidR="003B025D" w:rsidRPr="00D63CDC" w:rsidRDefault="00637444" w:rsidP="0060313A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B05963">
        <w:rPr>
          <w:rFonts w:ascii="Century Gothic" w:hAnsi="Century Gothic" w:cs="Arial"/>
          <w:sz w:val="20"/>
          <w:szCs w:val="20"/>
          <w:lang w:val="ru-RU"/>
        </w:rPr>
        <w:t>Особенно актуальн</w:t>
      </w:r>
      <w:r>
        <w:rPr>
          <w:rFonts w:ascii="Century Gothic" w:hAnsi="Century Gothic" w:cs="Arial"/>
          <w:sz w:val="20"/>
          <w:szCs w:val="20"/>
          <w:lang w:val="ru-RU"/>
        </w:rPr>
        <w:t xml:space="preserve">ы эти </w:t>
      </w:r>
      <w:r w:rsidRPr="00B05963">
        <w:rPr>
          <w:rFonts w:ascii="Century Gothic" w:hAnsi="Century Gothic" w:cs="Arial"/>
          <w:sz w:val="20"/>
          <w:szCs w:val="20"/>
          <w:lang w:val="ru-RU"/>
        </w:rPr>
        <w:t>потребност</w:t>
      </w:r>
      <w:r>
        <w:rPr>
          <w:rFonts w:ascii="Century Gothic" w:hAnsi="Century Gothic" w:cs="Arial"/>
          <w:sz w:val="20"/>
          <w:szCs w:val="20"/>
          <w:lang w:val="ru-RU"/>
        </w:rPr>
        <w:t>и</w:t>
      </w:r>
      <w:r w:rsidRPr="00B05963">
        <w:rPr>
          <w:rFonts w:ascii="Century Gothic" w:hAnsi="Century Gothic" w:cs="Arial"/>
          <w:sz w:val="20"/>
          <w:szCs w:val="20"/>
          <w:lang w:val="ru-RU"/>
        </w:rPr>
        <w:t xml:space="preserve"> для коалиций и платформ, которые уже действуют или будут действовать на региональном уровне.</w:t>
      </w:r>
      <w:r>
        <w:rPr>
          <w:rFonts w:ascii="Century Gothic" w:hAnsi="Century Gothic" w:cs="Arial"/>
          <w:sz w:val="20"/>
          <w:szCs w:val="20"/>
          <w:lang w:val="ru-RU"/>
        </w:rPr>
        <w:t xml:space="preserve"> </w:t>
      </w:r>
      <w:r w:rsidR="005228AC" w:rsidRPr="00D63CDC">
        <w:rPr>
          <w:rFonts w:ascii="Century Gothic" w:hAnsi="Century Gothic"/>
          <w:sz w:val="20"/>
          <w:lang w:val="ru-RU"/>
        </w:rPr>
        <w:t xml:space="preserve">Последние изменения в законодательстве стали одновременно вызовом и возможностью для гражданского общества в </w:t>
      </w:r>
      <w:r w:rsidR="00A71E54" w:rsidRPr="00A71E54">
        <w:rPr>
          <w:rFonts w:ascii="Century Gothic" w:hAnsi="Century Gothic"/>
          <w:sz w:val="20"/>
          <w:lang w:val="ru-RU"/>
        </w:rPr>
        <w:t>сфере ме</w:t>
      </w:r>
      <w:r w:rsidR="00A71E54">
        <w:rPr>
          <w:rFonts w:ascii="Century Gothic" w:hAnsi="Century Gothic"/>
          <w:sz w:val="20"/>
          <w:lang w:val="ru-RU"/>
        </w:rPr>
        <w:t>стного и регионального развития</w:t>
      </w:r>
      <w:r w:rsidR="005228AC" w:rsidRPr="00D63CDC">
        <w:rPr>
          <w:rFonts w:ascii="Century Gothic" w:hAnsi="Century Gothic"/>
          <w:sz w:val="20"/>
          <w:lang w:val="ru-RU"/>
        </w:rPr>
        <w:t xml:space="preserve">. Закон о местном самоуправлении и местной государственной администрации, принятый Парламентом в октябре 2022 года, изменил систему управления на </w:t>
      </w:r>
      <w:proofErr w:type="spellStart"/>
      <w:proofErr w:type="gramStart"/>
      <w:r w:rsidR="005228AC" w:rsidRPr="00D63CDC">
        <w:rPr>
          <w:rFonts w:ascii="Century Gothic" w:hAnsi="Century Gothic"/>
          <w:sz w:val="20"/>
          <w:lang w:val="ru-RU"/>
        </w:rPr>
        <w:t>суб</w:t>
      </w:r>
      <w:proofErr w:type="spellEnd"/>
      <w:r w:rsidR="005228AC" w:rsidRPr="00D63CDC">
        <w:rPr>
          <w:rFonts w:ascii="Century Gothic" w:hAnsi="Century Gothic"/>
          <w:sz w:val="20"/>
          <w:lang w:val="ru-RU"/>
        </w:rPr>
        <w:t>-национальном</w:t>
      </w:r>
      <w:proofErr w:type="gramEnd"/>
      <w:r w:rsidR="005228AC" w:rsidRPr="00D63CDC">
        <w:rPr>
          <w:rFonts w:ascii="Century Gothic" w:hAnsi="Century Gothic"/>
          <w:sz w:val="20"/>
          <w:lang w:val="ru-RU"/>
        </w:rPr>
        <w:t xml:space="preserve"> уровне и сосредоточил большие полномочия в местных государственных администрациях, которые будут теперь принимать все важные решения по местному и региональному развитию. Закон также </w:t>
      </w:r>
      <w:r w:rsidR="00A71E54">
        <w:rPr>
          <w:rFonts w:ascii="Century Gothic" w:hAnsi="Century Gothic"/>
          <w:sz w:val="20"/>
          <w:lang w:val="ru-RU"/>
        </w:rPr>
        <w:t xml:space="preserve">ввел </w:t>
      </w:r>
      <w:r w:rsidR="00A71E54" w:rsidRPr="00A71E54">
        <w:rPr>
          <w:rFonts w:ascii="Century Gothic" w:hAnsi="Century Gothic"/>
          <w:sz w:val="20"/>
          <w:lang w:val="ru-RU"/>
        </w:rPr>
        <w:t xml:space="preserve">новых участников процесса управления – </w:t>
      </w:r>
      <w:r w:rsidR="00A71E54">
        <w:rPr>
          <w:rFonts w:ascii="Century Gothic" w:hAnsi="Century Gothic"/>
          <w:sz w:val="20"/>
          <w:lang w:val="ru-RU"/>
        </w:rPr>
        <w:t xml:space="preserve">районные </w:t>
      </w:r>
      <w:proofErr w:type="spellStart"/>
      <w:r w:rsidR="00A71E54">
        <w:rPr>
          <w:rFonts w:ascii="Century Gothic" w:hAnsi="Century Gothic"/>
          <w:sz w:val="20"/>
          <w:lang w:val="ru-RU"/>
        </w:rPr>
        <w:t>кенеши</w:t>
      </w:r>
      <w:proofErr w:type="spellEnd"/>
      <w:r w:rsidR="005228AC" w:rsidRPr="00D63CDC">
        <w:rPr>
          <w:rFonts w:ascii="Century Gothic" w:hAnsi="Century Gothic"/>
          <w:sz w:val="20"/>
          <w:lang w:val="ru-RU"/>
        </w:rPr>
        <w:t>. Гражданскому обществу нужно будет предпринять консолидированные усилия, чтобы наладить работу новых районных платформ взаимодействия по развитию регионов и общественному мониторингу развития районов, для чего необходимо будет поддержать усилия местных НКО по формированию районных платформ.</w:t>
      </w:r>
    </w:p>
    <w:p w14:paraId="3F5D3CF1" w14:textId="7B2F604D" w:rsidR="000E0497" w:rsidRPr="002F1BC8" w:rsidRDefault="00637444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Учитывая </w:t>
      </w:r>
      <w:r w:rsidRPr="002F1BC8">
        <w:rPr>
          <w:rFonts w:ascii="Century Gothic" w:hAnsi="Century Gothic"/>
          <w:sz w:val="20"/>
          <w:lang w:val="ru-RU"/>
        </w:rPr>
        <w:t xml:space="preserve">сказанное выше, Проект сформировал 3 ключевых направления поддержки Коалиций и Платформ, в числе </w:t>
      </w:r>
      <w:r w:rsidR="002F1BC8" w:rsidRPr="002F1BC8">
        <w:rPr>
          <w:rFonts w:ascii="Century Gothic" w:hAnsi="Century Gothic"/>
          <w:sz w:val="20"/>
          <w:lang w:val="ru-RU"/>
        </w:rPr>
        <w:t>которых усиление</w:t>
      </w:r>
      <w:r w:rsidR="0026576E" w:rsidRPr="002F1BC8">
        <w:rPr>
          <w:rFonts w:ascii="Century Gothic" w:hAnsi="Century Gothic"/>
          <w:sz w:val="20"/>
          <w:lang w:val="ru-RU"/>
        </w:rPr>
        <w:t xml:space="preserve"> потенциала Коалиций и Платформ, для чего требуются услуги по разработке дизайна и содержания тренингов (учебных материалов), отвечающих потребностям и нуждам Коалиций и направленных на повышение их потенциала</w:t>
      </w:r>
      <w:r w:rsidR="000E0497" w:rsidRPr="002F1BC8">
        <w:rPr>
          <w:rFonts w:ascii="Century Gothic" w:hAnsi="Century Gothic"/>
          <w:sz w:val="20"/>
          <w:lang w:val="ru-RU"/>
        </w:rPr>
        <w:t>.</w:t>
      </w:r>
    </w:p>
    <w:p w14:paraId="16B92CD8" w14:textId="5FEEBCB6" w:rsidR="002B116C" w:rsidRPr="002F1BC8" w:rsidRDefault="000E0497" w:rsidP="000E0497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2F1BC8">
        <w:rPr>
          <w:rFonts w:ascii="Arial" w:hAnsi="Arial" w:cs="Arial"/>
          <w:b/>
          <w:bCs/>
          <w:sz w:val="20"/>
          <w:szCs w:val="20"/>
          <w:lang w:val="ru-RU"/>
        </w:rPr>
        <w:t>Цель настоящего технического задания</w:t>
      </w:r>
    </w:p>
    <w:p w14:paraId="71CA087D" w14:textId="77777777" w:rsidR="000E0497" w:rsidRPr="002F1BC8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79A28924" w14:textId="3F3EF2A6" w:rsidR="000E0497" w:rsidRP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2F1BC8">
        <w:rPr>
          <w:rFonts w:ascii="Century Gothic" w:hAnsi="Century Gothic"/>
          <w:sz w:val="20"/>
          <w:lang w:val="ru-RU"/>
        </w:rPr>
        <w:t xml:space="preserve">Цель настоящего технического задания – разработать </w:t>
      </w:r>
      <w:r w:rsidR="004E2A07" w:rsidRPr="002F1BC8">
        <w:rPr>
          <w:rFonts w:ascii="Century Gothic" w:hAnsi="Century Gothic"/>
          <w:sz w:val="20"/>
          <w:lang w:val="ru-RU"/>
        </w:rPr>
        <w:t>дизайн и содержание тренингов (у</w:t>
      </w:r>
      <w:r w:rsidR="009164DD" w:rsidRPr="002F1BC8">
        <w:rPr>
          <w:rFonts w:ascii="Century Gothic" w:hAnsi="Century Gothic"/>
          <w:sz w:val="20"/>
          <w:lang w:val="ru-RU"/>
        </w:rPr>
        <w:t>чебных материалов), отвечающих потребностям и нуждам Коалиций и направленных на повышение их потенциала.</w:t>
      </w:r>
      <w:r w:rsidR="009164DD">
        <w:rPr>
          <w:rFonts w:ascii="Century Gothic" w:hAnsi="Century Gothic"/>
          <w:sz w:val="20"/>
          <w:lang w:val="ru-RU"/>
        </w:rPr>
        <w:t xml:space="preserve"> </w:t>
      </w:r>
    </w:p>
    <w:p w14:paraId="65594F66" w14:textId="04F400B6" w:rsidR="000E0497" w:rsidRPr="000E0497" w:rsidRDefault="000E0497" w:rsidP="000E0497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Объем и продолжительность выполнения работ</w:t>
      </w:r>
    </w:p>
    <w:p w14:paraId="6EB48F9B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00FFB1D6" w14:textId="7F3A224D" w:rsidR="0026576E" w:rsidRDefault="0026576E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Консультант</w:t>
      </w:r>
      <w:r w:rsidRPr="0026576E">
        <w:rPr>
          <w:rFonts w:ascii="Century Gothic" w:hAnsi="Century Gothic"/>
          <w:sz w:val="20"/>
          <w:lang w:val="ru-RU"/>
        </w:rPr>
        <w:t xml:space="preserve"> разработает программу обучения, адаптированную к конкретным потребностям коалиций (предварительные темы: горизонтальное взаимодействие и создание сетей; создание коалиций и коллективная защита; мотивация членов коалиции; мобилизация ресурсов и финансовые аспекты управления Коалицией, управление статистическими, административными и альтернативные данные для </w:t>
      </w:r>
      <w:proofErr w:type="spellStart"/>
      <w:r w:rsidRPr="0026576E">
        <w:rPr>
          <w:rFonts w:ascii="Century Gothic" w:hAnsi="Century Gothic"/>
          <w:sz w:val="20"/>
          <w:lang w:val="ru-RU"/>
        </w:rPr>
        <w:t>адвокации</w:t>
      </w:r>
      <w:proofErr w:type="spellEnd"/>
      <w:r w:rsidRPr="0026576E">
        <w:rPr>
          <w:rFonts w:ascii="Century Gothic" w:hAnsi="Century Gothic"/>
          <w:sz w:val="20"/>
          <w:lang w:val="ru-RU"/>
        </w:rPr>
        <w:t xml:space="preserve">; окончательный список тем будет предложен выбранным </w:t>
      </w:r>
      <w:r>
        <w:rPr>
          <w:rFonts w:ascii="Century Gothic" w:hAnsi="Century Gothic"/>
          <w:sz w:val="20"/>
          <w:lang w:val="ru-RU"/>
        </w:rPr>
        <w:t>Консультантом</w:t>
      </w:r>
      <w:r w:rsidRPr="0026576E">
        <w:rPr>
          <w:rFonts w:ascii="Century Gothic" w:hAnsi="Century Gothic"/>
          <w:sz w:val="20"/>
          <w:lang w:val="ru-RU"/>
        </w:rPr>
        <w:t xml:space="preserve">). </w:t>
      </w:r>
      <w:r>
        <w:rPr>
          <w:rFonts w:ascii="Century Gothic" w:hAnsi="Century Gothic"/>
          <w:sz w:val="20"/>
          <w:lang w:val="ru-RU"/>
        </w:rPr>
        <w:t>ИПР и Консультант</w:t>
      </w:r>
      <w:r w:rsidRPr="0026576E">
        <w:rPr>
          <w:rFonts w:ascii="Century Gothic" w:hAnsi="Century Gothic"/>
          <w:sz w:val="20"/>
          <w:lang w:val="ru-RU"/>
        </w:rPr>
        <w:t xml:space="preserve"> буд</w:t>
      </w:r>
      <w:r>
        <w:rPr>
          <w:rFonts w:ascii="Century Gothic" w:hAnsi="Century Gothic"/>
          <w:sz w:val="20"/>
          <w:lang w:val="ru-RU"/>
        </w:rPr>
        <w:t>у</w:t>
      </w:r>
      <w:r w:rsidRPr="0026576E">
        <w:rPr>
          <w:rFonts w:ascii="Century Gothic" w:hAnsi="Century Gothic"/>
          <w:sz w:val="20"/>
          <w:lang w:val="ru-RU"/>
        </w:rPr>
        <w:t xml:space="preserve">т тесно сотрудничать с ACTED, чтобы учебная программа дополняла (и не дублировала) другие учебные программы в рамках проекта. Затем </w:t>
      </w:r>
      <w:r>
        <w:rPr>
          <w:rFonts w:ascii="Century Gothic" w:hAnsi="Century Gothic"/>
          <w:sz w:val="20"/>
          <w:lang w:val="ru-RU"/>
        </w:rPr>
        <w:t>Консультант</w:t>
      </w:r>
      <w:r w:rsidRPr="0026576E">
        <w:rPr>
          <w:rFonts w:ascii="Century Gothic" w:hAnsi="Century Gothic"/>
          <w:sz w:val="20"/>
          <w:lang w:val="ru-RU"/>
        </w:rPr>
        <w:t xml:space="preserve"> разработает учебные материалы для тренинга и подготовит рекламные и информационные материалы для набора участников из числа заинтересованных Коалиций.</w:t>
      </w:r>
    </w:p>
    <w:p w14:paraId="581B730F" w14:textId="76E173E6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В рамках настоящего технического задания привлеченный консультант должен выполнить следующие виды 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3"/>
        <w:gridCol w:w="4688"/>
        <w:gridCol w:w="837"/>
        <w:gridCol w:w="2809"/>
      </w:tblGrid>
      <w:tr w:rsidR="009D6DC1" w:rsidRPr="00D9629F" w14:paraId="332FDD88" w14:textId="77777777" w:rsidTr="00484D07">
        <w:tc>
          <w:tcPr>
            <w:tcW w:w="733" w:type="dxa"/>
          </w:tcPr>
          <w:p w14:paraId="3FF17C2A" w14:textId="4C1873DD" w:rsidR="000E0497" w:rsidRPr="00D9629F" w:rsidRDefault="00D9629F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 xml:space="preserve">Этап </w:t>
            </w:r>
          </w:p>
        </w:tc>
        <w:tc>
          <w:tcPr>
            <w:tcW w:w="4688" w:type="dxa"/>
          </w:tcPr>
          <w:p w14:paraId="2E352CD4" w14:textId="793C7AF4" w:rsidR="000E0497" w:rsidRPr="00D9629F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Вид работы (услуги)</w:t>
            </w:r>
          </w:p>
        </w:tc>
        <w:tc>
          <w:tcPr>
            <w:tcW w:w="837" w:type="dxa"/>
          </w:tcPr>
          <w:p w14:paraId="49058520" w14:textId="7D46F96B" w:rsidR="000E0497" w:rsidRPr="00D9629F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Кол-во дней</w:t>
            </w:r>
          </w:p>
        </w:tc>
        <w:tc>
          <w:tcPr>
            <w:tcW w:w="2809" w:type="dxa"/>
          </w:tcPr>
          <w:p w14:paraId="73D0FABB" w14:textId="5CD09E97" w:rsidR="000E0497" w:rsidRPr="00D9629F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Результат, индикатор выполнения</w:t>
            </w:r>
          </w:p>
        </w:tc>
      </w:tr>
      <w:tr w:rsidR="009D6DC1" w:rsidRPr="0026576E" w14:paraId="118E6A0B" w14:textId="77777777" w:rsidTr="00484D07">
        <w:tc>
          <w:tcPr>
            <w:tcW w:w="733" w:type="dxa"/>
          </w:tcPr>
          <w:p w14:paraId="4E527F26" w14:textId="6913765C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1</w:t>
            </w:r>
          </w:p>
        </w:tc>
        <w:tc>
          <w:tcPr>
            <w:tcW w:w="4688" w:type="dxa"/>
          </w:tcPr>
          <w:p w14:paraId="4DE4BF5A" w14:textId="38807CDF" w:rsidR="000E0497" w:rsidRDefault="00E31D62" w:rsidP="0088397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Изучение ситуации и консультации с заказчиком, </w:t>
            </w:r>
            <w:r w:rsidR="0088397D">
              <w:rPr>
                <w:rFonts w:ascii="Century Gothic" w:hAnsi="Century Gothic"/>
                <w:sz w:val="20"/>
                <w:lang w:val="ru-RU"/>
              </w:rPr>
              <w:t xml:space="preserve">разработка и предложение </w:t>
            </w:r>
            <w:r w:rsidR="00484D07">
              <w:rPr>
                <w:rFonts w:ascii="Century Gothic" w:hAnsi="Century Gothic"/>
                <w:sz w:val="20"/>
                <w:lang w:val="ru-RU"/>
              </w:rPr>
              <w:t xml:space="preserve">программы и </w:t>
            </w:r>
            <w:r w:rsidR="0088397D">
              <w:rPr>
                <w:rFonts w:ascii="Century Gothic" w:hAnsi="Century Gothic"/>
                <w:sz w:val="20"/>
                <w:lang w:val="ru-RU"/>
              </w:rPr>
              <w:t>тем для проведения тренингов</w:t>
            </w:r>
            <w:r w:rsidR="0026576E">
              <w:rPr>
                <w:rFonts w:ascii="Century Gothic" w:hAnsi="Century Gothic"/>
                <w:sz w:val="20"/>
                <w:lang w:val="ru-RU"/>
              </w:rPr>
              <w:t xml:space="preserve">. Обсуждение программы и тем с </w:t>
            </w:r>
            <w:r w:rsidR="0026576E" w:rsidRPr="0026576E">
              <w:rPr>
                <w:rFonts w:ascii="Century Gothic" w:hAnsi="Century Gothic"/>
                <w:sz w:val="20"/>
                <w:lang w:val="ru-RU"/>
              </w:rPr>
              <w:t>ACTED</w:t>
            </w:r>
            <w:r w:rsidR="0026576E">
              <w:rPr>
                <w:rFonts w:ascii="Century Gothic" w:hAnsi="Century Gothic"/>
                <w:sz w:val="20"/>
                <w:lang w:val="ru-RU"/>
              </w:rPr>
              <w:t xml:space="preserve"> (при необходимости и по требованию)</w:t>
            </w:r>
          </w:p>
        </w:tc>
        <w:tc>
          <w:tcPr>
            <w:tcW w:w="837" w:type="dxa"/>
          </w:tcPr>
          <w:p w14:paraId="5B8DC4C6" w14:textId="3554B27B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09" w:type="dxa"/>
          </w:tcPr>
          <w:p w14:paraId="68C2BB0A" w14:textId="77777777" w:rsidR="000E0497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88397D" w:rsidRPr="00D8506C" w14:paraId="4980FF1C" w14:textId="77777777" w:rsidTr="00484D07">
        <w:tc>
          <w:tcPr>
            <w:tcW w:w="733" w:type="dxa"/>
          </w:tcPr>
          <w:p w14:paraId="1F86E1B1" w14:textId="2AB08575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4688" w:type="dxa"/>
          </w:tcPr>
          <w:p w14:paraId="148D17E6" w14:textId="253F27F7" w:rsidR="000E0497" w:rsidRPr="00484D07" w:rsidRDefault="0088397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Подготовка программы тренингов и материалов для тренингов (информационные и промо материалы</w:t>
            </w:r>
            <w:r w:rsidR="00484D07">
              <w:rPr>
                <w:rFonts w:ascii="Century Gothic" w:hAnsi="Century Gothic"/>
                <w:sz w:val="20"/>
                <w:lang w:val="ru-RU"/>
              </w:rPr>
              <w:t xml:space="preserve">, учебные модули, тесты для оценки полученных знаний и др.). </w:t>
            </w:r>
          </w:p>
        </w:tc>
        <w:tc>
          <w:tcPr>
            <w:tcW w:w="837" w:type="dxa"/>
          </w:tcPr>
          <w:p w14:paraId="03DA88CF" w14:textId="26B87DC0" w:rsidR="000E0497" w:rsidRDefault="00893C3C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  <w:tc>
          <w:tcPr>
            <w:tcW w:w="2809" w:type="dxa"/>
          </w:tcPr>
          <w:p w14:paraId="71BF0DCA" w14:textId="08A9590D" w:rsidR="000E0497" w:rsidRDefault="00FC1A32" w:rsidP="00FC1A3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Проект у</w:t>
            </w:r>
            <w:r w:rsidR="00484D07">
              <w:rPr>
                <w:rFonts w:ascii="Century Gothic" w:hAnsi="Century Gothic"/>
                <w:sz w:val="20"/>
                <w:lang w:val="ru-RU"/>
              </w:rPr>
              <w:t>че</w:t>
            </w:r>
            <w:r>
              <w:rPr>
                <w:rFonts w:ascii="Century Gothic" w:hAnsi="Century Gothic"/>
                <w:sz w:val="20"/>
                <w:lang w:val="ru-RU"/>
              </w:rPr>
              <w:t>бных</w:t>
            </w:r>
            <w:r w:rsidR="00484D07">
              <w:rPr>
                <w:rFonts w:ascii="Century Gothic" w:hAnsi="Century Gothic"/>
                <w:sz w:val="20"/>
                <w:lang w:val="ru-RU"/>
              </w:rPr>
              <w:t xml:space="preserve"> модул</w:t>
            </w:r>
            <w:r>
              <w:rPr>
                <w:rFonts w:ascii="Century Gothic" w:hAnsi="Century Gothic"/>
                <w:sz w:val="20"/>
                <w:lang w:val="ru-RU"/>
              </w:rPr>
              <w:t>ей</w:t>
            </w:r>
            <w:r w:rsidR="00484D07">
              <w:rPr>
                <w:rFonts w:ascii="Century Gothic" w:hAnsi="Century Gothic"/>
                <w:sz w:val="20"/>
                <w:lang w:val="ru-RU"/>
              </w:rPr>
              <w:t xml:space="preserve"> и приложени</w:t>
            </w:r>
            <w:r>
              <w:rPr>
                <w:rFonts w:ascii="Century Gothic" w:hAnsi="Century Gothic"/>
                <w:sz w:val="20"/>
                <w:lang w:val="ru-RU"/>
              </w:rPr>
              <w:t>й</w:t>
            </w:r>
            <w:r w:rsidR="00484D07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98619D" w:rsidRPr="00484D07" w14:paraId="03DB2BAF" w14:textId="77777777" w:rsidTr="00484D07">
        <w:tc>
          <w:tcPr>
            <w:tcW w:w="733" w:type="dxa"/>
          </w:tcPr>
          <w:p w14:paraId="4B2E5FA3" w14:textId="57857E20" w:rsidR="0098619D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</w:t>
            </w:r>
          </w:p>
        </w:tc>
        <w:tc>
          <w:tcPr>
            <w:tcW w:w="4688" w:type="dxa"/>
          </w:tcPr>
          <w:p w14:paraId="4D17D511" w14:textId="3BC389AD" w:rsidR="0098619D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Обсуждение проекта с заказчиком. Корректировки и дополнения</w:t>
            </w:r>
            <w:r w:rsidRPr="0098619D">
              <w:rPr>
                <w:rFonts w:ascii="Century Gothic" w:hAnsi="Century Gothic"/>
                <w:sz w:val="20"/>
                <w:lang w:val="ru-RU"/>
              </w:rPr>
              <w:t>, сравнение с темами тренингов, проводимых ACTED во избежание дублирования.</w:t>
            </w:r>
          </w:p>
        </w:tc>
        <w:tc>
          <w:tcPr>
            <w:tcW w:w="837" w:type="dxa"/>
          </w:tcPr>
          <w:p w14:paraId="2655D9C0" w14:textId="03DA24C8" w:rsidR="0098619D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09" w:type="dxa"/>
          </w:tcPr>
          <w:p w14:paraId="468F55CB" w14:textId="77777777" w:rsidR="0098619D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98619D" w:rsidRPr="00D8506C" w14:paraId="294C24BD" w14:textId="77777777" w:rsidTr="00484D07">
        <w:tc>
          <w:tcPr>
            <w:tcW w:w="733" w:type="dxa"/>
          </w:tcPr>
          <w:p w14:paraId="74C7B168" w14:textId="56574BDA" w:rsidR="0098619D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</w:p>
        </w:tc>
        <w:tc>
          <w:tcPr>
            <w:tcW w:w="4688" w:type="dxa"/>
          </w:tcPr>
          <w:p w14:paraId="2BEDD3A0" w14:textId="7A785C34" w:rsidR="0098619D" w:rsidRPr="00272C6F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Подготовка финальных вариантов учебных и промо материалов, программы тренингов, передача разработанных материалов заказчику.</w:t>
            </w:r>
          </w:p>
        </w:tc>
        <w:tc>
          <w:tcPr>
            <w:tcW w:w="837" w:type="dxa"/>
          </w:tcPr>
          <w:p w14:paraId="5DDC69E1" w14:textId="0284171D" w:rsidR="0098619D" w:rsidRPr="00893C3C" w:rsidRDefault="00893C3C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6</w:t>
            </w:r>
          </w:p>
        </w:tc>
        <w:tc>
          <w:tcPr>
            <w:tcW w:w="2809" w:type="dxa"/>
          </w:tcPr>
          <w:p w14:paraId="6BD6C4E3" w14:textId="5AF6EEDD" w:rsidR="0098619D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Учебный модуль и приложения (финальный вариант). </w:t>
            </w:r>
          </w:p>
        </w:tc>
      </w:tr>
      <w:tr w:rsidR="0098619D" w:rsidRPr="00137C20" w14:paraId="5C794669" w14:textId="77777777" w:rsidTr="00484D07">
        <w:tc>
          <w:tcPr>
            <w:tcW w:w="733" w:type="dxa"/>
          </w:tcPr>
          <w:p w14:paraId="363301FF" w14:textId="7EB99BBE" w:rsidR="0098619D" w:rsidRDefault="0026576E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4688" w:type="dxa"/>
          </w:tcPr>
          <w:p w14:paraId="5DE05892" w14:textId="2021841A" w:rsidR="0098619D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Организация и проведение</w:t>
            </w:r>
            <w:r w:rsidR="00893C3C">
              <w:rPr>
                <w:rFonts w:ascii="Century Gothic" w:hAnsi="Century Gothic"/>
                <w:sz w:val="20"/>
                <w:lang w:val="ru-RU"/>
              </w:rPr>
              <w:t xml:space="preserve"> онлайн встречи с заинтересованными представителями Коалиций и Платформ</w:t>
            </w:r>
            <w:r w:rsidR="0026576E">
              <w:rPr>
                <w:rFonts w:ascii="Century Gothic" w:hAnsi="Century Gothic"/>
                <w:sz w:val="20"/>
                <w:lang w:val="ru-RU"/>
              </w:rPr>
              <w:t xml:space="preserve"> (не менее 10 участников, не включая организаторов и Консультанта)</w:t>
            </w:r>
            <w:r w:rsidR="00893C3C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  <w:tc>
          <w:tcPr>
            <w:tcW w:w="837" w:type="dxa"/>
          </w:tcPr>
          <w:p w14:paraId="02B2B714" w14:textId="517120F3" w:rsidR="0098619D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09" w:type="dxa"/>
          </w:tcPr>
          <w:p w14:paraId="1D262C2C" w14:textId="3198D0EB" w:rsidR="0098619D" w:rsidRPr="009D6DC1" w:rsidRDefault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70% </w:t>
            </w:r>
            <w:r w:rsidR="005A4AC4">
              <w:rPr>
                <w:rFonts w:ascii="Century Gothic" w:hAnsi="Century Gothic"/>
                <w:sz w:val="20"/>
                <w:lang w:val="ru-RU"/>
              </w:rPr>
              <w:t xml:space="preserve">участников встречи </w:t>
            </w:r>
            <w:proofErr w:type="gramStart"/>
            <w:r w:rsidR="005A4AC4">
              <w:rPr>
                <w:rFonts w:ascii="Century Gothic" w:hAnsi="Century Gothic"/>
                <w:sz w:val="20"/>
                <w:lang w:val="ru-RU"/>
              </w:rPr>
              <w:t xml:space="preserve">–  </w:t>
            </w:r>
            <w:r>
              <w:rPr>
                <w:rFonts w:ascii="Century Gothic" w:hAnsi="Century Gothic"/>
                <w:sz w:val="20"/>
                <w:lang w:val="ru-RU"/>
              </w:rPr>
              <w:t>экспертов</w:t>
            </w:r>
            <w:proofErr w:type="gramEnd"/>
            <w:r>
              <w:rPr>
                <w:rFonts w:ascii="Century Gothic" w:hAnsi="Century Gothic"/>
                <w:sz w:val="20"/>
                <w:lang w:val="ru-RU"/>
              </w:rPr>
              <w:t xml:space="preserve"> и бенефициаров согласны </w:t>
            </w:r>
            <w:r w:rsidR="00893C3C">
              <w:rPr>
                <w:rFonts w:ascii="Century Gothic" w:hAnsi="Century Gothic"/>
                <w:sz w:val="20"/>
                <w:lang w:val="ru-RU"/>
              </w:rPr>
              <w:t>с тем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что </w:t>
            </w:r>
            <w:r w:rsidR="00893C3C">
              <w:rPr>
                <w:rFonts w:ascii="Century Gothic" w:hAnsi="Century Gothic"/>
                <w:sz w:val="20"/>
                <w:lang w:val="ru-RU"/>
              </w:rPr>
              <w:t xml:space="preserve">проект плана проведения тренингов актуален и </w:t>
            </w:r>
            <w:r w:rsidR="00FC1A32">
              <w:rPr>
                <w:rFonts w:ascii="Century Gothic" w:hAnsi="Century Gothic"/>
                <w:sz w:val="20"/>
                <w:lang w:val="ru-RU"/>
              </w:rPr>
              <w:t>соответствует нуждам сектора.</w:t>
            </w:r>
          </w:p>
        </w:tc>
      </w:tr>
      <w:tr w:rsidR="0026576E" w:rsidRPr="00484D07" w14:paraId="1C4BE246" w14:textId="77777777" w:rsidTr="00B05963">
        <w:tc>
          <w:tcPr>
            <w:tcW w:w="733" w:type="dxa"/>
          </w:tcPr>
          <w:p w14:paraId="3619974E" w14:textId="4E939BD1" w:rsidR="0026576E" w:rsidRDefault="0026576E" w:rsidP="00B05963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  <w:tc>
          <w:tcPr>
            <w:tcW w:w="4688" w:type="dxa"/>
          </w:tcPr>
          <w:p w14:paraId="0ECE4F4D" w14:textId="0FCD6F9B" w:rsidR="0026576E" w:rsidRDefault="0026576E" w:rsidP="00B05963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Обсуждение материалов </w:t>
            </w:r>
            <w:r w:rsidR="005A4AC4">
              <w:rPr>
                <w:rFonts w:ascii="Century Gothic" w:hAnsi="Century Gothic"/>
                <w:sz w:val="20"/>
                <w:lang w:val="ru-RU"/>
              </w:rPr>
              <w:t>с заказчиком,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доработка в случае необходимости</w:t>
            </w:r>
          </w:p>
        </w:tc>
        <w:tc>
          <w:tcPr>
            <w:tcW w:w="837" w:type="dxa"/>
          </w:tcPr>
          <w:p w14:paraId="1BC4E6C9" w14:textId="573F3625" w:rsidR="0026576E" w:rsidRDefault="0026576E" w:rsidP="00B05963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09" w:type="dxa"/>
          </w:tcPr>
          <w:p w14:paraId="6BD66E21" w14:textId="77777777" w:rsidR="0026576E" w:rsidRDefault="0026576E" w:rsidP="00B05963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98619D" w14:paraId="0A7AE649" w14:textId="77777777" w:rsidTr="00484D07">
        <w:tc>
          <w:tcPr>
            <w:tcW w:w="733" w:type="dxa"/>
          </w:tcPr>
          <w:p w14:paraId="2299651E" w14:textId="76719B65" w:rsidR="0098619D" w:rsidRDefault="0026576E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</w:p>
        </w:tc>
        <w:tc>
          <w:tcPr>
            <w:tcW w:w="4688" w:type="dxa"/>
          </w:tcPr>
          <w:p w14:paraId="71C8E70B" w14:textId="720D9C4F" w:rsidR="0098619D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Разработка операционного отчета по форме, представленной заказчиком</w:t>
            </w:r>
          </w:p>
        </w:tc>
        <w:tc>
          <w:tcPr>
            <w:tcW w:w="837" w:type="dxa"/>
          </w:tcPr>
          <w:p w14:paraId="43548536" w14:textId="7F636E72" w:rsidR="0098619D" w:rsidRDefault="0026576E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09" w:type="dxa"/>
          </w:tcPr>
          <w:p w14:paraId="1C8737F8" w14:textId="5B717D09" w:rsidR="0098619D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Операционный отчет</w:t>
            </w:r>
          </w:p>
        </w:tc>
      </w:tr>
      <w:tr w:rsidR="0098619D" w:rsidRPr="00D9629F" w14:paraId="3B5C9E39" w14:textId="77777777" w:rsidTr="00484D07">
        <w:tc>
          <w:tcPr>
            <w:tcW w:w="733" w:type="dxa"/>
          </w:tcPr>
          <w:p w14:paraId="09A58B0A" w14:textId="77777777" w:rsidR="0098619D" w:rsidRPr="00D9629F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4688" w:type="dxa"/>
          </w:tcPr>
          <w:p w14:paraId="2ED3A945" w14:textId="6B2EB62A" w:rsidR="0098619D" w:rsidRPr="00D9629F" w:rsidRDefault="0098619D" w:rsidP="0098619D">
            <w:pPr>
              <w:tabs>
                <w:tab w:val="left" w:pos="1533"/>
              </w:tabs>
              <w:jc w:val="right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ИТОГО:</w:t>
            </w:r>
          </w:p>
        </w:tc>
        <w:tc>
          <w:tcPr>
            <w:tcW w:w="837" w:type="dxa"/>
          </w:tcPr>
          <w:p w14:paraId="09117D1C" w14:textId="7A0F51B4" w:rsidR="0098619D" w:rsidRPr="00D9629F" w:rsidRDefault="0098619D" w:rsidP="0098619D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20</w:t>
            </w:r>
          </w:p>
        </w:tc>
        <w:tc>
          <w:tcPr>
            <w:tcW w:w="2809" w:type="dxa"/>
          </w:tcPr>
          <w:p w14:paraId="7EF941C2" w14:textId="77777777" w:rsidR="0098619D" w:rsidRPr="00D9629F" w:rsidRDefault="0098619D" w:rsidP="0098619D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</w:tr>
    </w:tbl>
    <w:p w14:paraId="1CEE23D5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0BEC455E" w14:textId="0813A15E" w:rsidR="0026576E" w:rsidRDefault="0026576E" w:rsidP="0026576E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Данное распределение количества дней оказания услуг является условным и подлежит уточнению с выбранным Консультантом</w:t>
      </w:r>
      <w:r w:rsidR="00354235">
        <w:rPr>
          <w:rFonts w:ascii="Century Gothic" w:hAnsi="Century Gothic"/>
          <w:sz w:val="20"/>
          <w:lang w:val="ru-RU"/>
        </w:rPr>
        <w:t>, что не является изменением первоначальных условий конкурса</w:t>
      </w:r>
      <w:r>
        <w:rPr>
          <w:rFonts w:ascii="Century Gothic" w:hAnsi="Century Gothic"/>
          <w:sz w:val="20"/>
          <w:lang w:val="ru-RU"/>
        </w:rPr>
        <w:t>.</w:t>
      </w:r>
    </w:p>
    <w:p w14:paraId="390BC989" w14:textId="0B474947" w:rsidR="001D5596" w:rsidRPr="00E31D62" w:rsidRDefault="00E31D62" w:rsidP="00167EBD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Сроки исполнения задания</w:t>
      </w:r>
    </w:p>
    <w:p w14:paraId="7986EA38" w14:textId="4C24082E" w:rsidR="00167EBD" w:rsidRPr="0098619D" w:rsidRDefault="00167EBD" w:rsidP="0049692E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0436526B" w14:textId="0559AA01" w:rsidR="00E31D62" w:rsidRDefault="00E31D62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Данное техническое задание должно быть выполнено в период с 1</w:t>
      </w:r>
      <w:r w:rsidR="00A43ADA">
        <w:rPr>
          <w:rFonts w:ascii="Century Gothic" w:hAnsi="Century Gothic"/>
          <w:sz w:val="20"/>
          <w:lang w:val="ru-RU"/>
        </w:rPr>
        <w:t>5</w:t>
      </w:r>
      <w:r>
        <w:rPr>
          <w:rFonts w:ascii="Century Gothic" w:hAnsi="Century Gothic"/>
          <w:sz w:val="20"/>
          <w:lang w:val="ru-RU"/>
        </w:rPr>
        <w:t xml:space="preserve"> января по </w:t>
      </w:r>
      <w:r w:rsidR="00893C3C" w:rsidRPr="00893C3C">
        <w:rPr>
          <w:rFonts w:ascii="Century Gothic" w:hAnsi="Century Gothic"/>
          <w:sz w:val="20"/>
          <w:lang w:val="ru-RU"/>
        </w:rPr>
        <w:t xml:space="preserve">31 </w:t>
      </w:r>
      <w:r w:rsidR="00893C3C">
        <w:rPr>
          <w:rFonts w:ascii="Century Gothic" w:hAnsi="Century Gothic"/>
          <w:sz w:val="20"/>
          <w:lang w:val="ru-RU"/>
        </w:rPr>
        <w:t>марта</w:t>
      </w:r>
      <w:r>
        <w:rPr>
          <w:rFonts w:ascii="Century Gothic" w:hAnsi="Century Gothic"/>
          <w:sz w:val="20"/>
          <w:lang w:val="ru-RU"/>
        </w:rPr>
        <w:t xml:space="preserve"> 2022 года.</w:t>
      </w:r>
    </w:p>
    <w:p w14:paraId="1528CE01" w14:textId="4B2BFA01" w:rsidR="002B7F0F" w:rsidRPr="00E31D62" w:rsidRDefault="002B7F0F" w:rsidP="002B7F0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Квалификационные требования</w:t>
      </w:r>
    </w:p>
    <w:p w14:paraId="5973C9FD" w14:textId="77777777" w:rsidR="002B7F0F" w:rsidRPr="002B7F0F" w:rsidRDefault="002B7F0F" w:rsidP="002B7F0F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4A18CFA4" w14:textId="115B5A4E" w:rsid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6F6363E5" w14:textId="0D516975" w:rsidR="002B7F0F" w:rsidRPr="002F1BC8" w:rsidRDefault="002B7F0F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иметь не менее 5 лет опыта</w:t>
      </w:r>
      <w:r w:rsidRPr="002B7F0F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реализации практических проектов, направленных на </w:t>
      </w:r>
      <w:r w:rsidRPr="002F1BC8">
        <w:rPr>
          <w:rFonts w:ascii="Century Gothic" w:hAnsi="Century Gothic"/>
          <w:sz w:val="20"/>
          <w:lang w:val="ru-RU"/>
        </w:rPr>
        <w:t xml:space="preserve">сплоченность и усиление потенциала организаций гражданского общества, включая организации, действующие на субнациональном уровне; </w:t>
      </w:r>
    </w:p>
    <w:p w14:paraId="21DE49B7" w14:textId="539D7899" w:rsidR="00AF7468" w:rsidRPr="002F1BC8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F1BC8">
        <w:rPr>
          <w:rFonts w:ascii="Century Gothic" w:hAnsi="Century Gothic"/>
          <w:sz w:val="20"/>
          <w:lang w:val="ru-RU"/>
        </w:rPr>
        <w:lastRenderedPageBreak/>
        <w:t>иметь оп</w:t>
      </w:r>
      <w:r w:rsidR="00D36D87" w:rsidRPr="002F1BC8">
        <w:rPr>
          <w:rFonts w:ascii="Century Gothic" w:hAnsi="Century Gothic"/>
          <w:sz w:val="20"/>
          <w:lang w:val="ru-RU"/>
        </w:rPr>
        <w:t xml:space="preserve">ыт разработки </w:t>
      </w:r>
      <w:r w:rsidR="00893C3C" w:rsidRPr="002F1BC8">
        <w:rPr>
          <w:rFonts w:ascii="Century Gothic" w:hAnsi="Century Gothic"/>
          <w:sz w:val="20"/>
          <w:lang w:val="ru-RU"/>
        </w:rPr>
        <w:t>учебных модулей, презентаций, необходимых информационных и промо материалов для проведения обучения</w:t>
      </w:r>
      <w:r w:rsidRPr="002F1BC8">
        <w:rPr>
          <w:rFonts w:ascii="Century Gothic" w:hAnsi="Century Gothic"/>
          <w:sz w:val="20"/>
          <w:lang w:val="ru-RU"/>
        </w:rPr>
        <w:t>;</w:t>
      </w:r>
    </w:p>
    <w:p w14:paraId="5B2872FA" w14:textId="57D2F53F" w:rsidR="00893C3C" w:rsidRPr="002F1BC8" w:rsidRDefault="00893C3C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F1BC8">
        <w:rPr>
          <w:rFonts w:ascii="Century Gothic" w:hAnsi="Century Gothic"/>
          <w:sz w:val="20"/>
          <w:lang w:val="ru-RU"/>
        </w:rPr>
        <w:t xml:space="preserve">иметь опыт проведения тренингов для </w:t>
      </w:r>
      <w:r w:rsidR="00FC1A32" w:rsidRPr="002F1BC8">
        <w:rPr>
          <w:rFonts w:ascii="Century Gothic" w:hAnsi="Century Gothic"/>
          <w:sz w:val="20"/>
          <w:lang w:val="ru-RU"/>
        </w:rPr>
        <w:t xml:space="preserve">организаций гражданского общества по созданию коалиций и мотивации членов коалиций, повышению потенциала, менеджменту, организации эффективной </w:t>
      </w:r>
      <w:proofErr w:type="spellStart"/>
      <w:r w:rsidR="00FC1A32" w:rsidRPr="002F1BC8">
        <w:rPr>
          <w:rFonts w:ascii="Century Gothic" w:hAnsi="Century Gothic"/>
          <w:sz w:val="20"/>
          <w:lang w:val="ru-RU"/>
        </w:rPr>
        <w:t>эдвокаси</w:t>
      </w:r>
      <w:proofErr w:type="spellEnd"/>
      <w:r w:rsidR="00FC1A32" w:rsidRPr="002F1BC8">
        <w:rPr>
          <w:rFonts w:ascii="Century Gothic" w:hAnsi="Century Gothic"/>
          <w:sz w:val="20"/>
          <w:lang w:val="ru-RU"/>
        </w:rPr>
        <w:t xml:space="preserve"> кампании, использованию данных.</w:t>
      </w:r>
    </w:p>
    <w:p w14:paraId="07476A20" w14:textId="6187D27C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F1BC8">
        <w:rPr>
          <w:rFonts w:ascii="Century Gothic" w:hAnsi="Century Gothic"/>
          <w:sz w:val="20"/>
          <w:lang w:val="ru-RU"/>
        </w:rPr>
        <w:t>иметь опыт разработки и прекрасные навыки написания аналитических отчетов, проектных заявок, статей</w:t>
      </w:r>
      <w:r>
        <w:rPr>
          <w:rFonts w:ascii="Century Gothic" w:hAnsi="Century Gothic"/>
          <w:sz w:val="20"/>
          <w:lang w:val="ru-RU"/>
        </w:rPr>
        <w:t xml:space="preserve"> и других содержательных документов;</w:t>
      </w:r>
    </w:p>
    <w:p w14:paraId="77D152B4" w14:textId="3C1F5471" w:rsidR="00AF7468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прекрасно владеть русским языком (обязательное требование), знание кыргызского и русского языка (является преимуществом для самого кандидата для успешного выполнения задания);</w:t>
      </w:r>
    </w:p>
    <w:p w14:paraId="4B18E7A9" w14:textId="7D55A8B9" w:rsidR="00AF7468" w:rsidRP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хорошо ориентироваться в структуре, тенденциях, персоналиях гражданского общества Кыргызской Республики.</w:t>
      </w:r>
    </w:p>
    <w:p w14:paraId="2BFEF3F7" w14:textId="7BDF608A" w:rsidR="002B7F0F" w:rsidRPr="002B7F0F" w:rsidRDefault="00AF7468" w:rsidP="002B7F0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Т</w:t>
      </w:r>
      <w:r w:rsidR="002B7F0F" w:rsidRPr="002B7F0F">
        <w:rPr>
          <w:rFonts w:ascii="Arial" w:hAnsi="Arial" w:cs="Arial"/>
          <w:b/>
          <w:bCs/>
          <w:sz w:val="20"/>
          <w:szCs w:val="20"/>
          <w:lang w:val="ru-RU"/>
        </w:rPr>
        <w:t>ребования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к статусу консультанта</w:t>
      </w:r>
    </w:p>
    <w:p w14:paraId="6EE20399" w14:textId="77777777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6FB0FF9D" w14:textId="4378DCAC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К участию в конкурсе на выполнение данного технического задания приглашаются</w:t>
      </w:r>
      <w:r w:rsidRPr="002B7F0F">
        <w:rPr>
          <w:rFonts w:ascii="Century Gothic" w:hAnsi="Century Gothic"/>
          <w:sz w:val="20"/>
          <w:lang w:val="ru-RU"/>
        </w:rPr>
        <w:t>:</w:t>
      </w:r>
    </w:p>
    <w:p w14:paraId="6B919EF9" w14:textId="6ACF62AE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ю</w:t>
      </w:r>
      <w:r w:rsidR="002B7F0F">
        <w:rPr>
          <w:rFonts w:ascii="Century Gothic" w:hAnsi="Century Gothic"/>
          <w:sz w:val="20"/>
          <w:lang w:val="ru-RU"/>
        </w:rPr>
        <w:t>ридические лица, вне зависимости от формы собственности;</w:t>
      </w:r>
    </w:p>
    <w:p w14:paraId="5290B56B" w14:textId="5A7CB6C5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</w:t>
      </w:r>
      <w:r w:rsidR="002B7F0F">
        <w:rPr>
          <w:rFonts w:ascii="Century Gothic" w:hAnsi="Century Gothic"/>
          <w:sz w:val="20"/>
          <w:lang w:val="ru-RU"/>
        </w:rPr>
        <w:t>ндивидуальные предприниматели, имеющие регистрацию, позволяющие предоставлять консультационные услуги;</w:t>
      </w:r>
    </w:p>
    <w:p w14:paraId="23200A8A" w14:textId="2D0063A7" w:rsidR="00E31D62" w:rsidRP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ф</w:t>
      </w:r>
      <w:r w:rsidR="002B7F0F">
        <w:rPr>
          <w:rFonts w:ascii="Century Gothic" w:hAnsi="Century Gothic"/>
          <w:sz w:val="20"/>
          <w:lang w:val="ru-RU"/>
        </w:rPr>
        <w:t>изические лица (в данном случае коммерческое предложение должно учитывать все налоги и социальные отчисления)</w:t>
      </w:r>
      <w:r w:rsidR="002B7F0F" w:rsidRPr="002B7F0F">
        <w:rPr>
          <w:rFonts w:ascii="Century Gothic" w:hAnsi="Century Gothic"/>
          <w:sz w:val="20"/>
          <w:lang w:val="ru-RU"/>
        </w:rPr>
        <w:t>,</w:t>
      </w:r>
    </w:p>
    <w:p w14:paraId="1F4110B9" w14:textId="2E6F55C7" w:rsidR="00E31D62" w:rsidRDefault="002B7F0F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B7F0F">
        <w:rPr>
          <w:rFonts w:ascii="Century Gothic" w:hAnsi="Century Gothic"/>
          <w:sz w:val="20"/>
          <w:lang w:val="ru-RU"/>
        </w:rPr>
        <w:t>ВНИМАНИЮ ЗАЯВИТЕЛЕЙ! Патенты на оказание услуг международным организациям и проектам не могут быть основной для заключения договора</w:t>
      </w:r>
      <w:r w:rsidR="00AF7468">
        <w:rPr>
          <w:rFonts w:ascii="Century Gothic" w:hAnsi="Century Gothic"/>
          <w:sz w:val="20"/>
          <w:lang w:val="ru-RU"/>
        </w:rPr>
        <w:t xml:space="preserve"> с ОО «Институт политики развития», которое не является международной организацией или проектом</w:t>
      </w:r>
      <w:r w:rsidRPr="002B7F0F">
        <w:rPr>
          <w:rFonts w:ascii="Century Gothic" w:hAnsi="Century Gothic"/>
          <w:sz w:val="20"/>
          <w:lang w:val="ru-RU"/>
        </w:rPr>
        <w:t>!</w:t>
      </w:r>
    </w:p>
    <w:p w14:paraId="7C652FD9" w14:textId="5711200F" w:rsidR="00D9629F" w:rsidRPr="002B7F0F" w:rsidRDefault="00D9629F" w:rsidP="00D9629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Подотчетность консультанта и порядок выплат</w:t>
      </w:r>
    </w:p>
    <w:p w14:paraId="50E9920A" w14:textId="77777777" w:rsidR="00D9629F" w:rsidRP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515780C" w14:textId="76124545" w:rsid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В рамках исполнения данного технического задания консультанта подотчетен председателю правления ИПР Надежде ДОБРЕЦОВОЙ (по вопросам смыслов и содержания) и административному менеджеру Проекта Алтынай БУЗУРМАНКУЛОВОЙ (по административным вопросам). В процессе исполнения задания консультант также должен реагировать на запросы и предложения </w:t>
      </w:r>
      <w:r>
        <w:rPr>
          <w:rFonts w:ascii="Century Gothic" w:hAnsi="Century Gothic"/>
          <w:sz w:val="20"/>
          <w:lang w:val="en-US"/>
        </w:rPr>
        <w:t>AKTED</w:t>
      </w:r>
      <w:r>
        <w:rPr>
          <w:rFonts w:ascii="Century Gothic" w:hAnsi="Century Gothic"/>
          <w:sz w:val="20"/>
          <w:lang w:val="ru-RU"/>
        </w:rPr>
        <w:t>, поступающие через ИПР.</w:t>
      </w:r>
    </w:p>
    <w:p w14:paraId="34C148CA" w14:textId="2244F542" w:rsid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Порядок выплат за исполнение данного технического задания представлен в таблице ниже. Данный порядок выплат может быть изменен по результатам переговоров в процессе заключения договора, что не является изменением первоначальных условий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629F" w14:paraId="31A7A9EB" w14:textId="77777777" w:rsidTr="00D9629F">
        <w:tc>
          <w:tcPr>
            <w:tcW w:w="3005" w:type="dxa"/>
          </w:tcPr>
          <w:p w14:paraId="615B392F" w14:textId="6EC161C4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№ транша</w:t>
            </w:r>
          </w:p>
        </w:tc>
        <w:tc>
          <w:tcPr>
            <w:tcW w:w="3005" w:type="dxa"/>
          </w:tcPr>
          <w:p w14:paraId="03AD9DD0" w14:textId="744CD960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Этапы работ</w:t>
            </w:r>
          </w:p>
        </w:tc>
        <w:tc>
          <w:tcPr>
            <w:tcW w:w="3006" w:type="dxa"/>
          </w:tcPr>
          <w:p w14:paraId="368BF0F5" w14:textId="511774DC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Доля выплаты</w:t>
            </w:r>
          </w:p>
        </w:tc>
      </w:tr>
      <w:tr w:rsidR="00D9629F" w14:paraId="039E3848" w14:textId="77777777" w:rsidTr="00D9629F">
        <w:tc>
          <w:tcPr>
            <w:tcW w:w="3005" w:type="dxa"/>
          </w:tcPr>
          <w:p w14:paraId="082E57B8" w14:textId="33CC3C8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Первый </w:t>
            </w:r>
          </w:p>
        </w:tc>
        <w:tc>
          <w:tcPr>
            <w:tcW w:w="3005" w:type="dxa"/>
          </w:tcPr>
          <w:p w14:paraId="74E7DBEC" w14:textId="42C06DB6" w:rsidR="00D9629F" w:rsidRDefault="00FC1A32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1-3</w:t>
            </w:r>
          </w:p>
        </w:tc>
        <w:tc>
          <w:tcPr>
            <w:tcW w:w="3006" w:type="dxa"/>
          </w:tcPr>
          <w:p w14:paraId="7DECE1C5" w14:textId="7A9D54A3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10%</w:t>
            </w:r>
          </w:p>
        </w:tc>
      </w:tr>
      <w:tr w:rsidR="00D9629F" w14:paraId="57DC9D12" w14:textId="77777777" w:rsidTr="00D9629F">
        <w:tc>
          <w:tcPr>
            <w:tcW w:w="3005" w:type="dxa"/>
          </w:tcPr>
          <w:p w14:paraId="67E1E36B" w14:textId="00E2662A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Второй </w:t>
            </w:r>
          </w:p>
        </w:tc>
        <w:tc>
          <w:tcPr>
            <w:tcW w:w="3005" w:type="dxa"/>
          </w:tcPr>
          <w:p w14:paraId="5FDE61BA" w14:textId="2490F5E4" w:rsidR="00D9629F" w:rsidRDefault="00FC1A32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D9629F">
              <w:rPr>
                <w:rFonts w:ascii="Century Gothic" w:hAnsi="Century Gothic"/>
                <w:sz w:val="20"/>
                <w:lang w:val="ru-RU"/>
              </w:rPr>
              <w:t>-</w:t>
            </w:r>
            <w:r w:rsidR="002F1BC8">
              <w:rPr>
                <w:rFonts w:ascii="Century Gothic" w:hAnsi="Century Gothic"/>
                <w:sz w:val="20"/>
                <w:lang w:val="ru-RU"/>
              </w:rPr>
              <w:t>7</w:t>
            </w:r>
          </w:p>
        </w:tc>
        <w:tc>
          <w:tcPr>
            <w:tcW w:w="3006" w:type="dxa"/>
          </w:tcPr>
          <w:p w14:paraId="7157FEF3" w14:textId="4A32F03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90%</w:t>
            </w:r>
          </w:p>
        </w:tc>
      </w:tr>
    </w:tbl>
    <w:p w14:paraId="0F3283A4" w14:textId="77777777" w:rsidR="00D9629F" w:rsidRP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60D61FF" w14:textId="77777777" w:rsidR="00D9629F" w:rsidRPr="00120D63" w:rsidRDefault="00D9629F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20D63">
        <w:rPr>
          <w:rFonts w:ascii="Arial" w:hAnsi="Arial" w:cs="Arial"/>
          <w:b/>
          <w:bCs/>
          <w:sz w:val="20"/>
          <w:szCs w:val="20"/>
          <w:lang w:val="ru-RU"/>
        </w:rPr>
        <w:t>Процесс подачи заявки</w:t>
      </w:r>
    </w:p>
    <w:p w14:paraId="47FC5B87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4A752ADC" w14:textId="09B5F237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Заинтересованные </w:t>
      </w:r>
      <w:r w:rsidR="00120D63">
        <w:rPr>
          <w:rFonts w:ascii="Century Gothic" w:hAnsi="Century Gothic"/>
          <w:sz w:val="20"/>
          <w:lang w:val="ru-RU"/>
        </w:rPr>
        <w:t>лица</w:t>
      </w:r>
      <w:r w:rsidRPr="00120D63">
        <w:rPr>
          <w:rFonts w:ascii="Century Gothic" w:hAnsi="Century Gothic"/>
          <w:sz w:val="20"/>
          <w:lang w:val="ru-RU"/>
        </w:rPr>
        <w:t xml:space="preserve"> должны подать заявку на участие в конкурсе, которая должна состоять из двух частей, представленных в виде двух отдельных файлов.</w:t>
      </w:r>
    </w:p>
    <w:p w14:paraId="0BFA0EBF" w14:textId="27164921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lastRenderedPageBreak/>
        <w:t>Первая часть должна вк</w:t>
      </w:r>
      <w:r w:rsidR="00120D63">
        <w:rPr>
          <w:rFonts w:ascii="Century Gothic" w:hAnsi="Century Gothic"/>
          <w:sz w:val="20"/>
          <w:lang w:val="ru-RU"/>
        </w:rPr>
        <w:t>лючать сопроводительное письмо, содержание которого подтверждает соответствие установленным квалификационным критериям</w:t>
      </w:r>
      <w:r w:rsidRPr="00120D63">
        <w:rPr>
          <w:rFonts w:ascii="Century Gothic" w:hAnsi="Century Gothic"/>
          <w:sz w:val="20"/>
          <w:lang w:val="ru-RU"/>
        </w:rPr>
        <w:t xml:space="preserve">.  </w:t>
      </w:r>
      <w:r w:rsidR="00120D63" w:rsidRPr="00120D63">
        <w:rPr>
          <w:rFonts w:ascii="Century Gothic" w:hAnsi="Century Gothic"/>
          <w:sz w:val="20"/>
          <w:lang w:val="ru-RU"/>
        </w:rPr>
        <w:t xml:space="preserve">Подтверждение предыдущего опыта </w:t>
      </w:r>
      <w:r w:rsidR="00120D63">
        <w:rPr>
          <w:rFonts w:ascii="Century Gothic" w:hAnsi="Century Gothic"/>
          <w:sz w:val="20"/>
          <w:lang w:val="ru-RU"/>
        </w:rPr>
        <w:t xml:space="preserve">выполнения письменных проектных и аналитических работ </w:t>
      </w:r>
      <w:r w:rsidR="00120D63" w:rsidRPr="00120D63">
        <w:rPr>
          <w:rFonts w:ascii="Century Gothic" w:hAnsi="Century Gothic"/>
          <w:sz w:val="20"/>
          <w:lang w:val="ru-RU"/>
        </w:rPr>
        <w:t>может быть предоставлено либо в виде копий уже выполненных аналогичных работ, либо в виде аннотаций с работающими ссылками на Интернет-публикации</w:t>
      </w:r>
      <w:r w:rsidR="00120D63">
        <w:rPr>
          <w:rFonts w:ascii="Century Gothic" w:hAnsi="Century Gothic"/>
          <w:sz w:val="20"/>
          <w:lang w:val="ru-RU"/>
        </w:rPr>
        <w:t>, либо кратким описанием с указанием результата проекта (предложения, механизма и др.)</w:t>
      </w:r>
      <w:r w:rsidR="00120D63" w:rsidRPr="00120D63">
        <w:rPr>
          <w:rFonts w:ascii="Century Gothic" w:hAnsi="Century Gothic"/>
          <w:sz w:val="20"/>
          <w:lang w:val="ru-RU"/>
        </w:rPr>
        <w:t>.</w:t>
      </w:r>
      <w:r w:rsidR="00120D63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Также сопроводительное письмо должно включать информацию о соответствии участника подтверждение статуса (копию паспорта или паспортов либо копию регистрации юридического лица или индивидуального предпринимателя, или их группы). </w:t>
      </w:r>
    </w:p>
    <w:p w14:paraId="13145A2E" w14:textId="1C0A22C1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Вторая часть предложения должна содержать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(смету)</w:t>
      </w:r>
      <w:r w:rsidRPr="00120D63">
        <w:rPr>
          <w:rFonts w:ascii="Century Gothic" w:hAnsi="Century Gothic"/>
          <w:sz w:val="20"/>
          <w:lang w:val="ru-RU"/>
        </w:rPr>
        <w:t xml:space="preserve"> в свободной форме с включением всех предполагаемых затрат для выполнения задания.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должно включать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за выполнение настоящего технического задания.</w:t>
      </w:r>
    </w:p>
    <w:p w14:paraId="0ED4514F" w14:textId="4BE407C0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Отбор будет производиться на основании принципа «лучшее качество за справедливую цену». </w:t>
      </w:r>
    </w:p>
    <w:p w14:paraId="023FF8D4" w14:textId="6835E3A6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Заинтересованные лица могут направить заявк</w:t>
      </w:r>
      <w:r w:rsidR="00120D63">
        <w:rPr>
          <w:rFonts w:ascii="Century Gothic" w:hAnsi="Century Gothic"/>
          <w:sz w:val="20"/>
          <w:lang w:val="ru-RU"/>
        </w:rPr>
        <w:t>у с пометкой «</w:t>
      </w:r>
      <w:r w:rsidR="002F1BC8">
        <w:rPr>
          <w:rFonts w:ascii="Century Gothic" w:hAnsi="Century Gothic"/>
          <w:sz w:val="20"/>
          <w:lang w:val="ru-RU"/>
        </w:rPr>
        <w:t>Тренинги</w:t>
      </w:r>
      <w:r w:rsidR="00120D63">
        <w:rPr>
          <w:rFonts w:ascii="Century Gothic" w:hAnsi="Century Gothic"/>
          <w:sz w:val="20"/>
          <w:lang w:val="ru-RU"/>
        </w:rPr>
        <w:t xml:space="preserve">» </w:t>
      </w:r>
      <w:r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8" w:history="1">
        <w:r w:rsidR="00120D63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120D63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Pr="00120D63">
        <w:rPr>
          <w:rFonts w:ascii="Century Gothic" w:hAnsi="Century Gothic"/>
          <w:sz w:val="20"/>
          <w:lang w:val="ru-RU"/>
        </w:rPr>
        <w:t xml:space="preserve"> до </w:t>
      </w:r>
      <w:r w:rsidRPr="00D63CDC">
        <w:rPr>
          <w:rFonts w:ascii="Century Gothic" w:hAnsi="Century Gothic"/>
          <w:b/>
          <w:sz w:val="20"/>
          <w:lang w:val="ru-RU"/>
        </w:rPr>
        <w:t xml:space="preserve">18:00 </w:t>
      </w:r>
      <w:r w:rsidR="00120D63" w:rsidRPr="00D63CDC">
        <w:rPr>
          <w:rFonts w:ascii="Century Gothic" w:hAnsi="Century Gothic"/>
          <w:b/>
          <w:sz w:val="20"/>
          <w:lang w:val="ru-RU"/>
        </w:rPr>
        <w:t>4 января</w:t>
      </w:r>
      <w:r w:rsidRPr="00D63CDC">
        <w:rPr>
          <w:rFonts w:ascii="Century Gothic" w:hAnsi="Century Gothic"/>
          <w:b/>
          <w:sz w:val="20"/>
          <w:lang w:val="ru-RU"/>
        </w:rPr>
        <w:t xml:space="preserve"> 202</w:t>
      </w:r>
      <w:r w:rsidR="00120D63" w:rsidRPr="00D63CDC">
        <w:rPr>
          <w:rFonts w:ascii="Century Gothic" w:hAnsi="Century Gothic"/>
          <w:b/>
          <w:sz w:val="20"/>
          <w:lang w:val="ru-RU"/>
        </w:rPr>
        <w:t>2</w:t>
      </w:r>
      <w:r w:rsidRPr="00D63CDC">
        <w:rPr>
          <w:rFonts w:ascii="Century Gothic" w:hAnsi="Century Gothic"/>
          <w:b/>
          <w:sz w:val="20"/>
          <w:lang w:val="ru-RU"/>
        </w:rPr>
        <w:t xml:space="preserve"> г.</w:t>
      </w:r>
    </w:p>
    <w:p w14:paraId="3CC52F69" w14:textId="26E21865" w:rsidR="00120D63" w:rsidRPr="00120D63" w:rsidRDefault="00120D63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Информационная сессия, вопросы и ответы</w:t>
      </w:r>
    </w:p>
    <w:p w14:paraId="73B8AB3B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274F18A" w14:textId="48C95340" w:rsidR="00120D63" w:rsidRP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Заинтересованные </w:t>
      </w:r>
      <w:r>
        <w:rPr>
          <w:rFonts w:ascii="Century Gothic" w:hAnsi="Century Gothic"/>
          <w:sz w:val="20"/>
          <w:lang w:val="ru-RU"/>
        </w:rPr>
        <w:t>лица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 w:rsidR="002F1BC8">
        <w:rPr>
          <w:rFonts w:ascii="Century Gothic" w:hAnsi="Century Gothic"/>
          <w:sz w:val="20"/>
          <w:lang w:val="ru-RU"/>
        </w:rPr>
        <w:t xml:space="preserve">могут </w:t>
      </w:r>
      <w:r>
        <w:rPr>
          <w:rFonts w:ascii="Century Gothic" w:hAnsi="Century Gothic"/>
          <w:sz w:val="20"/>
          <w:lang w:val="ru-RU"/>
        </w:rPr>
        <w:t>направить вопросы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 w:rsidR="003B0D91"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9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3B0D91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="003B0D91" w:rsidRPr="00120D63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до 18:00 часов </w:t>
      </w:r>
      <w:r w:rsidR="003B0D91">
        <w:rPr>
          <w:rFonts w:ascii="Century Gothic" w:hAnsi="Century Gothic"/>
          <w:sz w:val="20"/>
          <w:lang w:val="ru-RU"/>
        </w:rPr>
        <w:t>27 декабря</w:t>
      </w:r>
      <w:r w:rsidRPr="00120D63">
        <w:rPr>
          <w:rFonts w:ascii="Century Gothic" w:hAnsi="Century Gothic"/>
          <w:sz w:val="20"/>
          <w:lang w:val="ru-RU"/>
        </w:rPr>
        <w:t xml:space="preserve"> 2021 г. Ответы на вопросы, поступившие по e-</w:t>
      </w:r>
      <w:proofErr w:type="spellStart"/>
      <w:r w:rsidRPr="00120D63">
        <w:rPr>
          <w:rFonts w:ascii="Century Gothic" w:hAnsi="Century Gothic"/>
          <w:sz w:val="20"/>
          <w:lang w:val="ru-RU"/>
        </w:rPr>
        <w:t>mail</w:t>
      </w:r>
      <w:proofErr w:type="spellEnd"/>
      <w:r w:rsidRPr="00120D63">
        <w:rPr>
          <w:rFonts w:ascii="Century Gothic" w:hAnsi="Century Gothic"/>
          <w:sz w:val="20"/>
          <w:lang w:val="ru-RU"/>
        </w:rPr>
        <w:t xml:space="preserve">, </w:t>
      </w:r>
      <w:r w:rsidR="003B0D91">
        <w:rPr>
          <w:rFonts w:ascii="Century Gothic" w:hAnsi="Century Gothic"/>
          <w:sz w:val="20"/>
          <w:lang w:val="ru-RU"/>
        </w:rPr>
        <w:t xml:space="preserve">опубликованы на сайте ИПР по адресу: </w:t>
      </w:r>
      <w:hyperlink r:id="rId10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www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dpi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kg</w:t>
        </w:r>
      </w:hyperlink>
      <w:r w:rsidR="003B0D91" w:rsidRPr="003B0D91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</w:p>
    <w:p w14:paraId="2E18AADD" w14:textId="7DB3364A" w:rsidR="00D9629F" w:rsidRPr="003B0D91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ИПР не комментирует поступившие заявки и не отвечает на поступившие вопросы индивидуально.</w:t>
      </w:r>
      <w:r w:rsidR="003B0D91" w:rsidRPr="003B0D91">
        <w:rPr>
          <w:rFonts w:ascii="Century Gothic" w:hAnsi="Century Gothic"/>
          <w:sz w:val="20"/>
          <w:lang w:val="ru-RU"/>
        </w:rPr>
        <w:t xml:space="preserve"> При</w:t>
      </w:r>
      <w:r w:rsidR="003B0D91">
        <w:rPr>
          <w:rFonts w:ascii="Century Gothic" w:hAnsi="Century Gothic"/>
          <w:sz w:val="20"/>
          <w:lang w:val="ru-RU"/>
        </w:rPr>
        <w:t xml:space="preserve"> необходимости, в зависимости от характера поступивших вопросов, ИПР может организовать информационную онлайн-сессию. В случае организации информационной онлайн-сессии, время ее проведения будет объявлено авторам вопросов по электронной почте.</w:t>
      </w:r>
    </w:p>
    <w:sectPr w:rsidR="00D9629F" w:rsidRPr="003B0D91" w:rsidSect="009F6F5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CFEC" w16cex:dateUtc="2021-12-03T11:18:00Z"/>
  <w16cex:commentExtensible w16cex:durableId="2554CFF6" w16cex:dateUtc="2021-12-03T11:18:00Z"/>
  <w16cex:commentExtensible w16cex:durableId="2554D001" w16cex:dateUtc="2021-12-03T11:18:00Z"/>
  <w16cex:commentExtensible w16cex:durableId="2554D00A" w16cex:dateUtc="2021-12-03T11:19:00Z"/>
  <w16cex:commentExtensible w16cex:durableId="2554D05D" w16cex:dateUtc="2021-12-03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F60B" w16cid:durableId="2554CFEC"/>
  <w16cid:commentId w16cid:paraId="29C2528D" w16cid:durableId="2554CFF6"/>
  <w16cid:commentId w16cid:paraId="20B5D3CB" w16cid:durableId="2554D001"/>
  <w16cid:commentId w16cid:paraId="59767DE0" w16cid:durableId="2554D00A"/>
  <w16cid:commentId w16cid:paraId="5D4CE4CC" w16cid:durableId="2554D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4F18C" w14:textId="77777777" w:rsidR="00000B33" w:rsidRDefault="00000B33" w:rsidP="001043DB">
      <w:pPr>
        <w:spacing w:after="0" w:line="240" w:lineRule="auto"/>
      </w:pPr>
      <w:r>
        <w:separator/>
      </w:r>
    </w:p>
  </w:endnote>
  <w:endnote w:type="continuationSeparator" w:id="0">
    <w:p w14:paraId="1CA29E57" w14:textId="77777777" w:rsidR="00000B33" w:rsidRDefault="00000B33" w:rsidP="001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470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0CC1B" w14:textId="60B245FB" w:rsidR="00E31D62" w:rsidRDefault="00E31D62">
            <w:pPr>
              <w:pStyle w:val="a8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C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C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B88C5" w14:textId="77777777" w:rsidR="00E31D62" w:rsidRDefault="00E31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B30D6" w14:textId="77777777" w:rsidR="00000B33" w:rsidRDefault="00000B33" w:rsidP="001043DB">
      <w:pPr>
        <w:spacing w:after="0" w:line="240" w:lineRule="auto"/>
      </w:pPr>
      <w:r>
        <w:separator/>
      </w:r>
    </w:p>
  </w:footnote>
  <w:footnote w:type="continuationSeparator" w:id="0">
    <w:p w14:paraId="56C59C6E" w14:textId="77777777" w:rsidR="00000B33" w:rsidRDefault="00000B33" w:rsidP="0010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96D5" w14:textId="5D0965FF" w:rsidR="00E31D62" w:rsidRPr="00145432" w:rsidRDefault="00E31D62" w:rsidP="00145432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EB4804F" wp14:editId="2171AB24">
          <wp:simplePos x="0" y="0"/>
          <wp:positionH relativeFrom="column">
            <wp:posOffset>-325120</wp:posOffset>
          </wp:positionH>
          <wp:positionV relativeFrom="paragraph">
            <wp:posOffset>-281940</wp:posOffset>
          </wp:positionV>
          <wp:extent cx="1126800" cy="1194593"/>
          <wp:effectExtent l="0" t="0" r="0" b="571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119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84D">
      <w:rPr>
        <w:rFonts w:cs="Arial"/>
        <w:noProof/>
        <w:color w:val="000080"/>
        <w:spacing w:val="-8"/>
        <w:szCs w:val="20"/>
        <w:lang w:val="ru-RU" w:eastAsia="ru-RU"/>
      </w:rPr>
      <w:drawing>
        <wp:anchor distT="0" distB="0" distL="114300" distR="114300" simplePos="0" relativeHeight="251659264" behindDoc="0" locked="0" layoutInCell="1" allowOverlap="1" wp14:anchorId="3F93C037" wp14:editId="1473A1AC">
          <wp:simplePos x="0" y="0"/>
          <wp:positionH relativeFrom="page">
            <wp:posOffset>2924810</wp:posOffset>
          </wp:positionH>
          <wp:positionV relativeFrom="paragraph">
            <wp:posOffset>-204470</wp:posOffset>
          </wp:positionV>
          <wp:extent cx="1680210" cy="441960"/>
          <wp:effectExtent l="0" t="0" r="0" b="0"/>
          <wp:wrapTopAndBottom/>
          <wp:docPr id="26" name="Picture 26" descr="Logo_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AC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61312" behindDoc="0" locked="0" layoutInCell="1" allowOverlap="1" wp14:anchorId="4FE248EA" wp14:editId="3901C872">
          <wp:simplePos x="0" y="0"/>
          <wp:positionH relativeFrom="column">
            <wp:posOffset>4378325</wp:posOffset>
          </wp:positionH>
          <wp:positionV relativeFrom="paragraph">
            <wp:posOffset>-157480</wp:posOffset>
          </wp:positionV>
          <wp:extent cx="1485110" cy="310357"/>
          <wp:effectExtent l="0" t="0" r="127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10" cy="31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C5F"/>
    <w:multiLevelType w:val="hybridMultilevel"/>
    <w:tmpl w:val="B720C31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A36"/>
    <w:multiLevelType w:val="hybridMultilevel"/>
    <w:tmpl w:val="D912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2AA1"/>
    <w:multiLevelType w:val="hybridMultilevel"/>
    <w:tmpl w:val="2F7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0CB"/>
    <w:multiLevelType w:val="hybridMultilevel"/>
    <w:tmpl w:val="101C572C"/>
    <w:lvl w:ilvl="0" w:tplc="F76EF91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FF"/>
    <w:multiLevelType w:val="hybridMultilevel"/>
    <w:tmpl w:val="5C72150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3599"/>
    <w:multiLevelType w:val="hybridMultilevel"/>
    <w:tmpl w:val="F36860F0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0EBA"/>
    <w:multiLevelType w:val="hybridMultilevel"/>
    <w:tmpl w:val="323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0B5"/>
    <w:multiLevelType w:val="hybridMultilevel"/>
    <w:tmpl w:val="8142516C"/>
    <w:lvl w:ilvl="0" w:tplc="223EE68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B97"/>
    <w:multiLevelType w:val="hybridMultilevel"/>
    <w:tmpl w:val="36EC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584F"/>
    <w:multiLevelType w:val="hybridMultilevel"/>
    <w:tmpl w:val="478C4CBE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F58B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DBB"/>
    <w:multiLevelType w:val="hybridMultilevel"/>
    <w:tmpl w:val="0302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5DDD"/>
    <w:multiLevelType w:val="hybridMultilevel"/>
    <w:tmpl w:val="3BC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7A8B"/>
    <w:multiLevelType w:val="hybridMultilevel"/>
    <w:tmpl w:val="D684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5EEF"/>
    <w:multiLevelType w:val="hybridMultilevel"/>
    <w:tmpl w:val="9B58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0C68"/>
    <w:multiLevelType w:val="hybridMultilevel"/>
    <w:tmpl w:val="5DA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52EEF"/>
    <w:multiLevelType w:val="hybridMultilevel"/>
    <w:tmpl w:val="A182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14C44"/>
    <w:multiLevelType w:val="hybridMultilevel"/>
    <w:tmpl w:val="2B364130"/>
    <w:lvl w:ilvl="0" w:tplc="365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149A1"/>
    <w:multiLevelType w:val="hybridMultilevel"/>
    <w:tmpl w:val="F44EE34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884"/>
    <w:multiLevelType w:val="hybridMultilevel"/>
    <w:tmpl w:val="21F61F16"/>
    <w:lvl w:ilvl="0" w:tplc="FF782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2676"/>
    <w:multiLevelType w:val="hybridMultilevel"/>
    <w:tmpl w:val="89F02080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7262"/>
    <w:multiLevelType w:val="hybridMultilevel"/>
    <w:tmpl w:val="E4064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170C"/>
    <w:multiLevelType w:val="hybridMultilevel"/>
    <w:tmpl w:val="CD9A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291"/>
    <w:multiLevelType w:val="hybridMultilevel"/>
    <w:tmpl w:val="DDFE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B7CE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84F4E"/>
    <w:multiLevelType w:val="hybridMultilevel"/>
    <w:tmpl w:val="869205DE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23"/>
  </w:num>
  <w:num w:numId="6">
    <w:abstractNumId w:val="20"/>
  </w:num>
  <w:num w:numId="7">
    <w:abstractNumId w:val="25"/>
  </w:num>
  <w:num w:numId="8">
    <w:abstractNumId w:val="3"/>
  </w:num>
  <w:num w:numId="9">
    <w:abstractNumId w:val="17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 w:numId="20">
    <w:abstractNumId w:val="21"/>
  </w:num>
  <w:num w:numId="21">
    <w:abstractNumId w:val="8"/>
  </w:num>
  <w:num w:numId="22">
    <w:abstractNumId w:val="2"/>
  </w:num>
  <w:num w:numId="23">
    <w:abstractNumId w:val="22"/>
  </w:num>
  <w:num w:numId="24">
    <w:abstractNumId w:val="9"/>
  </w:num>
  <w:num w:numId="25">
    <w:abstractNumId w:val="10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6"/>
    <w:rsid w:val="00000B33"/>
    <w:rsid w:val="00002CB8"/>
    <w:rsid w:val="000066C2"/>
    <w:rsid w:val="0001498D"/>
    <w:rsid w:val="00043C86"/>
    <w:rsid w:val="0006197D"/>
    <w:rsid w:val="000638FD"/>
    <w:rsid w:val="0008561A"/>
    <w:rsid w:val="00093BCD"/>
    <w:rsid w:val="000951C4"/>
    <w:rsid w:val="000A55BB"/>
    <w:rsid w:val="000C0DD0"/>
    <w:rsid w:val="000D12DB"/>
    <w:rsid w:val="000E0497"/>
    <w:rsid w:val="001043DB"/>
    <w:rsid w:val="00120D63"/>
    <w:rsid w:val="00124A10"/>
    <w:rsid w:val="00126B7E"/>
    <w:rsid w:val="00130D83"/>
    <w:rsid w:val="00137C20"/>
    <w:rsid w:val="00145432"/>
    <w:rsid w:val="00146893"/>
    <w:rsid w:val="00167EBD"/>
    <w:rsid w:val="001811DA"/>
    <w:rsid w:val="001956A7"/>
    <w:rsid w:val="001A25C1"/>
    <w:rsid w:val="001D5596"/>
    <w:rsid w:val="001E27B1"/>
    <w:rsid w:val="001E42C2"/>
    <w:rsid w:val="001F0A6A"/>
    <w:rsid w:val="001F3050"/>
    <w:rsid w:val="001F45B0"/>
    <w:rsid w:val="00244296"/>
    <w:rsid w:val="0026576E"/>
    <w:rsid w:val="00272C6F"/>
    <w:rsid w:val="00281865"/>
    <w:rsid w:val="00281CB1"/>
    <w:rsid w:val="00296BF7"/>
    <w:rsid w:val="0029707C"/>
    <w:rsid w:val="002A01AA"/>
    <w:rsid w:val="002A4B71"/>
    <w:rsid w:val="002B116C"/>
    <w:rsid w:val="002B3FDE"/>
    <w:rsid w:val="002B6CBA"/>
    <w:rsid w:val="002B7F0F"/>
    <w:rsid w:val="002F1BC8"/>
    <w:rsid w:val="002F29E3"/>
    <w:rsid w:val="003057E9"/>
    <w:rsid w:val="00351417"/>
    <w:rsid w:val="00351E2E"/>
    <w:rsid w:val="00353AF7"/>
    <w:rsid w:val="00354235"/>
    <w:rsid w:val="00357A0F"/>
    <w:rsid w:val="00373783"/>
    <w:rsid w:val="0038138F"/>
    <w:rsid w:val="003A7836"/>
    <w:rsid w:val="003B025D"/>
    <w:rsid w:val="003B0D91"/>
    <w:rsid w:val="003B1543"/>
    <w:rsid w:val="003C489D"/>
    <w:rsid w:val="003C7083"/>
    <w:rsid w:val="003E5093"/>
    <w:rsid w:val="003F0067"/>
    <w:rsid w:val="003F2761"/>
    <w:rsid w:val="004206D8"/>
    <w:rsid w:val="0042307F"/>
    <w:rsid w:val="004323B5"/>
    <w:rsid w:val="00435D07"/>
    <w:rsid w:val="00463B2D"/>
    <w:rsid w:val="004823E9"/>
    <w:rsid w:val="004829C7"/>
    <w:rsid w:val="00484D07"/>
    <w:rsid w:val="00485713"/>
    <w:rsid w:val="0049692E"/>
    <w:rsid w:val="004B683F"/>
    <w:rsid w:val="004C316F"/>
    <w:rsid w:val="004D65DF"/>
    <w:rsid w:val="004E2A07"/>
    <w:rsid w:val="00521193"/>
    <w:rsid w:val="005228AC"/>
    <w:rsid w:val="0052388F"/>
    <w:rsid w:val="0053235B"/>
    <w:rsid w:val="00552F64"/>
    <w:rsid w:val="005537F3"/>
    <w:rsid w:val="00555D08"/>
    <w:rsid w:val="0056127C"/>
    <w:rsid w:val="00586CA6"/>
    <w:rsid w:val="00592330"/>
    <w:rsid w:val="00595167"/>
    <w:rsid w:val="00595D35"/>
    <w:rsid w:val="005A44EA"/>
    <w:rsid w:val="005A4AC4"/>
    <w:rsid w:val="005C7592"/>
    <w:rsid w:val="0060313A"/>
    <w:rsid w:val="0063716C"/>
    <w:rsid w:val="00637444"/>
    <w:rsid w:val="00641660"/>
    <w:rsid w:val="0064221B"/>
    <w:rsid w:val="00665847"/>
    <w:rsid w:val="006745BE"/>
    <w:rsid w:val="006A74B6"/>
    <w:rsid w:val="006B6E8F"/>
    <w:rsid w:val="006C0C8D"/>
    <w:rsid w:val="006E74C8"/>
    <w:rsid w:val="0070235B"/>
    <w:rsid w:val="0071064A"/>
    <w:rsid w:val="0073419D"/>
    <w:rsid w:val="0075022E"/>
    <w:rsid w:val="0075491E"/>
    <w:rsid w:val="007844DC"/>
    <w:rsid w:val="00787651"/>
    <w:rsid w:val="00795A4D"/>
    <w:rsid w:val="007D4DB2"/>
    <w:rsid w:val="007F272D"/>
    <w:rsid w:val="00816B97"/>
    <w:rsid w:val="0083450F"/>
    <w:rsid w:val="0085134B"/>
    <w:rsid w:val="00860BED"/>
    <w:rsid w:val="00870085"/>
    <w:rsid w:val="00871278"/>
    <w:rsid w:val="00871FEE"/>
    <w:rsid w:val="00880F79"/>
    <w:rsid w:val="00882924"/>
    <w:rsid w:val="0088397D"/>
    <w:rsid w:val="00887DCF"/>
    <w:rsid w:val="00893C3C"/>
    <w:rsid w:val="008950E8"/>
    <w:rsid w:val="008B7FD2"/>
    <w:rsid w:val="008D04C8"/>
    <w:rsid w:val="008E6288"/>
    <w:rsid w:val="009120C8"/>
    <w:rsid w:val="00914E34"/>
    <w:rsid w:val="009164DD"/>
    <w:rsid w:val="00916943"/>
    <w:rsid w:val="0092056D"/>
    <w:rsid w:val="00937B24"/>
    <w:rsid w:val="0098619D"/>
    <w:rsid w:val="009C1022"/>
    <w:rsid w:val="009D5C18"/>
    <w:rsid w:val="009D6DC1"/>
    <w:rsid w:val="009E4D64"/>
    <w:rsid w:val="009F6F58"/>
    <w:rsid w:val="00A0620F"/>
    <w:rsid w:val="00A36732"/>
    <w:rsid w:val="00A43ADA"/>
    <w:rsid w:val="00A60BFE"/>
    <w:rsid w:val="00A61822"/>
    <w:rsid w:val="00A71E54"/>
    <w:rsid w:val="00A943BB"/>
    <w:rsid w:val="00AA2736"/>
    <w:rsid w:val="00AB6D58"/>
    <w:rsid w:val="00AB788D"/>
    <w:rsid w:val="00AC4B1E"/>
    <w:rsid w:val="00AD1D81"/>
    <w:rsid w:val="00AE7249"/>
    <w:rsid w:val="00AE7C2A"/>
    <w:rsid w:val="00AF7468"/>
    <w:rsid w:val="00B152D7"/>
    <w:rsid w:val="00B2504F"/>
    <w:rsid w:val="00B53509"/>
    <w:rsid w:val="00B54189"/>
    <w:rsid w:val="00B63016"/>
    <w:rsid w:val="00B978BC"/>
    <w:rsid w:val="00BB50FE"/>
    <w:rsid w:val="00BE5E5E"/>
    <w:rsid w:val="00BF1CCA"/>
    <w:rsid w:val="00C27889"/>
    <w:rsid w:val="00C3781B"/>
    <w:rsid w:val="00C47C95"/>
    <w:rsid w:val="00C47E55"/>
    <w:rsid w:val="00C77BB8"/>
    <w:rsid w:val="00CA3A0F"/>
    <w:rsid w:val="00CB7649"/>
    <w:rsid w:val="00CD1B28"/>
    <w:rsid w:val="00D2207E"/>
    <w:rsid w:val="00D36D87"/>
    <w:rsid w:val="00D63CDC"/>
    <w:rsid w:val="00D8506C"/>
    <w:rsid w:val="00D95F45"/>
    <w:rsid w:val="00D9629F"/>
    <w:rsid w:val="00DC05AD"/>
    <w:rsid w:val="00DC2F26"/>
    <w:rsid w:val="00DE01DB"/>
    <w:rsid w:val="00DF5088"/>
    <w:rsid w:val="00E12CE1"/>
    <w:rsid w:val="00E16048"/>
    <w:rsid w:val="00E16B09"/>
    <w:rsid w:val="00E31D62"/>
    <w:rsid w:val="00E34D7F"/>
    <w:rsid w:val="00E36C70"/>
    <w:rsid w:val="00E5200B"/>
    <w:rsid w:val="00E60EF2"/>
    <w:rsid w:val="00E8536A"/>
    <w:rsid w:val="00EC3421"/>
    <w:rsid w:val="00ED22E7"/>
    <w:rsid w:val="00ED2FF0"/>
    <w:rsid w:val="00F34A81"/>
    <w:rsid w:val="00F64137"/>
    <w:rsid w:val="00F70E9D"/>
    <w:rsid w:val="00F74D0F"/>
    <w:rsid w:val="00F77F0C"/>
    <w:rsid w:val="00F85031"/>
    <w:rsid w:val="00F86925"/>
    <w:rsid w:val="00FA2B63"/>
    <w:rsid w:val="00FB3D0B"/>
    <w:rsid w:val="00FC0A28"/>
    <w:rsid w:val="00FC1A32"/>
    <w:rsid w:val="00FD535B"/>
    <w:rsid w:val="00FF421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BABA"/>
  <w15:chartTrackingRefBased/>
  <w15:docId w15:val="{E5DDA185-3FB2-446F-9D8D-4259611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53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5"/>
    <w:uiPriority w:val="34"/>
    <w:qFormat/>
    <w:rsid w:val="001D5596"/>
    <w:pPr>
      <w:ind w:left="720"/>
      <w:contextualSpacing/>
    </w:p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4"/>
    <w:uiPriority w:val="34"/>
    <w:qFormat/>
    <w:locked/>
    <w:rsid w:val="001D5596"/>
  </w:style>
  <w:style w:type="paragraph" w:styleId="a6">
    <w:name w:val="header"/>
    <w:basedOn w:val="a"/>
    <w:link w:val="a7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3DB"/>
  </w:style>
  <w:style w:type="paragraph" w:styleId="a8">
    <w:name w:val="footer"/>
    <w:basedOn w:val="a"/>
    <w:link w:val="a9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3DB"/>
  </w:style>
  <w:style w:type="paragraph" w:styleId="aa">
    <w:name w:val="Normal (Web)"/>
    <w:basedOn w:val="a"/>
    <w:uiPriority w:val="99"/>
    <w:unhideWhenUsed/>
    <w:rsid w:val="009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3509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styleId="ab">
    <w:name w:val="Hyperlink"/>
    <w:basedOn w:val="a0"/>
    <w:uiPriority w:val="99"/>
    <w:unhideWhenUsed/>
    <w:rsid w:val="00353AF7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75491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75491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549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549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49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91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D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dpi.k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1377-4DF8-48FE-A7B1-A849009C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Martyres</dc:creator>
  <cp:keywords/>
  <dc:description/>
  <cp:lastModifiedBy>Altynai</cp:lastModifiedBy>
  <cp:revision>9</cp:revision>
  <dcterms:created xsi:type="dcterms:W3CDTF">2021-12-10T05:02:00Z</dcterms:created>
  <dcterms:modified xsi:type="dcterms:W3CDTF">2021-12-22T03:27:00Z</dcterms:modified>
</cp:coreProperties>
</file>