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7A9D" w14:textId="77777777" w:rsidR="00546359" w:rsidRPr="005D766D" w:rsidRDefault="00546359">
      <w:pPr>
        <w:rPr>
          <w:rFonts w:ascii="Arial Narrow" w:hAnsi="Arial Narrow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2126"/>
        <w:gridCol w:w="2693"/>
      </w:tblGrid>
      <w:tr w:rsidR="00546359" w:rsidRPr="00C333AE" w14:paraId="3FD621DA" w14:textId="77777777" w:rsidTr="005D7ECC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37B3075F" w14:textId="77777777" w:rsidR="0099129D" w:rsidRDefault="00546359" w:rsidP="009912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</w:rPr>
              <w:t xml:space="preserve">Техническое задание </w:t>
            </w:r>
          </w:p>
          <w:p w14:paraId="25E5DE26" w14:textId="0F4B8D3D" w:rsidR="00546359" w:rsidRPr="00236FD9" w:rsidRDefault="00F647A1" w:rsidP="009912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по</w:t>
            </w:r>
            <w:r w:rsidR="00EC7AC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9129D" w:rsidRPr="0099129D">
              <w:rPr>
                <w:rFonts w:ascii="Arial Narrow" w:hAnsi="Arial Narrow"/>
                <w:b/>
                <w:sz w:val="22"/>
                <w:szCs w:val="22"/>
              </w:rPr>
              <w:t>эксперт</w:t>
            </w:r>
            <w:r>
              <w:rPr>
                <w:rFonts w:ascii="Arial Narrow" w:hAnsi="Arial Narrow"/>
                <w:b/>
                <w:sz w:val="22"/>
                <w:szCs w:val="22"/>
              </w:rPr>
              <w:t>ной поддержке</w:t>
            </w:r>
            <w:r w:rsidR="001E161E" w:rsidRPr="00EC7AC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>разработк</w:t>
            </w:r>
            <w:r>
              <w:rPr>
                <w:rFonts w:ascii="Arial Narrow" w:hAnsi="Arial Narrow"/>
                <w:b/>
                <w:sz w:val="22"/>
                <w:szCs w:val="22"/>
              </w:rPr>
              <w:t>и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 xml:space="preserve"> ПСЭР муниципалитетов, направленных на инклюзивное развитие</w:t>
            </w:r>
            <w:r w:rsidR="00021AE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5A0739B" w14:textId="1B68CE65" w:rsidR="00546359" w:rsidRPr="00236FD9" w:rsidRDefault="00546359" w:rsidP="001809B8">
            <w:pPr>
              <w:shd w:val="clear" w:color="auto" w:fill="FFFFFF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  <w:lang w:val="en-US"/>
              </w:rPr>
              <w:t>Terms of Reference</w:t>
            </w:r>
          </w:p>
          <w:p w14:paraId="47E88F81" w14:textId="00977495" w:rsidR="00546359" w:rsidRPr="00EC7AC8" w:rsidRDefault="00F647A1" w:rsidP="009912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On expert support for the elaboration of inclusive development-oriented municipal SEDPs</w:t>
            </w:r>
          </w:p>
        </w:tc>
      </w:tr>
      <w:tr w:rsidR="00236FD9" w:rsidRPr="00C333AE" w14:paraId="647DDE75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7CF" w14:textId="4871DB0F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Контактная информация: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F7E" w14:textId="77777777" w:rsidR="001D1120" w:rsidRPr="000A6B04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>
              <w:rPr>
                <w:rFonts w:ascii="Arial Narrow" w:hAnsi="Arial Narrow" w:cs="Arial"/>
                <w:lang w:val="kk-KZ"/>
              </w:rPr>
              <w:t>Алтынай Молдоева</w:t>
            </w:r>
          </w:p>
          <w:p w14:paraId="11AFBAFD" w14:textId="6B2CFBA8" w:rsidR="00236FD9" w:rsidRPr="001D1120" w:rsidRDefault="00561BA6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y-KG"/>
              </w:rPr>
            </w:pPr>
            <w:hyperlink r:id="rId11" w:history="1">
              <w:r w:rsidR="001D1120" w:rsidRPr="005952EA">
                <w:rPr>
                  <w:rStyle w:val="a5"/>
                  <w:rFonts w:ascii="Arial Narrow" w:hAnsi="Arial Narrow" w:cs="Arial"/>
                  <w:lang w:val="en-US"/>
                </w:rPr>
                <w:t>a</w:t>
              </w:r>
              <w:r w:rsidR="001D1120" w:rsidRPr="005952EA">
                <w:rPr>
                  <w:rStyle w:val="a5"/>
                  <w:rFonts w:ascii="Arial Narrow" w:hAnsi="Arial Narrow" w:cs="Arial"/>
                </w:rPr>
                <w:t>l</w:t>
              </w:r>
              <w:r w:rsidR="001D1120" w:rsidRPr="005952EA">
                <w:rPr>
                  <w:rStyle w:val="a5"/>
                  <w:rFonts w:ascii="Arial Narrow" w:hAnsi="Arial Narrow" w:cs="Arial"/>
                  <w:lang w:val="en-US"/>
                </w:rPr>
                <w:t>t</w:t>
              </w:r>
              <w:r w:rsidR="001D1120" w:rsidRPr="005952EA">
                <w:rPr>
                  <w:rStyle w:val="a5"/>
                  <w:rFonts w:ascii="Arial Narrow" w:hAnsi="Arial Narrow" w:cs="Arial"/>
                </w:rPr>
                <w:t>y</w:t>
              </w:r>
              <w:r w:rsidR="001D1120" w:rsidRPr="005952EA">
                <w:rPr>
                  <w:rStyle w:val="a5"/>
                  <w:rFonts w:ascii="Arial Narrow" w:hAnsi="Arial Narrow" w:cs="Arial"/>
                  <w:lang w:val="en-US"/>
                </w:rPr>
                <w:t>n</w:t>
              </w:r>
              <w:r w:rsidR="001D1120" w:rsidRPr="005952EA">
                <w:rPr>
                  <w:rStyle w:val="a5"/>
                  <w:rFonts w:ascii="Arial Narrow" w:hAnsi="Arial Narrow" w:cs="Arial"/>
                </w:rPr>
                <w:t>a</w:t>
              </w:r>
              <w:r w:rsidR="001D1120" w:rsidRPr="005952EA">
                <w:rPr>
                  <w:rStyle w:val="a5"/>
                  <w:rFonts w:ascii="Arial Narrow" w:hAnsi="Arial Narrow" w:cs="Arial"/>
                  <w:lang w:val="en-US"/>
                </w:rPr>
                <w:t>i</w:t>
              </w:r>
              <w:r w:rsidR="001D1120" w:rsidRPr="005952EA">
                <w:rPr>
                  <w:rStyle w:val="a5"/>
                  <w:rFonts w:ascii="Arial Narrow" w:hAnsi="Arial Narrow" w:cs="Arial"/>
                </w:rPr>
                <w:t>.</w:t>
              </w:r>
              <w:r w:rsidR="001D1120" w:rsidRPr="005952EA">
                <w:rPr>
                  <w:rStyle w:val="a5"/>
                  <w:rFonts w:ascii="Arial Narrow" w:hAnsi="Arial Narrow" w:cs="Arial"/>
                  <w:lang w:val="en-US"/>
                </w:rPr>
                <w:t>m</w:t>
              </w:r>
              <w:r w:rsidR="001D1120" w:rsidRPr="005952EA">
                <w:rPr>
                  <w:rStyle w:val="a5"/>
                  <w:rFonts w:ascii="Arial Narrow" w:hAnsi="Arial Narrow" w:cs="Arial"/>
                </w:rPr>
                <w:t>o</w:t>
              </w:r>
              <w:r w:rsidR="001D1120" w:rsidRPr="005952EA">
                <w:rPr>
                  <w:rStyle w:val="a5"/>
                  <w:rFonts w:ascii="Arial Narrow" w:hAnsi="Arial Narrow" w:cs="Arial"/>
                  <w:lang w:val="en-US"/>
                </w:rPr>
                <w:t>l</w:t>
              </w:r>
              <w:r w:rsidR="001D1120" w:rsidRPr="005952EA">
                <w:rPr>
                  <w:rStyle w:val="a5"/>
                  <w:rFonts w:ascii="Arial Narrow" w:hAnsi="Arial Narrow" w:cs="Arial"/>
                </w:rPr>
                <w:t>d</w:t>
              </w:r>
              <w:r w:rsidR="001D1120" w:rsidRPr="005952EA">
                <w:rPr>
                  <w:rStyle w:val="a5"/>
                  <w:rFonts w:ascii="Arial Narrow" w:hAnsi="Arial Narrow" w:cs="Arial"/>
                  <w:lang w:val="en-US"/>
                </w:rPr>
                <w:t>o</w:t>
              </w:r>
              <w:r w:rsidR="001D1120" w:rsidRPr="005952EA">
                <w:rPr>
                  <w:rStyle w:val="a5"/>
                  <w:rFonts w:ascii="Arial Narrow" w:hAnsi="Arial Narrow" w:cs="Arial"/>
                </w:rPr>
                <w:t>e</w:t>
              </w:r>
              <w:r w:rsidR="001D1120" w:rsidRPr="005952EA">
                <w:rPr>
                  <w:rStyle w:val="a5"/>
                  <w:rFonts w:ascii="Arial Narrow" w:hAnsi="Arial Narrow" w:cs="Arial"/>
                  <w:lang w:val="en-US"/>
                </w:rPr>
                <w:t>v</w:t>
              </w:r>
              <w:r w:rsidR="001D1120" w:rsidRPr="005952EA">
                <w:rPr>
                  <w:rStyle w:val="a5"/>
                  <w:rFonts w:ascii="Arial Narrow" w:hAnsi="Arial Narrow" w:cs="Arial"/>
                </w:rPr>
                <w:t>a</w:t>
              </w:r>
              <w:r w:rsidR="001D1120" w:rsidRPr="005952EA">
                <w:rPr>
                  <w:rStyle w:val="a5"/>
                  <w:rFonts w:ascii="Arial Narrow" w:hAnsi="Arial Narrow" w:cs="Arial"/>
                  <w:lang w:val="ky-KG"/>
                </w:rPr>
                <w:t>@helvetas.org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486" w14:textId="01C6B8FA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Contact information: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BFF" w14:textId="77777777" w:rsidR="001D1120" w:rsidRPr="000A6B04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Altynai Moldoeva</w:t>
            </w:r>
          </w:p>
          <w:p w14:paraId="6376ED63" w14:textId="1CDDF173" w:rsidR="00236FD9" w:rsidRPr="001D1120" w:rsidRDefault="00561BA6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y-KG"/>
              </w:rPr>
            </w:pPr>
            <w:hyperlink r:id="rId12" w:history="1">
              <w:r w:rsidR="001D1120" w:rsidRPr="005952EA">
                <w:rPr>
                  <w:rStyle w:val="a5"/>
                  <w:rFonts w:ascii="Arial Narrow" w:hAnsi="Arial Narrow" w:cs="Arial"/>
                  <w:lang w:val="en-US"/>
                </w:rPr>
                <w:t>altynai.moldoeva</w:t>
              </w:r>
              <w:r w:rsidR="001D1120" w:rsidRPr="005952EA">
                <w:rPr>
                  <w:rStyle w:val="a5"/>
                  <w:rFonts w:ascii="Arial Narrow" w:hAnsi="Arial Narrow" w:cs="Arial"/>
                  <w:lang w:val="ky-KG"/>
                </w:rPr>
                <w:t>@helvetas.org</w:t>
              </w:r>
            </w:hyperlink>
          </w:p>
        </w:tc>
      </w:tr>
      <w:tr w:rsidR="00236FD9" w:rsidRPr="00236FD9" w14:paraId="00CAFC45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C16" w14:textId="46BC979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Номер проекта/мандата: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6EE" w14:textId="7B7A6EA2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.3.0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87B" w14:textId="631DCD3E" w:rsidR="00236FD9" w:rsidRPr="00236FD9" w:rsidRDefault="00236FD9" w:rsidP="00236FD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Project/mandate number: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65F" w14:textId="3C37348E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.3.0</w:t>
            </w:r>
          </w:p>
        </w:tc>
      </w:tr>
      <w:tr w:rsidR="00236FD9" w:rsidRPr="00236FD9" w14:paraId="67CA12E2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EF1" w14:textId="5969CFD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Бюджетная линия: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59B" w14:textId="09F24318" w:rsidR="00236FD9" w:rsidRPr="00236FD9" w:rsidRDefault="00236FD9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0</w:t>
            </w:r>
            <w:r w:rsidR="001D1120">
              <w:rPr>
                <w:rFonts w:ascii="Arial Narrow" w:hAnsi="Arial Narrow" w:cs="Arial"/>
                <w:lang w:val="en-US"/>
              </w:rPr>
              <w:t>404</w:t>
            </w:r>
            <w:r w:rsidRPr="00236FD9">
              <w:rPr>
                <w:rFonts w:ascii="Arial Narrow" w:hAnsi="Arial Narrow" w:cs="Arial"/>
              </w:rPr>
              <w:t>.</w:t>
            </w:r>
            <w:r w:rsidR="001D1120">
              <w:rPr>
                <w:rFonts w:ascii="Arial Narrow" w:hAnsi="Arial Narrow" w:cs="Arial"/>
                <w:lang w:val="en-US"/>
              </w:rPr>
              <w:t>11</w:t>
            </w:r>
            <w:r w:rsidRPr="00236FD9">
              <w:rPr>
                <w:rFonts w:ascii="Arial Narrow" w:hAnsi="Arial Narrow" w:cs="Arial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BAD" w14:textId="0A2907D3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Po number: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072" w14:textId="32598690" w:rsidR="00236FD9" w:rsidRPr="00236FD9" w:rsidRDefault="001D1120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  <w:lang w:val="en-US"/>
              </w:rPr>
              <w:t>404</w:t>
            </w:r>
            <w:r w:rsidRPr="00236FD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  <w:lang w:val="en-US"/>
              </w:rPr>
              <w:t>11</w:t>
            </w:r>
            <w:r w:rsidRPr="00236FD9">
              <w:rPr>
                <w:rFonts w:ascii="Arial Narrow" w:hAnsi="Arial Narrow" w:cs="Arial"/>
                <w:lang w:val="en-US"/>
              </w:rPr>
              <w:t>00</w:t>
            </w:r>
          </w:p>
        </w:tc>
      </w:tr>
      <w:tr w:rsidR="00546359" w:rsidRPr="00C333AE" w14:paraId="656417D8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726" w14:textId="7CF1A71C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Название проекта/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мандат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страна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0B1" w14:textId="2F8C13D6" w:rsidR="001E161E" w:rsidRDefault="00546359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«Улучшение услуг на местном уровне», финансируемый Правительством Швейцарии,</w:t>
            </w:r>
          </w:p>
          <w:p w14:paraId="440561D9" w14:textId="3F441E74" w:rsidR="00546359" w:rsidRPr="00236FD9" w:rsidRDefault="00546359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Фаза 2, Кыргызстан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1E4" w14:textId="07B48A33" w:rsidR="00546359" w:rsidRPr="00236FD9" w:rsidRDefault="00236FD9" w:rsidP="00236FD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Project/mandate name/country: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C6B" w14:textId="10E9C4C8" w:rsidR="00546359" w:rsidRPr="00236FD9" w:rsidRDefault="00236FD9" w:rsidP="001D1120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Public Service Improvement project funded by the Swiss Government, Phase II, Kyrgyzstan</w:t>
            </w:r>
          </w:p>
        </w:tc>
      </w:tr>
      <w:tr w:rsidR="00546359" w:rsidRPr="00C333AE" w14:paraId="3C55748B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722" w14:textId="05AD675D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b/>
              </w:rPr>
              <w:t>Заказчик: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CD1" w14:textId="5A30ECF7" w:rsidR="00546359" w:rsidRPr="00236FD9" w:rsidRDefault="00546359" w:rsidP="0054635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b/>
              </w:rPr>
              <w:t>ХЕЛЬВЕТАС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31E" w14:textId="45F1E9B4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Client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3E5" w14:textId="052B95B3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  <w:b/>
                <w:lang w:val="en-US"/>
              </w:rPr>
              <w:t>Helvetas</w:t>
            </w:r>
            <w:proofErr w:type="spellEnd"/>
            <w:r w:rsidRPr="00236FD9">
              <w:rPr>
                <w:rFonts w:ascii="Arial Narrow" w:hAnsi="Arial Narrow" w:cs="Arial"/>
                <w:b/>
                <w:lang w:val="en-US"/>
              </w:rPr>
              <w:t xml:space="preserve"> in the Kyrgyz Republic</w:t>
            </w:r>
          </w:p>
        </w:tc>
      </w:tr>
      <w:tr w:rsidR="00546359" w:rsidRPr="00C333AE" w14:paraId="16DFCD03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B41" w14:textId="642934AD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F39" w14:textId="6E6F9BE9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ул. 7-я Линия № 65, Бишкеке 720044, Кыргызстан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9E8" w14:textId="77777777" w:rsidR="00546359" w:rsidRPr="00236FD9" w:rsidRDefault="00546359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7D9" w14:textId="3265FB99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65 Str. 7-Liniya, Bishkek 720044, Kyrgyz Republic</w:t>
            </w:r>
          </w:p>
        </w:tc>
      </w:tr>
      <w:tr w:rsidR="00546359" w:rsidRPr="00236FD9" w14:paraId="3E0A7787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01" w14:textId="4E3E4F4C" w:rsidR="00546359" w:rsidRPr="00021AED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 w:rsidR="00021AED">
              <w:rPr>
                <w:rFonts w:ascii="Arial Narrow" w:hAnsi="Arial Narrow" w:cs="Arial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CAB" w14:textId="6C2809B0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1F4" w14:textId="1AC57D39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B59" w14:textId="4ABB9EBC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</w:tr>
      <w:tr w:rsidR="00546359" w:rsidRPr="00236FD9" w14:paraId="0F1114AC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848" w14:textId="05B112E8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3C9" w14:textId="363684A0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kyrgyzstan@helvetas.org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9DB" w14:textId="6182700C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E-Mail: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FB8" w14:textId="648ACF61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kyrgyzstan@helvetas.org</w:t>
            </w:r>
          </w:p>
        </w:tc>
      </w:tr>
      <w:tr w:rsidR="00546359" w:rsidRPr="00236FD9" w14:paraId="1FAC550D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BDB" w14:textId="76A86E85" w:rsidR="00546359" w:rsidRPr="00236FD9" w:rsidRDefault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  <w:spacing w:val="-2"/>
              </w:rPr>
              <w:t>Партнер по консорциуму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4D1" w14:textId="4809E4F4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638" w14:textId="0086A2EB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spacing w:val="-2"/>
                <w:lang w:val="en-US"/>
              </w:rPr>
              <w:t>Consortium partner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FF9" w14:textId="2E368217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</w:tc>
      </w:tr>
      <w:tr w:rsidR="00546359" w:rsidRPr="00C333AE" w14:paraId="29FF97A8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819" w14:textId="264B179E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1F0" w14:textId="4A1829A3" w:rsidR="00546359" w:rsidRPr="00236FD9" w:rsidRDefault="00546359" w:rsidP="00021AE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 xml:space="preserve">ул. </w:t>
            </w:r>
            <w:r w:rsidR="00021AED">
              <w:rPr>
                <w:rFonts w:ascii="Arial Narrow" w:hAnsi="Arial Narrow" w:cs="Arial"/>
                <w:lang w:val="kk-KZ"/>
              </w:rPr>
              <w:t>Шевченко 114</w:t>
            </w:r>
            <w:r w:rsidRPr="00236FD9">
              <w:rPr>
                <w:rFonts w:ascii="Arial Narrow" w:hAnsi="Arial Narrow" w:cs="Arial"/>
                <w:lang w:val="kk-KZ"/>
              </w:rPr>
              <w:t>, Бишкек 720001, Кыргызстан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945" w14:textId="6DCF7289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</w:rPr>
              <w:t>Ad</w:t>
            </w:r>
            <w:proofErr w:type="spellEnd"/>
            <w:r w:rsidRPr="00236FD9">
              <w:rPr>
                <w:rFonts w:ascii="Arial Narrow" w:hAnsi="Arial Narrow" w:cs="Arial"/>
                <w:lang w:val="en-US"/>
              </w:rPr>
              <w:t>d</w:t>
            </w:r>
            <w:proofErr w:type="spellStart"/>
            <w:r w:rsidRPr="00236FD9">
              <w:rPr>
                <w:rFonts w:ascii="Arial Narrow" w:hAnsi="Arial Narrow" w:cs="Arial"/>
              </w:rPr>
              <w:t>ress</w:t>
            </w:r>
            <w:proofErr w:type="spellEnd"/>
            <w:r w:rsidRPr="00236FD9">
              <w:rPr>
                <w:rFonts w:ascii="Arial Narrow" w:hAnsi="Arial Narrow" w:cs="Arial"/>
              </w:rPr>
              <w:t>:</w:t>
            </w:r>
            <w:r w:rsidRPr="00236FD9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809" w14:textId="7743FBA2" w:rsidR="00546359" w:rsidRPr="00236FD9" w:rsidRDefault="00236FD9" w:rsidP="00021AE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1</w:t>
            </w:r>
            <w:r w:rsidR="00021AED" w:rsidRPr="00021AED">
              <w:rPr>
                <w:rFonts w:ascii="Arial Narrow" w:hAnsi="Arial Narrow" w:cs="Arial"/>
                <w:lang w:val="en-US"/>
              </w:rPr>
              <w:t xml:space="preserve">14 </w:t>
            </w:r>
            <w:r w:rsidRPr="00236FD9">
              <w:rPr>
                <w:rFonts w:ascii="Arial Narrow" w:hAnsi="Arial Narrow" w:cs="Arial"/>
                <w:lang w:val="en-US"/>
              </w:rPr>
              <w:t xml:space="preserve">Str. </w:t>
            </w:r>
            <w:r w:rsidR="00021AED">
              <w:rPr>
                <w:rFonts w:ascii="Arial Narrow" w:hAnsi="Arial Narrow" w:cs="Arial"/>
                <w:lang w:val="en-US"/>
              </w:rPr>
              <w:t>Shevchenko</w:t>
            </w:r>
            <w:r w:rsidRPr="00236FD9">
              <w:rPr>
                <w:rFonts w:ascii="Arial Narrow" w:hAnsi="Arial Narrow" w:cs="Arial"/>
                <w:lang w:val="en-US"/>
              </w:rPr>
              <w:t>, Bishkek 72001, Kyrgyz Republic</w:t>
            </w:r>
          </w:p>
        </w:tc>
      </w:tr>
      <w:tr w:rsidR="00546359" w:rsidRPr="00236FD9" w14:paraId="4913C976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4F8" w14:textId="28EF2DED" w:rsidR="00546359" w:rsidRPr="00021AED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 w:rsidR="00021AED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80" w14:textId="026DC53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+996 312 976530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D4F" w14:textId="1F476B98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96D" w14:textId="1BCC6760" w:rsidR="0054635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+996 312 976530</w:t>
            </w:r>
          </w:p>
        </w:tc>
      </w:tr>
      <w:tr w:rsidR="00546359" w:rsidRPr="00236FD9" w14:paraId="542FD437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A61" w14:textId="0A07F5DB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F94" w14:textId="00659E97" w:rsidR="00546359" w:rsidRPr="00236FD9" w:rsidRDefault="00561BA6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hyperlink r:id="rId13" w:history="1">
              <w:r w:rsidR="00546359" w:rsidRPr="00236FD9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E47" w14:textId="32C0716E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7A4" w14:textId="434E6D35" w:rsidR="00546359" w:rsidRPr="00236FD9" w:rsidRDefault="00561BA6" w:rsidP="00546359">
            <w:pPr>
              <w:rPr>
                <w:rFonts w:ascii="Arial Narrow" w:hAnsi="Arial Narrow"/>
                <w:lang w:val="en-US"/>
              </w:rPr>
            </w:pPr>
            <w:hyperlink r:id="rId14" w:history="1">
              <w:r w:rsidR="00236FD9" w:rsidRPr="00236FD9">
                <w:rPr>
                  <w:rStyle w:val="a5"/>
                  <w:rFonts w:ascii="Arial Narrow" w:hAnsi="Arial Narrow" w:cs="Arial"/>
                  <w:spacing w:val="-2"/>
                  <w:lang w:val="en-US"/>
                </w:rPr>
                <w:t>office@dpi.kg</w:t>
              </w:r>
            </w:hyperlink>
            <w:r w:rsidR="00236FD9" w:rsidRPr="00236FD9">
              <w:rPr>
                <w:rFonts w:ascii="Arial Narrow" w:hAnsi="Arial Narrow" w:cs="Arial"/>
                <w:spacing w:val="-2"/>
                <w:lang w:val="en-US"/>
              </w:rPr>
              <w:t xml:space="preserve">  </w:t>
            </w:r>
          </w:p>
        </w:tc>
      </w:tr>
      <w:tr w:rsidR="00546359" w:rsidRPr="00236FD9" w14:paraId="33E009A7" w14:textId="77777777" w:rsidTr="0099129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661DC8" w14:textId="77777777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39130EF" w14:textId="7777777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0F3245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60834D7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546359" w:rsidRPr="00236FD9" w14:paraId="35563B60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0B" w14:textId="0E15DEB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Исполнитель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534" w14:textId="732EF812" w:rsidR="00546359" w:rsidRPr="000304F1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F8D" w14:textId="7E260921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Contractor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7A9" w14:textId="66F7B50E" w:rsidR="00546359" w:rsidRPr="000304F1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236FD9" w:rsidRPr="00236FD9" w14:paraId="1ADB21B2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B44" w14:textId="7AC19FB5" w:rsidR="00236FD9" w:rsidRPr="00236FD9" w:rsidRDefault="00236FD9" w:rsidP="00236FD9">
            <w:pPr>
              <w:rPr>
                <w:rFonts w:ascii="Arial Narrow" w:hAnsi="Arial Narrow" w:cs="Arial"/>
                <w:b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 w:rsidR="00021AED">
              <w:rPr>
                <w:rFonts w:ascii="Arial Narrow" w:hAnsi="Arial Narrow" w:cs="Arial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56" w14:textId="6BEFB0B4" w:rsidR="00236FD9" w:rsidRPr="000304F1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4F1" w14:textId="2E08EFB1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F68" w14:textId="47E9D7AA" w:rsidR="00236FD9" w:rsidRPr="000304F1" w:rsidRDefault="00236FD9" w:rsidP="00236FD9">
            <w:pPr>
              <w:rPr>
                <w:rFonts w:ascii="Arial Narrow" w:hAnsi="Arial Narrow"/>
              </w:rPr>
            </w:pPr>
          </w:p>
        </w:tc>
      </w:tr>
      <w:tr w:rsidR="00236FD9" w:rsidRPr="00236FD9" w14:paraId="4E5779F6" w14:textId="77777777" w:rsidTr="00991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4FD" w14:textId="0CEEBBB8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D00" w14:textId="655AC9AC" w:rsidR="00236FD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097" w14:textId="27E029ED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7A9" w14:textId="71037F14" w:rsidR="00236FD9" w:rsidRPr="00236FD9" w:rsidRDefault="00236FD9" w:rsidP="00236FD9">
            <w:pPr>
              <w:rPr>
                <w:rFonts w:ascii="Arial Narrow" w:hAnsi="Arial Narrow"/>
              </w:rPr>
            </w:pPr>
          </w:p>
        </w:tc>
      </w:tr>
      <w:tr w:rsidR="00546359" w:rsidRPr="00236FD9" w14:paraId="0EA938F8" w14:textId="77777777" w:rsidTr="00775F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7B5" w14:textId="71CC339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Длительность контракта: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F723" w14:textId="2A02292B" w:rsidR="00527C01" w:rsidRPr="00775F13" w:rsidRDefault="00546359" w:rsidP="001E161E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75F13">
              <w:rPr>
                <w:rFonts w:ascii="Arial Narrow" w:hAnsi="Arial Narrow" w:cs="Arial"/>
              </w:rPr>
              <w:t xml:space="preserve">с </w:t>
            </w:r>
            <w:r w:rsidR="00810562" w:rsidRPr="00810562">
              <w:rPr>
                <w:rFonts w:ascii="Arial Narrow" w:hAnsi="Arial Narrow" w:cs="Arial"/>
              </w:rPr>
              <w:t>1</w:t>
            </w:r>
            <w:r w:rsidR="000744E0">
              <w:rPr>
                <w:rFonts w:ascii="Arial Narrow" w:hAnsi="Arial Narrow" w:cs="Arial"/>
                <w:lang w:val="ky-KG"/>
              </w:rPr>
              <w:t xml:space="preserve"> июня</w:t>
            </w:r>
            <w:r w:rsidR="001D1120" w:rsidRPr="00775F13">
              <w:rPr>
                <w:rFonts w:ascii="Arial Narrow" w:hAnsi="Arial Narrow" w:cs="Arial"/>
              </w:rPr>
              <w:t xml:space="preserve"> </w:t>
            </w:r>
            <w:r w:rsidR="00527C01" w:rsidRPr="00775F13">
              <w:rPr>
                <w:rFonts w:ascii="Arial Narrow" w:hAnsi="Arial Narrow" w:cs="Arial"/>
              </w:rPr>
              <w:t>202</w:t>
            </w:r>
            <w:r w:rsidR="00021AED" w:rsidRPr="00775F13">
              <w:rPr>
                <w:rFonts w:ascii="Arial Narrow" w:hAnsi="Arial Narrow" w:cs="Arial"/>
              </w:rPr>
              <w:t>2</w:t>
            </w:r>
            <w:r w:rsidR="00527C01" w:rsidRPr="00775F13">
              <w:rPr>
                <w:rFonts w:ascii="Arial Narrow" w:hAnsi="Arial Narrow" w:cs="Arial"/>
              </w:rPr>
              <w:t xml:space="preserve"> г.</w:t>
            </w:r>
            <w:r w:rsidR="001E161E" w:rsidRPr="00775F13">
              <w:rPr>
                <w:rFonts w:ascii="Arial Narrow" w:hAnsi="Arial Narrow" w:cs="Arial"/>
              </w:rPr>
              <w:t xml:space="preserve"> </w:t>
            </w:r>
          </w:p>
          <w:p w14:paraId="145D4966" w14:textId="755EF0F5" w:rsidR="00546359" w:rsidRPr="00775F13" w:rsidRDefault="00546359" w:rsidP="001D1120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  <w:r w:rsidRPr="00775F13">
              <w:rPr>
                <w:rFonts w:ascii="Arial Narrow" w:hAnsi="Arial Narrow" w:cs="Arial"/>
              </w:rPr>
              <w:t xml:space="preserve">по </w:t>
            </w:r>
            <w:r w:rsidR="00775F13" w:rsidRPr="00775F13">
              <w:rPr>
                <w:rFonts w:ascii="Arial Narrow" w:hAnsi="Arial Narrow" w:cs="Arial"/>
              </w:rPr>
              <w:t>31 октября</w:t>
            </w:r>
            <w:r w:rsidR="001D1120" w:rsidRPr="00775F13">
              <w:rPr>
                <w:rFonts w:ascii="Arial Narrow" w:hAnsi="Arial Narrow" w:cs="Arial"/>
              </w:rPr>
              <w:t xml:space="preserve"> </w:t>
            </w:r>
            <w:r w:rsidRPr="00775F13">
              <w:rPr>
                <w:rFonts w:ascii="Arial Narrow" w:hAnsi="Arial Narrow" w:cs="Arial"/>
              </w:rPr>
              <w:t>202</w:t>
            </w:r>
            <w:r w:rsidR="00021AED" w:rsidRPr="00775F13">
              <w:rPr>
                <w:rFonts w:ascii="Arial Narrow" w:hAnsi="Arial Narrow" w:cs="Arial"/>
              </w:rPr>
              <w:t>2</w:t>
            </w:r>
            <w:r w:rsidRPr="00775F13">
              <w:rPr>
                <w:rFonts w:ascii="Arial Narrow" w:hAnsi="Arial Narrow" w:cs="Arial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7BD6" w14:textId="24BCA31E" w:rsidR="00546359" w:rsidRPr="00775F13" w:rsidRDefault="00236FD9" w:rsidP="00546359">
            <w:pPr>
              <w:rPr>
                <w:rFonts w:ascii="Arial Narrow" w:hAnsi="Arial Narrow"/>
              </w:rPr>
            </w:pPr>
            <w:r w:rsidRPr="00775F13">
              <w:rPr>
                <w:rFonts w:ascii="Arial Narrow" w:hAnsi="Arial Narrow" w:cs="Arial"/>
                <w:b/>
                <w:lang w:val="en-US"/>
              </w:rPr>
              <w:t>Contract</w:t>
            </w:r>
            <w:r w:rsidRPr="00775F13">
              <w:rPr>
                <w:rFonts w:ascii="Arial Narrow" w:hAnsi="Arial Narrow" w:cs="Arial"/>
                <w:b/>
              </w:rPr>
              <w:t xml:space="preserve"> </w:t>
            </w:r>
            <w:r w:rsidRPr="00775F13">
              <w:rPr>
                <w:rFonts w:ascii="Arial Narrow" w:hAnsi="Arial Narrow" w:cs="Arial"/>
                <w:b/>
                <w:lang w:val="en-US"/>
              </w:rPr>
              <w:t>duration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CB87" w14:textId="78D893B0" w:rsidR="00527C01" w:rsidRPr="00775F13" w:rsidRDefault="00236FD9" w:rsidP="001E161E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proofErr w:type="spellStart"/>
            <w:r w:rsidRPr="00775F13">
              <w:rPr>
                <w:rFonts w:ascii="Arial Narrow" w:hAnsi="Arial Narrow" w:cs="Arial"/>
              </w:rPr>
              <w:t>From</w:t>
            </w:r>
            <w:proofErr w:type="spellEnd"/>
            <w:r w:rsidRPr="00775F13">
              <w:rPr>
                <w:rFonts w:ascii="Arial Narrow" w:hAnsi="Arial Narrow" w:cs="Arial"/>
              </w:rPr>
              <w:t xml:space="preserve"> </w:t>
            </w:r>
            <w:r w:rsidR="000744E0">
              <w:rPr>
                <w:rFonts w:ascii="Arial Narrow" w:hAnsi="Arial Narrow" w:cs="Arial"/>
                <w:lang w:val="en-US"/>
              </w:rPr>
              <w:t>June</w:t>
            </w:r>
            <w:r w:rsidRPr="00775F13">
              <w:rPr>
                <w:rFonts w:ascii="Arial Narrow" w:hAnsi="Arial Narrow" w:cs="Arial"/>
              </w:rPr>
              <w:t xml:space="preserve"> </w:t>
            </w:r>
            <w:r w:rsidR="001E161E" w:rsidRPr="00775F13">
              <w:rPr>
                <w:rFonts w:ascii="Arial Narrow" w:hAnsi="Arial Narrow" w:cs="Arial"/>
              </w:rPr>
              <w:t>1</w:t>
            </w:r>
            <w:r w:rsidRPr="00775F13">
              <w:rPr>
                <w:rFonts w:ascii="Arial Narrow" w:hAnsi="Arial Narrow" w:cs="Arial"/>
              </w:rPr>
              <w:t>, 202</w:t>
            </w:r>
            <w:r w:rsidR="00021AED" w:rsidRPr="00775F13">
              <w:rPr>
                <w:rFonts w:ascii="Arial Narrow" w:hAnsi="Arial Narrow" w:cs="Arial"/>
              </w:rPr>
              <w:t>2</w:t>
            </w:r>
            <w:r w:rsidRPr="00775F13">
              <w:rPr>
                <w:rFonts w:ascii="Arial Narrow" w:hAnsi="Arial Narrow" w:cs="Arial"/>
              </w:rPr>
              <w:t xml:space="preserve"> </w:t>
            </w:r>
          </w:p>
          <w:p w14:paraId="6DFC99E8" w14:textId="198A5AEF" w:rsidR="00546359" w:rsidRPr="00775F13" w:rsidRDefault="00236FD9" w:rsidP="001D1120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75F13">
              <w:rPr>
                <w:rFonts w:ascii="Arial Narrow" w:hAnsi="Arial Narrow" w:cs="Arial"/>
                <w:lang w:val="en-US"/>
              </w:rPr>
              <w:t>T</w:t>
            </w:r>
            <w:r w:rsidRPr="00775F13">
              <w:rPr>
                <w:rFonts w:ascii="Arial Narrow" w:hAnsi="Arial Narrow" w:cs="Arial"/>
              </w:rPr>
              <w:t xml:space="preserve">o </w:t>
            </w:r>
            <w:r w:rsidR="00775F13" w:rsidRPr="00775F13">
              <w:rPr>
                <w:rFonts w:ascii="Arial Narrow" w:hAnsi="Arial Narrow" w:cs="Arial"/>
                <w:lang w:val="en-US"/>
              </w:rPr>
              <w:t xml:space="preserve">October </w:t>
            </w:r>
            <w:r w:rsidR="00775F13" w:rsidRPr="00775F13">
              <w:rPr>
                <w:rFonts w:ascii="Arial Narrow" w:hAnsi="Arial Narrow" w:cs="Arial"/>
              </w:rPr>
              <w:t>31</w:t>
            </w:r>
            <w:r w:rsidRPr="00775F13">
              <w:rPr>
                <w:rFonts w:ascii="Arial Narrow" w:hAnsi="Arial Narrow" w:cs="Arial"/>
              </w:rPr>
              <w:t>, 202</w:t>
            </w:r>
            <w:r w:rsidR="00021AED" w:rsidRPr="00775F13">
              <w:rPr>
                <w:rFonts w:ascii="Arial Narrow" w:hAnsi="Arial Narrow" w:cs="Arial"/>
              </w:rPr>
              <w:t>2</w:t>
            </w:r>
          </w:p>
        </w:tc>
      </w:tr>
      <w:tr w:rsidR="00546359" w:rsidRPr="00C333AE" w14:paraId="4300E5B1" w14:textId="77777777" w:rsidTr="005D7ECC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023" w14:textId="4846C533" w:rsidR="00AF1C16" w:rsidRPr="00592707" w:rsidRDefault="00AF1C16" w:rsidP="001D1120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27EF4453" w14:textId="12805A71" w:rsidR="000304F1" w:rsidRPr="00592707" w:rsidRDefault="005422B8" w:rsidP="001D1120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592707">
              <w:rPr>
                <w:rFonts w:ascii="Arial Narrow" w:hAnsi="Arial Narrow"/>
                <w:b/>
              </w:rPr>
              <w:t xml:space="preserve">1. </w:t>
            </w:r>
            <w:r w:rsidR="000304F1" w:rsidRPr="00592707">
              <w:rPr>
                <w:rFonts w:ascii="Arial Narrow" w:hAnsi="Arial Narrow"/>
                <w:b/>
              </w:rPr>
              <w:t>Обоснование</w:t>
            </w:r>
          </w:p>
          <w:p w14:paraId="06444000" w14:textId="77777777" w:rsidR="002020E7" w:rsidRPr="00592707" w:rsidRDefault="002020E7" w:rsidP="001D1120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485DA43E" w14:textId="68062119" w:rsidR="001D1120" w:rsidRPr="00592707" w:rsidRDefault="001D1120" w:rsidP="001D1120">
            <w:pPr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>Проект «Улучшение услуг на местном уровне», финансируемый Правительством Швейцарии</w:t>
            </w:r>
            <w:r w:rsidR="00750A1D" w:rsidRPr="00592707">
              <w:rPr>
                <w:rFonts w:ascii="Arial Narrow" w:hAnsi="Arial Narrow" w:cs="Arial"/>
              </w:rPr>
              <w:t>,</w:t>
            </w:r>
            <w:r w:rsidRPr="00592707">
              <w:rPr>
                <w:rFonts w:ascii="Arial Narrow" w:hAnsi="Arial Narrow" w:cs="Arial"/>
              </w:rPr>
              <w:t xml:space="preserve"> выполняется </w:t>
            </w:r>
            <w:proofErr w:type="spellStart"/>
            <w:r w:rsidRPr="00592707">
              <w:rPr>
                <w:rFonts w:ascii="Arial Narrow" w:hAnsi="Arial Narrow" w:cs="Arial"/>
              </w:rPr>
              <w:t>Хельветас</w:t>
            </w:r>
            <w:proofErr w:type="spellEnd"/>
            <w:r w:rsidRPr="00592707">
              <w:rPr>
                <w:rFonts w:ascii="Arial Narrow" w:hAnsi="Arial Narrow" w:cs="Arial"/>
              </w:rPr>
              <w:t xml:space="preserve"> и Институтом политики развития. 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граждан. </w:t>
            </w:r>
          </w:p>
          <w:p w14:paraId="4B72C03B" w14:textId="77777777" w:rsidR="001D1120" w:rsidRPr="00592707" w:rsidRDefault="001D1120" w:rsidP="001D1120">
            <w:pPr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>Основной задачей первой фазы Проекта (2015–2019 гг.) было внедрение устойчивых, эффективных, действенных, подотчетных и оперативных управленческих решений в целевых муниципалитетах, которые учитывают реальные потребности и запросы граждан и обеспечивают значительные улучшения предоставляемых услуг.</w:t>
            </w:r>
          </w:p>
          <w:p w14:paraId="0C456BE2" w14:textId="7D286456" w:rsidR="001D1120" w:rsidRPr="00592707" w:rsidRDefault="001D1120" w:rsidP="001D1120">
            <w:pPr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>Основными направлениями деятельности второй фазы Проекта является углубление, репликация и расширение протестированных моделей и решений, полученных в результате первой фазы, а также распространение знаний и навыков по организации и предоставлению услуг через национальный механизм.</w:t>
            </w:r>
          </w:p>
          <w:p w14:paraId="5E486569" w14:textId="77777777" w:rsidR="001D1120" w:rsidRPr="00592707" w:rsidRDefault="001D1120" w:rsidP="001D1120">
            <w:pPr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 xml:space="preserve">Вторая фаза проекта PSI будет работать над достижением двух результатов, которые внесут вклад в общую цель:  </w:t>
            </w:r>
          </w:p>
          <w:p w14:paraId="1A6762B6" w14:textId="77777777" w:rsidR="001D1120" w:rsidRPr="00592707" w:rsidRDefault="001D1120" w:rsidP="001D1120">
            <w:pPr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>Результат 1: Сельские муниципалитеты предоставляют услуги на местном уровне действенным и эффективным путем</w:t>
            </w:r>
          </w:p>
          <w:p w14:paraId="0B42935F" w14:textId="119E2A43" w:rsidR="001D1120" w:rsidRPr="00592707" w:rsidRDefault="001D1120" w:rsidP="001D1120">
            <w:pPr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 xml:space="preserve">Результат 2: Различные участники системы создают </w:t>
            </w:r>
            <w:r w:rsidR="00750A1D" w:rsidRPr="00592707">
              <w:rPr>
                <w:rFonts w:ascii="Arial Narrow" w:hAnsi="Arial Narrow" w:cs="Arial"/>
              </w:rPr>
              <w:t xml:space="preserve">технические, правовые и финансовые </w:t>
            </w:r>
            <w:r w:rsidRPr="00592707">
              <w:rPr>
                <w:rFonts w:ascii="Arial Narrow" w:hAnsi="Arial Narrow" w:cs="Arial"/>
              </w:rPr>
              <w:t>условия</w:t>
            </w:r>
            <w:r w:rsidR="00750A1D" w:rsidRPr="00592707">
              <w:rPr>
                <w:rFonts w:ascii="Arial Narrow" w:hAnsi="Arial Narrow" w:cs="Arial"/>
                <w:lang w:val="ky-KG"/>
              </w:rPr>
              <w:t xml:space="preserve">, </w:t>
            </w:r>
            <w:r w:rsidRPr="00592707">
              <w:rPr>
                <w:rFonts w:ascii="Arial Narrow" w:hAnsi="Arial Narrow" w:cs="Arial"/>
              </w:rPr>
              <w:t xml:space="preserve">способствуя </w:t>
            </w:r>
            <w:r w:rsidR="00750A1D" w:rsidRPr="00592707">
              <w:rPr>
                <w:rFonts w:ascii="Arial Narrow" w:hAnsi="Arial Narrow" w:cs="Arial"/>
                <w:lang w:val="ky-KG"/>
              </w:rPr>
              <w:t xml:space="preserve">инклюзивному и гендерно-чувствительному </w:t>
            </w:r>
            <w:r w:rsidRPr="00592707">
              <w:rPr>
                <w:rFonts w:ascii="Arial Narrow" w:hAnsi="Arial Narrow" w:cs="Arial"/>
              </w:rPr>
              <w:t xml:space="preserve">предоставлению услуг на местном уровне.  </w:t>
            </w:r>
          </w:p>
          <w:p w14:paraId="141C6048" w14:textId="77777777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lastRenderedPageBreak/>
              <w:t>На протяжении 4-летнего периода второй фазы Проект ставит перед собой следующие задачи:</w:t>
            </w:r>
          </w:p>
          <w:p w14:paraId="1FA6698C" w14:textId="77777777" w:rsidR="001D1120" w:rsidRPr="00592707" w:rsidRDefault="001D1120" w:rsidP="001D1120">
            <w:pPr>
              <w:pStyle w:val="a4"/>
              <w:numPr>
                <w:ilvl w:val="0"/>
                <w:numId w:val="34"/>
              </w:numPr>
              <w:tabs>
                <w:tab w:val="left" w:pos="1985"/>
                <w:tab w:val="left" w:pos="2382"/>
                <w:tab w:val="left" w:pos="2948"/>
              </w:tabs>
              <w:ind w:left="317" w:hanging="341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>усилить/повысить потенциал органов местного самоуправления (МСУ);</w:t>
            </w:r>
          </w:p>
          <w:p w14:paraId="4E2BECF6" w14:textId="77777777" w:rsidR="001D1120" w:rsidRPr="00592707" w:rsidRDefault="001D1120" w:rsidP="001D1120">
            <w:pPr>
              <w:pStyle w:val="a4"/>
              <w:numPr>
                <w:ilvl w:val="0"/>
                <w:numId w:val="34"/>
              </w:numPr>
              <w:tabs>
                <w:tab w:val="left" w:pos="1985"/>
                <w:tab w:val="left" w:pos="2382"/>
                <w:tab w:val="left" w:pos="2948"/>
              </w:tabs>
              <w:ind w:left="317" w:hanging="341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 xml:space="preserve">интегрировать подходы, </w:t>
            </w:r>
            <w:r w:rsidRPr="00592707">
              <w:rPr>
                <w:rFonts w:ascii="Arial Narrow" w:hAnsi="Arial Narrow" w:cs="Arial"/>
                <w:lang w:val="ky-KG"/>
              </w:rPr>
              <w:t>отражающие принципы</w:t>
            </w:r>
            <w:r w:rsidRPr="00592707">
              <w:rPr>
                <w:rFonts w:ascii="Arial Narrow" w:hAnsi="Arial Narrow" w:cs="Arial"/>
              </w:rPr>
              <w:t xml:space="preserve"> социально</w:t>
            </w:r>
            <w:r w:rsidRPr="00592707">
              <w:rPr>
                <w:rFonts w:ascii="Arial Narrow" w:hAnsi="Arial Narrow" w:cs="Arial"/>
                <w:lang w:val="ky-KG"/>
              </w:rPr>
              <w:t>й и гендерной чувствительности</w:t>
            </w:r>
            <w:r w:rsidRPr="00592707">
              <w:rPr>
                <w:rFonts w:ascii="Arial Narrow" w:hAnsi="Arial Narrow" w:cs="Arial"/>
              </w:rPr>
              <w:t xml:space="preserve"> (СГЧ) в улучшении качества оказываемых услуг на местном уровне;</w:t>
            </w:r>
          </w:p>
          <w:p w14:paraId="062E6FB0" w14:textId="77777777" w:rsidR="001D1120" w:rsidRPr="00592707" w:rsidRDefault="001D1120" w:rsidP="001D1120">
            <w:pPr>
              <w:pStyle w:val="a4"/>
              <w:numPr>
                <w:ilvl w:val="0"/>
                <w:numId w:val="34"/>
              </w:numPr>
              <w:tabs>
                <w:tab w:val="left" w:pos="1985"/>
                <w:tab w:val="left" w:pos="2382"/>
                <w:tab w:val="left" w:pos="2948"/>
              </w:tabs>
              <w:ind w:left="317" w:hanging="341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>использовать гендерно-ориентированное бюджетирование (далее ГОБ); а также мнения социально уязвимых групп в процессах принятия решений.</w:t>
            </w:r>
          </w:p>
          <w:p w14:paraId="3E7F7001" w14:textId="77777777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 xml:space="preserve">Наряду с социально- и гендерно-чувствительной политикой проектные муниципалитеты будут проводить информационные кампании по повышению активного участия населения в процессах принятия решений на местном уровне. </w:t>
            </w:r>
          </w:p>
          <w:p w14:paraId="39F8B1A0" w14:textId="63AB0166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1FB6053B" w14:textId="48444822" w:rsidR="000304F1" w:rsidRPr="00592707" w:rsidRDefault="0026374D" w:rsidP="00B14667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/>
                <w:b/>
              </w:rPr>
            </w:pPr>
            <w:r w:rsidRPr="00592707">
              <w:rPr>
                <w:rFonts w:ascii="Arial Narrow" w:hAnsi="Arial Narrow" w:cs="Arial"/>
                <w:lang w:val="ky-KG"/>
              </w:rPr>
              <w:t>В</w:t>
            </w:r>
            <w:r w:rsidR="00B2071C" w:rsidRPr="00592707">
              <w:rPr>
                <w:rFonts w:ascii="Arial Narrow" w:hAnsi="Arial Narrow" w:cs="Arial"/>
                <w:lang w:val="ky-KG"/>
              </w:rPr>
              <w:t xml:space="preserve"> </w:t>
            </w:r>
            <w:r w:rsidR="001D1120" w:rsidRPr="00592707">
              <w:rPr>
                <w:rFonts w:ascii="Arial Narrow" w:hAnsi="Arial Narrow" w:cs="Arial"/>
              </w:rPr>
              <w:t xml:space="preserve">рамках данной задачи Проект привлекает экспертов для </w:t>
            </w:r>
            <w:r w:rsidR="00D005C7" w:rsidRPr="00592707">
              <w:rPr>
                <w:rFonts w:ascii="Arial Narrow" w:hAnsi="Arial Narrow" w:cs="Arial"/>
                <w:lang w:val="ky-KG"/>
              </w:rPr>
              <w:t xml:space="preserve">сопровождения процесса разработки </w:t>
            </w:r>
            <w:r w:rsidR="00F03A0A" w:rsidRPr="00592707">
              <w:rPr>
                <w:rFonts w:ascii="Arial Narrow" w:hAnsi="Arial Narrow" w:cs="Arial"/>
                <w:lang w:val="ky-KG"/>
              </w:rPr>
              <w:t>программ социально-экономического развития (</w:t>
            </w:r>
            <w:r w:rsidR="00D005C7" w:rsidRPr="00592707">
              <w:rPr>
                <w:rFonts w:ascii="Arial Narrow" w:hAnsi="Arial Narrow" w:cs="Arial"/>
                <w:lang w:val="ky-KG"/>
              </w:rPr>
              <w:t>ПСЭР</w:t>
            </w:r>
            <w:r w:rsidR="00F03A0A" w:rsidRPr="00592707">
              <w:rPr>
                <w:rFonts w:ascii="Arial Narrow" w:hAnsi="Arial Narrow" w:cs="Arial"/>
                <w:lang w:val="ky-KG"/>
              </w:rPr>
              <w:t>)</w:t>
            </w:r>
            <w:r w:rsidR="00B14667" w:rsidRPr="00592707">
              <w:rPr>
                <w:rFonts w:ascii="Arial Narrow" w:hAnsi="Arial Narrow" w:cs="Arial"/>
                <w:lang w:val="ky-KG"/>
              </w:rPr>
              <w:t xml:space="preserve">, направленных на инклюзивное развитие и </w:t>
            </w:r>
            <w:r w:rsidR="00F03A0A" w:rsidRPr="00592707">
              <w:rPr>
                <w:rFonts w:ascii="Arial Narrow" w:hAnsi="Arial Narrow" w:cs="Arial"/>
                <w:lang w:val="ky-KG"/>
              </w:rPr>
              <w:t>отражающих</w:t>
            </w:r>
            <w:r w:rsidR="00B14667" w:rsidRPr="00592707">
              <w:rPr>
                <w:rFonts w:ascii="Arial Narrow" w:hAnsi="Arial Narrow" w:cs="Arial"/>
                <w:lang w:val="ky-KG"/>
              </w:rPr>
              <w:t xml:space="preserve"> принципы гендерной и социальной  справедливости,</w:t>
            </w:r>
            <w:r w:rsidR="00D005C7" w:rsidRPr="00592707">
              <w:rPr>
                <w:rFonts w:ascii="Arial Narrow" w:hAnsi="Arial Narrow" w:cs="Arial"/>
                <w:lang w:val="ky-KG"/>
              </w:rPr>
              <w:t xml:space="preserve"> в десяти муниципалитетах</w:t>
            </w:r>
            <w:r w:rsidR="00592707" w:rsidRPr="00592707">
              <w:rPr>
                <w:rFonts w:ascii="Arial Narrow" w:hAnsi="Arial Narrow" w:cs="Arial"/>
                <w:lang w:val="ky-KG"/>
              </w:rPr>
              <w:t>, отобранных Проектом</w:t>
            </w:r>
            <w:r w:rsidR="00D005C7" w:rsidRPr="00592707">
              <w:rPr>
                <w:rFonts w:ascii="Arial Narrow" w:hAnsi="Arial Narrow" w:cs="Arial"/>
                <w:lang w:val="ky-KG"/>
              </w:rPr>
              <w:t xml:space="preserve">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4F6" w14:textId="77777777" w:rsidR="00AF1C16" w:rsidRPr="00592707" w:rsidRDefault="00AF1C16" w:rsidP="001D1120">
            <w:pPr>
              <w:pStyle w:val="a4"/>
              <w:widowControl/>
              <w:ind w:left="1440"/>
              <w:rPr>
                <w:rFonts w:ascii="Arial Narrow" w:hAnsi="Arial Narrow"/>
                <w:b/>
              </w:rPr>
            </w:pPr>
          </w:p>
          <w:p w14:paraId="1D2A77D1" w14:textId="1040CB99" w:rsidR="000304F1" w:rsidRPr="00592707" w:rsidRDefault="005422B8" w:rsidP="001D1120">
            <w:pPr>
              <w:widowControl/>
              <w:rPr>
                <w:rFonts w:ascii="Arial Narrow" w:hAnsi="Arial Narrow"/>
                <w:b/>
                <w:lang w:val="en-US"/>
              </w:rPr>
            </w:pPr>
            <w:r w:rsidRPr="00592707">
              <w:rPr>
                <w:rFonts w:ascii="Arial Narrow" w:hAnsi="Arial Narrow"/>
                <w:b/>
                <w:lang w:val="en-US"/>
              </w:rPr>
              <w:t xml:space="preserve">1. </w:t>
            </w:r>
            <w:r w:rsidR="000304F1" w:rsidRPr="00592707">
              <w:rPr>
                <w:rFonts w:ascii="Arial Narrow" w:hAnsi="Arial Narrow"/>
                <w:b/>
                <w:lang w:val="en-US"/>
              </w:rPr>
              <w:t xml:space="preserve">Background </w:t>
            </w:r>
          </w:p>
          <w:p w14:paraId="0357EA30" w14:textId="77777777" w:rsidR="002020E7" w:rsidRPr="00592707" w:rsidRDefault="002020E7" w:rsidP="001D1120">
            <w:pPr>
              <w:widowControl/>
              <w:rPr>
                <w:rFonts w:ascii="Arial Narrow" w:hAnsi="Arial Narrow"/>
                <w:b/>
                <w:lang w:val="en-US"/>
              </w:rPr>
            </w:pPr>
          </w:p>
          <w:p w14:paraId="4C20CF0B" w14:textId="2E1869FB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 xml:space="preserve">The Public Service Improvement (PSI) project is a ten-year initiative funded by the Swiss Government and implemented by </w:t>
            </w:r>
            <w:proofErr w:type="spellStart"/>
            <w:r w:rsidRPr="00592707">
              <w:rPr>
                <w:rFonts w:ascii="Arial Narrow" w:hAnsi="Arial Narrow" w:cs="Arial"/>
                <w:lang w:val="en-US"/>
              </w:rPr>
              <w:t>Helvetas</w:t>
            </w:r>
            <w:proofErr w:type="spellEnd"/>
            <w:r w:rsidRPr="00592707">
              <w:rPr>
                <w:rFonts w:ascii="Arial Narrow" w:hAnsi="Arial Narrow" w:cs="Arial"/>
                <w:lang w:val="en-US"/>
              </w:rPr>
              <w:t xml:space="preserve"> Kyrgyzstan in consortium with the Development Policy Institute.</w:t>
            </w:r>
            <w:r w:rsidRPr="00592707">
              <w:rPr>
                <w:lang w:val="en-US"/>
              </w:rPr>
              <w:t xml:space="preserve"> </w:t>
            </w:r>
            <w:r w:rsidRPr="00592707">
              <w:rPr>
                <w:rFonts w:ascii="Arial Narrow" w:hAnsi="Arial Narrow" w:cs="Arial"/>
                <w:lang w:val="en-US"/>
              </w:rPr>
              <w:t>The main goal of the Project is to improve</w:t>
            </w:r>
            <w:r w:rsidR="00750A1D" w:rsidRPr="00592707">
              <w:rPr>
                <w:rFonts w:ascii="Arial Narrow" w:hAnsi="Arial Narrow" w:cs="Arial"/>
                <w:lang w:val="en-US"/>
              </w:rPr>
              <w:t xml:space="preserve"> the</w:t>
            </w:r>
            <w:r w:rsidRPr="00592707">
              <w:rPr>
                <w:rFonts w:ascii="Arial Narrow" w:hAnsi="Arial Narrow" w:cs="Arial"/>
                <w:lang w:val="en-US"/>
              </w:rPr>
              <w:t xml:space="preserve"> quality and access to services provided by municipalities for their population through introduction of systemic changes at the local level.  </w:t>
            </w:r>
          </w:p>
          <w:p w14:paraId="21B3ACFE" w14:textId="77777777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 xml:space="preserve">The main goal of PSI phase I (2015 – 2019) was to introduce sustainable, effective, efficient, accountable and responsive management solutions in targeted municipalities that address real needs and demands of citizens and that deliver tangible service improvements. </w:t>
            </w:r>
          </w:p>
          <w:p w14:paraId="05005781" w14:textId="63557CD4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 xml:space="preserve">The main thrusts of PSI phase II (2019 -2023) will therefore be to deepen, replicate and scale up tested models and solutions from phase I to tangibly improve public services, as well as the dissemination of knowledge and skills in the organization and provision of services through national mechanism throughout the country. </w:t>
            </w:r>
          </w:p>
          <w:p w14:paraId="7929B16C" w14:textId="77777777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>PSI Phase II will work on achieving two outcomes that contribute to the overall goal:</w:t>
            </w:r>
          </w:p>
          <w:p w14:paraId="4F8879F7" w14:textId="77777777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>Outcome 1: Rural municipalities provide local public services in an effective and efficient manner</w:t>
            </w:r>
          </w:p>
          <w:p w14:paraId="41BBCAC7" w14:textId="77777777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>Outcome 2: The various system actors create enabling conditions – technical, legal and financial – fostering socially inclusive and gender responsive local public service provision.</w:t>
            </w:r>
          </w:p>
          <w:p w14:paraId="5C5F0A29" w14:textId="77777777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lastRenderedPageBreak/>
              <w:t>During the 4-year period of the second phase, the Project sets the following objectives:</w:t>
            </w:r>
          </w:p>
          <w:p w14:paraId="4515A6E1" w14:textId="77777777" w:rsidR="001D1120" w:rsidRPr="00592707" w:rsidRDefault="001D1120" w:rsidP="001D1120">
            <w:pPr>
              <w:pStyle w:val="a4"/>
              <w:numPr>
                <w:ilvl w:val="0"/>
                <w:numId w:val="35"/>
              </w:numPr>
              <w:tabs>
                <w:tab w:val="left" w:pos="1985"/>
                <w:tab w:val="left" w:pos="2382"/>
                <w:tab w:val="left" w:pos="2948"/>
              </w:tabs>
              <w:ind w:left="268" w:hanging="249"/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>strengthen / increase the potential of local authorities (LSG);</w:t>
            </w:r>
          </w:p>
          <w:p w14:paraId="6AAFD35D" w14:textId="77777777" w:rsidR="001D1120" w:rsidRPr="00592707" w:rsidRDefault="001D1120" w:rsidP="001D1120">
            <w:pPr>
              <w:pStyle w:val="a4"/>
              <w:numPr>
                <w:ilvl w:val="0"/>
                <w:numId w:val="35"/>
              </w:numPr>
              <w:tabs>
                <w:tab w:val="left" w:pos="1985"/>
                <w:tab w:val="left" w:pos="2382"/>
                <w:tab w:val="left" w:pos="2948"/>
              </w:tabs>
              <w:ind w:left="268" w:hanging="249"/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>integrate approaches that reflect the principles of gender equality and social inclusion in improving the quality of services provided at the local level;</w:t>
            </w:r>
          </w:p>
          <w:p w14:paraId="764C7784" w14:textId="77777777" w:rsidR="001D1120" w:rsidRPr="00592707" w:rsidRDefault="001D1120" w:rsidP="001D1120">
            <w:pPr>
              <w:pStyle w:val="a4"/>
              <w:numPr>
                <w:ilvl w:val="0"/>
                <w:numId w:val="35"/>
              </w:numPr>
              <w:tabs>
                <w:tab w:val="left" w:pos="1985"/>
                <w:tab w:val="left" w:pos="2382"/>
                <w:tab w:val="left" w:pos="2948"/>
              </w:tabs>
              <w:ind w:left="268" w:hanging="249"/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>incorporate gender-responsive budgeting (hereinafter GRB); and consideration of the opinions of socially vulnerable groups in decision-making processes.</w:t>
            </w:r>
          </w:p>
          <w:p w14:paraId="2A84AAC4" w14:textId="77777777" w:rsidR="0099129D" w:rsidRPr="00592707" w:rsidRDefault="0099129D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</w:p>
          <w:p w14:paraId="6E91EFE5" w14:textId="77777777" w:rsidR="001D1120" w:rsidRPr="00592707" w:rsidRDefault="001D1120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-US"/>
              </w:rPr>
              <w:t>Along with socially inclusive and gender-responsive policies, the project municipalities will conduct information campaigns on civic responsibility.</w:t>
            </w:r>
          </w:p>
          <w:p w14:paraId="69F9DAEC" w14:textId="77777777" w:rsidR="00DC3B1F" w:rsidRPr="00592707" w:rsidRDefault="00DC3B1F" w:rsidP="00EA06BC">
            <w:pPr>
              <w:tabs>
                <w:tab w:val="left" w:pos="1985"/>
                <w:tab w:val="left" w:pos="2382"/>
                <w:tab w:val="left" w:pos="2948"/>
              </w:tabs>
              <w:ind w:left="-15"/>
              <w:jc w:val="both"/>
              <w:rPr>
                <w:rFonts w:ascii="Arial Narrow" w:hAnsi="Arial Narrow" w:cs="Arial"/>
                <w:lang w:val="en"/>
              </w:rPr>
            </w:pPr>
          </w:p>
          <w:p w14:paraId="28601A3B" w14:textId="53D9F85A" w:rsidR="00EA06BC" w:rsidRPr="00592707" w:rsidRDefault="00EA06BC" w:rsidP="00EA06BC">
            <w:pPr>
              <w:tabs>
                <w:tab w:val="left" w:pos="1985"/>
                <w:tab w:val="left" w:pos="2382"/>
                <w:tab w:val="left" w:pos="2948"/>
              </w:tabs>
              <w:ind w:left="-15"/>
              <w:jc w:val="both"/>
              <w:rPr>
                <w:rFonts w:ascii="Arial Narrow" w:hAnsi="Arial Narrow" w:cs="Arial"/>
                <w:lang w:val="en-US"/>
              </w:rPr>
            </w:pPr>
            <w:r w:rsidRPr="00592707">
              <w:rPr>
                <w:rFonts w:ascii="Arial Narrow" w:hAnsi="Arial Narrow" w:cs="Arial"/>
                <w:lang w:val="en"/>
              </w:rPr>
              <w:t xml:space="preserve">As part of this task, the Project engages experts to </w:t>
            </w:r>
            <w:r w:rsidR="00592707">
              <w:rPr>
                <w:rFonts w:ascii="Arial Narrow" w:hAnsi="Arial Narrow" w:cs="Arial"/>
                <w:lang w:val="en"/>
              </w:rPr>
              <w:t>support</w:t>
            </w:r>
            <w:r w:rsidR="00592707" w:rsidRPr="00592707">
              <w:rPr>
                <w:rFonts w:ascii="Arial Narrow" w:hAnsi="Arial Narrow" w:cs="Arial"/>
                <w:lang w:val="en"/>
              </w:rPr>
              <w:t xml:space="preserve"> the process of elaborating socio-economic development programs (SEDPs) aimed at inclusive development and reflecting the principles of gender and social justice in ten  </w:t>
            </w:r>
            <w:r w:rsidRPr="00592707">
              <w:rPr>
                <w:rFonts w:ascii="Arial Narrow" w:hAnsi="Arial Narrow" w:cs="Arial"/>
                <w:lang w:val="en"/>
              </w:rPr>
              <w:t xml:space="preserve"> </w:t>
            </w:r>
            <w:r w:rsidR="00592707" w:rsidRPr="00592707">
              <w:rPr>
                <w:rFonts w:ascii="Arial Narrow" w:hAnsi="Arial Narrow" w:cs="Arial"/>
                <w:lang w:val="en"/>
              </w:rPr>
              <w:t>municipalities selected by the Project.</w:t>
            </w:r>
          </w:p>
          <w:p w14:paraId="27BAC413" w14:textId="269C43CD" w:rsidR="00AF1C16" w:rsidRPr="00592707" w:rsidRDefault="00AF1C16" w:rsidP="001D1120">
            <w:pPr>
              <w:contextualSpacing/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14:paraId="6ED16368" w14:textId="77777777" w:rsidR="0022481B" w:rsidRPr="0022481B" w:rsidRDefault="0022481B" w:rsidP="002020E7">
      <w:pPr>
        <w:ind w:firstLine="360"/>
        <w:jc w:val="both"/>
        <w:rPr>
          <w:rFonts w:ascii="Arial Narrow" w:hAnsi="Arial Narrow"/>
          <w:b/>
          <w:lang w:val="en-US"/>
        </w:rPr>
        <w:sectPr w:rsidR="0022481B" w:rsidRPr="0022481B" w:rsidSect="00021AED">
          <w:headerReference w:type="default" r:id="rId15"/>
          <w:pgSz w:w="12240" w:h="15840"/>
          <w:pgMar w:top="1134" w:right="851" w:bottom="851" w:left="1134" w:header="720" w:footer="720" w:gutter="0"/>
          <w:cols w:space="720"/>
          <w:docGrid w:linePitch="360"/>
        </w:sect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1847"/>
        <w:gridCol w:w="993"/>
        <w:gridCol w:w="1837"/>
        <w:gridCol w:w="289"/>
        <w:gridCol w:w="1984"/>
        <w:gridCol w:w="851"/>
        <w:gridCol w:w="1984"/>
      </w:tblGrid>
      <w:tr w:rsidR="001D1120" w:rsidRPr="00C333AE" w14:paraId="4DA5C5B4" w14:textId="77777777" w:rsidTr="00775F13">
        <w:tc>
          <w:tcPr>
            <w:tcW w:w="5387" w:type="dxa"/>
            <w:gridSpan w:val="5"/>
          </w:tcPr>
          <w:p w14:paraId="4385CD97" w14:textId="4B4FF5E3" w:rsidR="001D1120" w:rsidRDefault="005422B8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E92A75">
              <w:rPr>
                <w:rFonts w:ascii="Arial Narrow" w:hAnsi="Arial Narrow"/>
                <w:b/>
              </w:rPr>
              <w:lastRenderedPageBreak/>
              <w:t xml:space="preserve">2. </w:t>
            </w:r>
            <w:r w:rsidR="001D1120" w:rsidRPr="004F3A64">
              <w:rPr>
                <w:rFonts w:ascii="Arial Narrow" w:hAnsi="Arial Narrow"/>
                <w:b/>
              </w:rPr>
              <w:t>Цель технического задания:</w:t>
            </w:r>
          </w:p>
          <w:p w14:paraId="71F98C8C" w14:textId="77777777" w:rsidR="002020E7" w:rsidRPr="004F3A64" w:rsidRDefault="002020E7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616516B0" w14:textId="4D311CB4" w:rsidR="0099129D" w:rsidRPr="000F6C42" w:rsidRDefault="00F03A0A" w:rsidP="002020E7">
            <w:pPr>
              <w:jc w:val="both"/>
              <w:rPr>
                <w:rFonts w:ascii="Arial Narrow" w:hAnsi="Arial Narrow" w:cs="Arial"/>
                <w:sz w:val="22"/>
                <w:szCs w:val="22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Экспертн</w:t>
            </w:r>
            <w:r w:rsidR="00042D49">
              <w:rPr>
                <w:rFonts w:ascii="Arial Narrow" w:hAnsi="Arial Narrow" w:cs="Arial"/>
                <w:lang w:val="ky-KG"/>
              </w:rPr>
              <w:t>ая поддержка</w:t>
            </w:r>
            <w:r w:rsidR="00D9424F">
              <w:rPr>
                <w:rFonts w:ascii="Arial Narrow" w:hAnsi="Arial Narrow" w:cs="Arial"/>
                <w:lang w:val="ky-KG"/>
              </w:rPr>
              <w:t xml:space="preserve"> </w:t>
            </w:r>
            <w:r>
              <w:rPr>
                <w:rFonts w:ascii="Arial Narrow" w:hAnsi="Arial Narrow" w:cs="Arial"/>
                <w:lang w:val="ky-KG"/>
              </w:rPr>
              <w:t xml:space="preserve">разработки </w:t>
            </w:r>
            <w:r w:rsidR="00D9424F">
              <w:rPr>
                <w:rFonts w:ascii="Arial Narrow" w:hAnsi="Arial Narrow" w:cs="Arial"/>
                <w:lang w:val="ky-KG"/>
              </w:rPr>
              <w:t xml:space="preserve">муниципальных </w:t>
            </w:r>
            <w:r>
              <w:rPr>
                <w:rFonts w:ascii="Arial Narrow" w:hAnsi="Arial Narrow" w:cs="Arial"/>
                <w:lang w:val="ky-KG"/>
              </w:rPr>
              <w:t xml:space="preserve">ПСЭР, </w:t>
            </w:r>
            <w:r w:rsidRPr="000F6C42">
              <w:rPr>
                <w:rFonts w:ascii="Arial Narrow" w:hAnsi="Arial Narrow" w:cs="Arial"/>
                <w:lang w:val="ky-KG"/>
              </w:rPr>
              <w:t xml:space="preserve">направленных на инклюзивное развитие и отражающих принципы гендерной и социальной справедливости. </w:t>
            </w:r>
          </w:p>
          <w:p w14:paraId="77E483FC" w14:textId="77777777" w:rsidR="001D1120" w:rsidRPr="000F6C42" w:rsidRDefault="001D1120" w:rsidP="002020E7">
            <w:pPr>
              <w:ind w:firstLine="360"/>
              <w:jc w:val="both"/>
              <w:rPr>
                <w:rFonts w:ascii="Arial Narrow" w:hAnsi="Arial Narrow"/>
                <w:lang w:val="ky-KG"/>
              </w:rPr>
            </w:pPr>
          </w:p>
          <w:p w14:paraId="14A8459F" w14:textId="19A9259A" w:rsidR="001D1120" w:rsidRPr="000F6C42" w:rsidRDefault="005422B8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0F6C42">
              <w:rPr>
                <w:rFonts w:ascii="Arial Narrow" w:hAnsi="Arial Narrow"/>
                <w:b/>
              </w:rPr>
              <w:t xml:space="preserve">3. </w:t>
            </w:r>
            <w:r w:rsidR="0099129D" w:rsidRPr="000F6C42">
              <w:rPr>
                <w:rFonts w:ascii="Arial Narrow" w:hAnsi="Arial Narrow"/>
                <w:b/>
              </w:rPr>
              <w:t>Объем работ:</w:t>
            </w:r>
          </w:p>
          <w:p w14:paraId="71929237" w14:textId="1F3EFC7B" w:rsidR="00B14667" w:rsidRPr="000F6C42" w:rsidRDefault="00B14667" w:rsidP="00B14667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ky-KG"/>
              </w:rPr>
            </w:pPr>
            <w:r w:rsidRPr="000F6C42">
              <w:rPr>
                <w:rFonts w:ascii="Arial Narrow" w:hAnsi="Arial Narrow" w:cs="Arial"/>
                <w:lang w:val="ky-KG"/>
              </w:rPr>
              <w:t>Экспертн</w:t>
            </w:r>
            <w:r w:rsidR="00042D49" w:rsidRPr="000F6C42">
              <w:rPr>
                <w:rFonts w:ascii="Arial Narrow" w:hAnsi="Arial Narrow" w:cs="Arial"/>
                <w:lang w:val="ky-KG"/>
              </w:rPr>
              <w:t>ая поддержка</w:t>
            </w:r>
            <w:r w:rsidRPr="000F6C42">
              <w:rPr>
                <w:rFonts w:ascii="Arial Narrow" w:hAnsi="Arial Narrow" w:cs="Arial"/>
                <w:lang w:val="ky-KG"/>
              </w:rPr>
              <w:t xml:space="preserve"> включает в себя следующие виды работы: </w:t>
            </w:r>
          </w:p>
          <w:p w14:paraId="1F002C76" w14:textId="210BC753" w:rsidR="00B14667" w:rsidRPr="000F6C42" w:rsidRDefault="00B14667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0F6C42">
              <w:rPr>
                <w:rFonts w:ascii="Arial Narrow" w:hAnsi="Arial Narrow" w:cs="Arial"/>
                <w:lang w:val="ky-KG"/>
              </w:rPr>
              <w:t>Консультационная поддержка</w:t>
            </w:r>
            <w:r w:rsidR="00F03A0A" w:rsidRPr="000F6C42">
              <w:rPr>
                <w:rFonts w:ascii="Arial Narrow" w:hAnsi="Arial Narrow" w:cs="Arial"/>
                <w:lang w:val="ky-KG"/>
              </w:rPr>
              <w:t xml:space="preserve"> в ходе всего процесса разработки ПСЭР муниципалитетов, включая </w:t>
            </w:r>
            <w:r w:rsidR="00C942D7" w:rsidRPr="000F6C42">
              <w:rPr>
                <w:rFonts w:ascii="Arial Narrow" w:hAnsi="Arial Narrow" w:cs="Arial"/>
                <w:lang w:val="ky-KG"/>
              </w:rPr>
              <w:t>общественные обсуждения</w:t>
            </w:r>
            <w:r w:rsidR="00F03A0A" w:rsidRPr="000F6C42">
              <w:rPr>
                <w:rFonts w:ascii="Arial Narrow" w:hAnsi="Arial Narrow" w:cs="Arial"/>
                <w:lang w:val="ky-KG"/>
              </w:rPr>
              <w:t xml:space="preserve"> </w:t>
            </w:r>
            <w:r w:rsidR="00C333AE">
              <w:rPr>
                <w:rFonts w:ascii="Arial Narrow" w:hAnsi="Arial Narrow" w:cs="Arial"/>
                <w:lang w:val="ky-KG"/>
              </w:rPr>
              <w:t>ПСЭР</w:t>
            </w:r>
          </w:p>
          <w:p w14:paraId="64B674AB" w14:textId="296B1A48" w:rsidR="00B14667" w:rsidRPr="000F6C42" w:rsidRDefault="00C942D7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0F6C42">
              <w:rPr>
                <w:rFonts w:ascii="Arial Narrow" w:hAnsi="Arial Narrow" w:cs="Arial"/>
                <w:lang w:val="ky-KG"/>
              </w:rPr>
              <w:t>Поддержка муниципалитетов при а</w:t>
            </w:r>
            <w:r w:rsidR="00B14667" w:rsidRPr="000F6C42">
              <w:rPr>
                <w:rFonts w:ascii="Arial Narrow" w:hAnsi="Arial Narrow" w:cs="Arial"/>
                <w:lang w:val="ky-KG"/>
              </w:rPr>
              <w:t>нализ</w:t>
            </w:r>
            <w:r w:rsidRPr="000F6C42">
              <w:rPr>
                <w:rFonts w:ascii="Arial Narrow" w:hAnsi="Arial Narrow" w:cs="Arial"/>
                <w:lang w:val="ky-KG"/>
              </w:rPr>
              <w:t>е</w:t>
            </w:r>
            <w:r w:rsidR="00B14667" w:rsidRPr="000F6C42">
              <w:rPr>
                <w:rFonts w:ascii="Arial Narrow" w:hAnsi="Arial Narrow" w:cs="Arial"/>
                <w:lang w:val="ky-KG"/>
              </w:rPr>
              <w:t xml:space="preserve"> данных</w:t>
            </w:r>
            <w:r w:rsidRPr="000F6C42">
              <w:rPr>
                <w:rFonts w:ascii="Arial Narrow" w:hAnsi="Arial Narrow" w:cs="Arial"/>
                <w:lang w:val="ky-KG"/>
              </w:rPr>
              <w:t xml:space="preserve"> в ходе разработки ПСЭР</w:t>
            </w:r>
          </w:p>
          <w:p w14:paraId="22E2F681" w14:textId="5083892A" w:rsidR="00C942D7" w:rsidRPr="00F03A0A" w:rsidRDefault="00C942D7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>Экспертн</w:t>
            </w:r>
            <w:r w:rsidR="00592707">
              <w:rPr>
                <w:rFonts w:ascii="Arial Narrow" w:hAnsi="Arial Narrow" w:cs="Arial"/>
                <w:lang w:val="ky-KG"/>
              </w:rPr>
              <w:t>ая оценка</w:t>
            </w:r>
            <w:r>
              <w:rPr>
                <w:rFonts w:ascii="Arial Narrow" w:hAnsi="Arial Narrow" w:cs="Arial"/>
                <w:lang w:val="ky-KG"/>
              </w:rPr>
              <w:t xml:space="preserve"> </w:t>
            </w:r>
            <w:r w:rsidR="00B93555">
              <w:rPr>
                <w:rFonts w:ascii="Arial Narrow" w:hAnsi="Arial Narrow" w:cs="Arial"/>
                <w:lang w:val="ky-KG"/>
              </w:rPr>
              <w:t>разработанных проектов</w:t>
            </w:r>
            <w:r>
              <w:rPr>
                <w:rFonts w:ascii="Arial Narrow" w:hAnsi="Arial Narrow" w:cs="Arial"/>
                <w:lang w:val="ky-KG"/>
              </w:rPr>
              <w:t xml:space="preserve"> ПСЭР на инклюзивность и гендерную справедливость</w:t>
            </w:r>
          </w:p>
          <w:p w14:paraId="604094B6" w14:textId="7FEA2CCF" w:rsidR="00F03A0A" w:rsidRPr="00042D49" w:rsidRDefault="00D9424F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042D49">
              <w:rPr>
                <w:rFonts w:ascii="Arial Narrow" w:eastAsia="Calibri" w:hAnsi="Arial Narrow" w:cs="Arial"/>
                <w:lang w:val="ky-KG" w:eastAsia="en-US"/>
              </w:rPr>
              <w:t>Оказание поддержки (по необходимости) муниципалитетам в процессе утверждения ПСЭР местными кенешами</w:t>
            </w:r>
            <w:r w:rsidRPr="00042D49">
              <w:rPr>
                <w:rFonts w:ascii="Arial Narrow" w:hAnsi="Arial Narrow" w:cs="Arial"/>
                <w:lang w:val="ky-KG"/>
              </w:rPr>
              <w:t xml:space="preserve"> </w:t>
            </w:r>
          </w:p>
          <w:p w14:paraId="55C60FC9" w14:textId="77777777" w:rsidR="00042D49" w:rsidRPr="00042D49" w:rsidRDefault="00042D49" w:rsidP="00042D49">
            <w:pPr>
              <w:pStyle w:val="a4"/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2CA540AB" w14:textId="77777777" w:rsidR="001D1120" w:rsidRPr="004F3A64" w:rsidRDefault="001D1120" w:rsidP="002020E7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 xml:space="preserve">Объем работ по данному техническому заданию с указанием мероприятий, сроков реализации и достигаемых индикаторов указан в Таблице 1. </w:t>
            </w:r>
          </w:p>
          <w:p w14:paraId="5AAEA056" w14:textId="77777777" w:rsidR="001D1120" w:rsidRPr="004F3A64" w:rsidRDefault="001D1120" w:rsidP="002020E7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5383233E" w14:textId="18E402FC" w:rsidR="001D1120" w:rsidRPr="00AF1C16" w:rsidRDefault="001D1120" w:rsidP="002020E7">
            <w:pPr>
              <w:jc w:val="both"/>
              <w:rPr>
                <w:rFonts w:ascii="Arial Narrow" w:hAnsi="Arial Narrow"/>
              </w:rPr>
            </w:pPr>
            <w:r w:rsidRPr="0078575F">
              <w:rPr>
                <w:rFonts w:ascii="Arial Narrow" w:hAnsi="Arial Narrow"/>
                <w:b/>
              </w:rPr>
              <w:t xml:space="preserve">Таблица 1. План и график реализации </w:t>
            </w:r>
            <w:r w:rsidRPr="001D1120">
              <w:rPr>
                <w:rFonts w:ascii="Arial Narrow" w:hAnsi="Arial Narrow"/>
                <w:b/>
              </w:rPr>
              <w:t>Технич</w:t>
            </w:r>
            <w:r>
              <w:rPr>
                <w:rFonts w:ascii="Arial Narrow" w:hAnsi="Arial Narrow"/>
                <w:b/>
              </w:rPr>
              <w:t>е</w:t>
            </w:r>
            <w:r w:rsidRPr="001D1120">
              <w:rPr>
                <w:rFonts w:ascii="Arial Narrow" w:hAnsi="Arial Narrow"/>
                <w:b/>
              </w:rPr>
              <w:t xml:space="preserve">ского </w:t>
            </w:r>
            <w:r>
              <w:rPr>
                <w:rFonts w:ascii="Arial Narrow" w:hAnsi="Arial Narrow"/>
                <w:b/>
              </w:rPr>
              <w:t>задания</w:t>
            </w:r>
          </w:p>
        </w:tc>
        <w:tc>
          <w:tcPr>
            <w:tcW w:w="4819" w:type="dxa"/>
            <w:gridSpan w:val="3"/>
          </w:tcPr>
          <w:p w14:paraId="56D981A4" w14:textId="033815CE" w:rsidR="001D1120" w:rsidRDefault="005422B8" w:rsidP="002020E7">
            <w:pPr>
              <w:widowControl/>
              <w:jc w:val="both"/>
              <w:rPr>
                <w:rFonts w:ascii="Arial Narrow" w:hAnsi="Arial Narrow"/>
                <w:b/>
                <w:lang w:val="en-US"/>
              </w:rPr>
            </w:pPr>
            <w:r w:rsidRPr="005422B8">
              <w:rPr>
                <w:rFonts w:ascii="Arial Narrow" w:hAnsi="Arial Narrow"/>
                <w:b/>
                <w:lang w:val="en-US"/>
              </w:rPr>
              <w:t xml:space="preserve">2. </w:t>
            </w:r>
            <w:r w:rsidR="001D1120" w:rsidRPr="004F3A64">
              <w:rPr>
                <w:rFonts w:ascii="Arial Narrow" w:hAnsi="Arial Narrow"/>
                <w:b/>
                <w:lang w:val="en-US"/>
              </w:rPr>
              <w:t xml:space="preserve">Goal of the </w:t>
            </w:r>
            <w:proofErr w:type="spellStart"/>
            <w:r w:rsidR="001D1120" w:rsidRPr="004F3A64">
              <w:rPr>
                <w:rFonts w:ascii="Arial Narrow" w:hAnsi="Arial Narrow"/>
                <w:b/>
                <w:lang w:val="en-US"/>
              </w:rPr>
              <w:t>ToR</w:t>
            </w:r>
            <w:proofErr w:type="spellEnd"/>
          </w:p>
          <w:p w14:paraId="0D91DC03" w14:textId="77777777" w:rsidR="002020E7" w:rsidRPr="004F3A64" w:rsidRDefault="002020E7" w:rsidP="002020E7">
            <w:pPr>
              <w:widowControl/>
              <w:jc w:val="both"/>
              <w:rPr>
                <w:rFonts w:ascii="Arial Narrow" w:hAnsi="Arial Narrow"/>
                <w:lang w:val="en-US"/>
              </w:rPr>
            </w:pPr>
          </w:p>
          <w:p w14:paraId="3D84791D" w14:textId="04BA8EC8" w:rsidR="003C0CF8" w:rsidRPr="00EA06BC" w:rsidRDefault="00592707" w:rsidP="003C0CF8">
            <w:pPr>
              <w:tabs>
                <w:tab w:val="left" w:pos="1985"/>
                <w:tab w:val="left" w:pos="2382"/>
                <w:tab w:val="left" w:pos="2948"/>
              </w:tabs>
              <w:ind w:left="-15"/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Providing expert support for the process of elaboration of municipal SEDPs aimed at inclusive development and reflecting the principles of gender and social justice</w:t>
            </w:r>
            <w:r w:rsidR="003C0CF8" w:rsidRPr="00EA06BC">
              <w:rPr>
                <w:rFonts w:ascii="Arial Narrow" w:hAnsi="Arial Narrow" w:cs="Arial"/>
                <w:lang w:val="en"/>
              </w:rPr>
              <w:t>.</w:t>
            </w:r>
          </w:p>
          <w:p w14:paraId="7CDDD5E8" w14:textId="77777777" w:rsidR="002020E7" w:rsidRDefault="002020E7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58429849" w14:textId="0E176F5F" w:rsidR="001D1120" w:rsidRPr="002020E7" w:rsidRDefault="005422B8" w:rsidP="005422B8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3. </w:t>
            </w:r>
            <w:r w:rsidR="001D1120" w:rsidRPr="002020E7">
              <w:rPr>
                <w:rFonts w:ascii="Arial Narrow" w:hAnsi="Arial Narrow"/>
                <w:b/>
                <w:lang w:val="en-US"/>
              </w:rPr>
              <w:t xml:space="preserve">The </w:t>
            </w:r>
            <w:r w:rsidR="00E92A75">
              <w:rPr>
                <w:rFonts w:ascii="Arial Narrow" w:hAnsi="Arial Narrow"/>
                <w:b/>
                <w:lang w:val="en-US"/>
              </w:rPr>
              <w:t>scope</w:t>
            </w:r>
            <w:r w:rsidR="001D1120" w:rsidRPr="002020E7">
              <w:rPr>
                <w:rFonts w:ascii="Arial Narrow" w:hAnsi="Arial Narrow"/>
                <w:b/>
                <w:lang w:val="en-US"/>
              </w:rPr>
              <w:t xml:space="preserve"> of work</w:t>
            </w:r>
            <w:r w:rsidR="00E92A75">
              <w:rPr>
                <w:rFonts w:ascii="Arial Narrow" w:hAnsi="Arial Narrow"/>
                <w:b/>
                <w:lang w:val="en-US"/>
              </w:rPr>
              <w:t>:</w:t>
            </w:r>
          </w:p>
          <w:p w14:paraId="0DD90AAE" w14:textId="0E94F572" w:rsidR="001D1120" w:rsidRPr="004F3A64" w:rsidRDefault="002020E7" w:rsidP="002020E7">
            <w:pPr>
              <w:ind w:left="340"/>
              <w:jc w:val="both"/>
              <w:rPr>
                <w:rFonts w:ascii="Arial Narrow" w:hAnsi="Arial Narrow"/>
                <w:lang w:val="en-US"/>
              </w:rPr>
            </w:pPr>
            <w:r w:rsidRPr="002020E7">
              <w:rPr>
                <w:rFonts w:ascii="Arial Narrow" w:hAnsi="Arial Narrow"/>
                <w:lang w:val="en-US"/>
              </w:rPr>
              <w:t>Exp</w:t>
            </w:r>
            <w:r>
              <w:rPr>
                <w:rFonts w:ascii="Arial Narrow" w:hAnsi="Arial Narrow"/>
                <w:lang w:val="en-US"/>
              </w:rPr>
              <w:t xml:space="preserve">ert </w:t>
            </w:r>
            <w:r w:rsidR="00592707">
              <w:rPr>
                <w:rFonts w:ascii="Arial Narrow" w:hAnsi="Arial Narrow"/>
                <w:lang w:val="en-US"/>
              </w:rPr>
              <w:t>support includes the following activities:</w:t>
            </w:r>
          </w:p>
          <w:p w14:paraId="4CBEFE8D" w14:textId="457DDD4A" w:rsidR="007952AF" w:rsidRDefault="00042D49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>Advisory support throughout the process of elaboration of municipal SEDPs, including public hearings</w:t>
            </w:r>
          </w:p>
          <w:p w14:paraId="0E6012F5" w14:textId="7AA96EA3" w:rsidR="007952AF" w:rsidRPr="007952AF" w:rsidRDefault="00042D49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>Supporting municipalities in data analysis during the elaboration of SEDP</w:t>
            </w:r>
          </w:p>
          <w:p w14:paraId="78BC623F" w14:textId="77777777" w:rsidR="00042D49" w:rsidRPr="00042D49" w:rsidRDefault="00042D49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"/>
              </w:rPr>
              <w:t>Expert evaluation of the developed drafts of SEDPs for inclusiveness and gender equity</w:t>
            </w:r>
          </w:p>
          <w:p w14:paraId="16C3FB00" w14:textId="081E7209" w:rsidR="007952AF" w:rsidRPr="007952AF" w:rsidRDefault="00042D49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Providing support (when necessary) to municipalities in the process of approval of the SEDPs by local councils. </w:t>
            </w:r>
          </w:p>
          <w:p w14:paraId="6B2D70E2" w14:textId="77777777" w:rsidR="002020E7" w:rsidRDefault="002020E7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7AAB6BE1" w14:textId="77777777" w:rsidR="000F6C42" w:rsidRDefault="000F6C42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65E8EBDF" w14:textId="064E0892" w:rsidR="001D1120" w:rsidRPr="004F3A64" w:rsidRDefault="001D1120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 xml:space="preserve">The </w:t>
            </w:r>
            <w:r w:rsidR="002A11B0">
              <w:rPr>
                <w:rFonts w:ascii="Arial Narrow" w:hAnsi="Arial Narrow"/>
                <w:lang w:val="en-US"/>
              </w:rPr>
              <w:t>scope</w:t>
            </w:r>
            <w:r w:rsidRPr="004F3A64">
              <w:rPr>
                <w:rFonts w:ascii="Arial Narrow" w:hAnsi="Arial Narrow"/>
                <w:lang w:val="en-US"/>
              </w:rPr>
              <w:t xml:space="preserve"> of work on this </w:t>
            </w:r>
            <w:proofErr w:type="spellStart"/>
            <w:r w:rsidR="002A11B0">
              <w:rPr>
                <w:rFonts w:ascii="Arial Narrow" w:hAnsi="Arial Narrow"/>
                <w:lang w:val="en-US"/>
              </w:rPr>
              <w:t>ToR</w:t>
            </w:r>
            <w:proofErr w:type="spellEnd"/>
            <w:r w:rsidRPr="004F3A64">
              <w:rPr>
                <w:rFonts w:ascii="Arial Narrow" w:hAnsi="Arial Narrow"/>
                <w:lang w:val="en-US"/>
              </w:rPr>
              <w:t>, indicating the activities, implementation dates and achieved indicators, is listed in Table 1.</w:t>
            </w:r>
          </w:p>
          <w:p w14:paraId="33ADBD54" w14:textId="77777777" w:rsidR="001D1120" w:rsidRPr="004F3A64" w:rsidRDefault="001D1120" w:rsidP="002020E7">
            <w:pPr>
              <w:rPr>
                <w:rFonts w:ascii="Arial Narrow" w:hAnsi="Arial Narrow"/>
                <w:lang w:val="en-US"/>
              </w:rPr>
            </w:pPr>
          </w:p>
          <w:p w14:paraId="3A14DE6D" w14:textId="2AA1D315" w:rsidR="001D1120" w:rsidRPr="00647C37" w:rsidRDefault="001D1120" w:rsidP="002020E7">
            <w:pPr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eastAsiaTheme="minorHAnsi" w:hAnsi="Arial Narrow"/>
                <w:b/>
                <w:lang w:val="en-US"/>
              </w:rPr>
              <w:t xml:space="preserve">Table 1. Plan and schedule for the </w:t>
            </w:r>
            <w:proofErr w:type="spellStart"/>
            <w:r>
              <w:rPr>
                <w:rFonts w:ascii="Arial Narrow" w:eastAsiaTheme="minorHAnsi" w:hAnsi="Arial Narrow"/>
                <w:b/>
                <w:lang w:val="en-US"/>
              </w:rPr>
              <w:t>ToR</w:t>
            </w:r>
            <w:proofErr w:type="spellEnd"/>
            <w:r w:rsidRPr="004F3A64">
              <w:rPr>
                <w:rFonts w:ascii="Arial Narrow" w:eastAsiaTheme="minorHAnsi" w:hAnsi="Arial Narrow"/>
                <w:b/>
                <w:lang w:val="en-US"/>
              </w:rPr>
              <w:t xml:space="preserve"> implementation</w:t>
            </w:r>
          </w:p>
        </w:tc>
      </w:tr>
      <w:tr w:rsidR="007952AF" w:rsidRPr="004F728A" w14:paraId="72643961" w14:textId="77777777" w:rsidTr="000F6C42">
        <w:tblPrEx>
          <w:tblCellMar>
            <w:left w:w="28" w:type="dxa"/>
            <w:right w:w="28" w:type="dxa"/>
          </w:tblCellMar>
        </w:tblPrEx>
        <w:tc>
          <w:tcPr>
            <w:tcW w:w="421" w:type="dxa"/>
            <w:vAlign w:val="center"/>
          </w:tcPr>
          <w:p w14:paraId="25629BA8" w14:textId="46106218" w:rsidR="007952AF" w:rsidRPr="004F728A" w:rsidRDefault="007952AF" w:rsidP="00D97918">
            <w:pPr>
              <w:rPr>
                <w:rFonts w:ascii="Arial Narrow" w:hAnsi="Arial Narrow"/>
                <w:b/>
              </w:rPr>
            </w:pPr>
            <w:r w:rsidRPr="004F728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847" w:type="dxa"/>
          </w:tcPr>
          <w:p w14:paraId="52FA34E7" w14:textId="357705C1" w:rsidR="007952AF" w:rsidRPr="0078575F" w:rsidRDefault="007952AF" w:rsidP="00D9791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575F">
              <w:rPr>
                <w:rFonts w:ascii="Arial Narrow" w:hAnsi="Arial Narrow"/>
                <w:lang w:val="en-US"/>
              </w:rPr>
              <w:t>Мероприятие</w:t>
            </w:r>
            <w:proofErr w:type="spellEnd"/>
          </w:p>
        </w:tc>
        <w:tc>
          <w:tcPr>
            <w:tcW w:w="993" w:type="dxa"/>
          </w:tcPr>
          <w:p w14:paraId="63CC5696" w14:textId="376F5916" w:rsidR="007952AF" w:rsidRPr="00B93555" w:rsidRDefault="00B93555" w:rsidP="00D97918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 xml:space="preserve">Срок </w:t>
            </w:r>
          </w:p>
        </w:tc>
        <w:tc>
          <w:tcPr>
            <w:tcW w:w="1837" w:type="dxa"/>
          </w:tcPr>
          <w:p w14:paraId="17CA47BE" w14:textId="260650E2" w:rsidR="007952AF" w:rsidRPr="000F6C42" w:rsidRDefault="007952AF" w:rsidP="00D97918">
            <w:pPr>
              <w:rPr>
                <w:rFonts w:ascii="Arial Narrow" w:hAnsi="Arial Narrow"/>
                <w:lang w:val="en-US"/>
              </w:rPr>
            </w:pPr>
            <w:r w:rsidRPr="0078575F">
              <w:rPr>
                <w:rFonts w:ascii="Arial Narrow" w:hAnsi="Arial Narrow"/>
              </w:rPr>
              <w:t>Индикатор</w:t>
            </w:r>
            <w:r w:rsidR="000F6C42">
              <w:rPr>
                <w:rFonts w:ascii="Arial Narrow" w:hAnsi="Arial Narrow"/>
                <w:lang w:val="en-US"/>
              </w:rPr>
              <w:t>(</w:t>
            </w:r>
            <w:r w:rsidRPr="0078575F">
              <w:rPr>
                <w:rFonts w:ascii="Arial Narrow" w:hAnsi="Arial Narrow"/>
              </w:rPr>
              <w:t>ы</w:t>
            </w:r>
            <w:r w:rsidR="000F6C42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289" w:type="dxa"/>
          </w:tcPr>
          <w:p w14:paraId="462EF866" w14:textId="27FBA69C" w:rsidR="007952AF" w:rsidRPr="004F728A" w:rsidRDefault="007952AF" w:rsidP="00D97918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#</w:t>
            </w:r>
          </w:p>
        </w:tc>
        <w:tc>
          <w:tcPr>
            <w:tcW w:w="1984" w:type="dxa"/>
          </w:tcPr>
          <w:p w14:paraId="12FC399F" w14:textId="2CEB31AC" w:rsidR="007952AF" w:rsidRPr="000F6C42" w:rsidRDefault="007952AF" w:rsidP="00D97918">
            <w:pPr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4F728A">
              <w:rPr>
                <w:rFonts w:ascii="Arial Narrow" w:hAnsi="Arial Narrow"/>
                <w:b/>
              </w:rPr>
              <w:t>Acti</w:t>
            </w:r>
            <w:r w:rsidR="000F6C42">
              <w:rPr>
                <w:rFonts w:ascii="Arial Narrow" w:hAnsi="Arial Narrow"/>
                <w:b/>
                <w:lang w:val="en-US"/>
              </w:rPr>
              <w:t>vity</w:t>
            </w:r>
            <w:proofErr w:type="spellEnd"/>
          </w:p>
        </w:tc>
        <w:tc>
          <w:tcPr>
            <w:tcW w:w="851" w:type="dxa"/>
          </w:tcPr>
          <w:p w14:paraId="713B570F" w14:textId="3FE10AFD" w:rsidR="007952AF" w:rsidRPr="004F728A" w:rsidRDefault="000F6C42" w:rsidP="00D97918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Deadline</w:t>
            </w:r>
          </w:p>
        </w:tc>
        <w:tc>
          <w:tcPr>
            <w:tcW w:w="1984" w:type="dxa"/>
          </w:tcPr>
          <w:p w14:paraId="51CAF6A0" w14:textId="1DB74178" w:rsidR="007952AF" w:rsidRPr="004F728A" w:rsidRDefault="007952AF" w:rsidP="00D97918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Indicator</w:t>
            </w:r>
            <w:r w:rsidR="000F6C42">
              <w:rPr>
                <w:rFonts w:ascii="Arial Narrow" w:hAnsi="Arial Narrow"/>
                <w:b/>
                <w:lang w:val="en-US"/>
              </w:rPr>
              <w:t>(</w:t>
            </w:r>
            <w:r w:rsidRPr="004F728A">
              <w:rPr>
                <w:rFonts w:ascii="Arial Narrow" w:hAnsi="Arial Narrow"/>
                <w:b/>
                <w:lang w:val="en-US"/>
              </w:rPr>
              <w:t>s</w:t>
            </w:r>
            <w:r w:rsidR="000F6C42">
              <w:rPr>
                <w:rFonts w:ascii="Arial Narrow" w:hAnsi="Arial Narrow"/>
                <w:b/>
                <w:lang w:val="en-US"/>
              </w:rPr>
              <w:t>)</w:t>
            </w:r>
          </w:p>
        </w:tc>
      </w:tr>
      <w:tr w:rsidR="007952AF" w:rsidRPr="00C333AE" w14:paraId="36E0C000" w14:textId="77777777" w:rsidTr="000F6C42">
        <w:tblPrEx>
          <w:tblCellMar>
            <w:left w:w="28" w:type="dxa"/>
            <w:right w:w="28" w:type="dxa"/>
          </w:tblCellMar>
        </w:tblPrEx>
        <w:tc>
          <w:tcPr>
            <w:tcW w:w="421" w:type="dxa"/>
            <w:vAlign w:val="center"/>
          </w:tcPr>
          <w:p w14:paraId="13173EE1" w14:textId="327E6BF6" w:rsidR="007952AF" w:rsidRPr="00D97918" w:rsidRDefault="007952AF" w:rsidP="007952AF">
            <w:pPr>
              <w:rPr>
                <w:rFonts w:ascii="Arial Narrow" w:hAnsi="Arial Narrow"/>
                <w:lang w:val="en-US"/>
              </w:rPr>
            </w:pPr>
            <w:r w:rsidRPr="00D9791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847" w:type="dxa"/>
            <w:vAlign w:val="center"/>
          </w:tcPr>
          <w:p w14:paraId="7DD40C56" w14:textId="7FEDA2F9" w:rsidR="007952AF" w:rsidRPr="00C333AE" w:rsidRDefault="007952AF" w:rsidP="007952AF">
            <w:pPr>
              <w:rPr>
                <w:rFonts w:ascii="Arial Narrow" w:hAnsi="Arial Narrow"/>
                <w:lang w:val="ky-KG"/>
              </w:rPr>
            </w:pPr>
            <w:r w:rsidRPr="00775F13">
              <w:rPr>
                <w:rFonts w:ascii="Arial Narrow" w:hAnsi="Arial Narrow" w:cs="Arial"/>
                <w:lang w:val="ky-KG"/>
              </w:rPr>
              <w:t xml:space="preserve">Работа с </w:t>
            </w:r>
            <w:r w:rsidR="00B93555" w:rsidRPr="000F6C42">
              <w:rPr>
                <w:rFonts w:ascii="Arial Narrow" w:hAnsi="Arial Narrow" w:cs="Arial"/>
                <w:lang w:val="ky-KG"/>
              </w:rPr>
              <w:t xml:space="preserve">10 </w:t>
            </w:r>
            <w:r w:rsidR="00042D49" w:rsidRPr="000F6C42">
              <w:rPr>
                <w:rFonts w:ascii="Arial Narrow" w:hAnsi="Arial Narrow" w:cs="Arial"/>
                <w:lang w:val="ky-KG"/>
              </w:rPr>
              <w:t>отобранными Проектом</w:t>
            </w:r>
            <w:r w:rsidRPr="000F6C42">
              <w:rPr>
                <w:rFonts w:ascii="Arial Narrow" w:hAnsi="Arial Narrow" w:cs="Arial"/>
                <w:lang w:val="ky-KG"/>
              </w:rPr>
              <w:t xml:space="preserve"> </w:t>
            </w:r>
            <w:r w:rsidR="00042D49" w:rsidRPr="000F6C42">
              <w:rPr>
                <w:rFonts w:ascii="Arial Narrow" w:hAnsi="Arial Narrow" w:cs="Arial"/>
                <w:lang w:val="ky-KG"/>
              </w:rPr>
              <w:t>ОМСУ</w:t>
            </w:r>
            <w:r w:rsidRPr="00775F13">
              <w:rPr>
                <w:rFonts w:ascii="Arial Narrow" w:hAnsi="Arial Narrow" w:cs="Arial"/>
                <w:lang w:val="ky-KG"/>
              </w:rPr>
              <w:t xml:space="preserve"> по </w:t>
            </w:r>
            <w:r w:rsidR="00B93555">
              <w:rPr>
                <w:rFonts w:ascii="Arial Narrow" w:hAnsi="Arial Narrow" w:cs="Arial"/>
                <w:lang w:val="ky-KG"/>
              </w:rPr>
              <w:t>разработке ПСЭР</w:t>
            </w:r>
            <w:r w:rsidR="00C333AE" w:rsidRPr="00C333AE">
              <w:rPr>
                <w:rFonts w:ascii="Arial Narrow" w:hAnsi="Arial Narrow" w:cs="Arial"/>
              </w:rPr>
              <w:t xml:space="preserve"> (</w:t>
            </w:r>
            <w:r w:rsidR="00C333AE">
              <w:rPr>
                <w:rFonts w:ascii="Arial Narrow" w:hAnsi="Arial Narrow" w:cs="Arial"/>
                <w:lang w:val="ky-KG"/>
              </w:rPr>
              <w:t>при поддержке региональных консультантов Проекта)</w:t>
            </w:r>
          </w:p>
        </w:tc>
        <w:tc>
          <w:tcPr>
            <w:tcW w:w="993" w:type="dxa"/>
            <w:vAlign w:val="center"/>
          </w:tcPr>
          <w:p w14:paraId="4AEA2DD6" w14:textId="62B13B16" w:rsidR="007952AF" w:rsidRPr="006B7CA3" w:rsidRDefault="006B7CA3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>До 2 октября 2023 г.</w:t>
            </w:r>
          </w:p>
        </w:tc>
        <w:tc>
          <w:tcPr>
            <w:tcW w:w="1837" w:type="dxa"/>
            <w:vAlign w:val="center"/>
          </w:tcPr>
          <w:p w14:paraId="6E025313" w14:textId="7E317DA4" w:rsidR="007952AF" w:rsidRPr="00775F13" w:rsidRDefault="006B7CA3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  <w:lang w:val="ky-KG"/>
              </w:rPr>
              <w:t>Разработан</w:t>
            </w:r>
            <w:r w:rsidR="00D9424F">
              <w:rPr>
                <w:rFonts w:ascii="Arial Narrow" w:hAnsi="Arial Narrow" w:cs="Arial"/>
                <w:bCs/>
                <w:lang w:val="ky-KG"/>
              </w:rPr>
              <w:t>ы</w:t>
            </w:r>
            <w:r>
              <w:rPr>
                <w:rFonts w:ascii="Arial Narrow" w:hAnsi="Arial Narrow" w:cs="Arial"/>
                <w:bCs/>
                <w:lang w:val="ky-KG"/>
              </w:rPr>
              <w:t xml:space="preserve"> проекты ПСЭР в 10 отобранных Проектом муниципалитетах</w:t>
            </w:r>
            <w:r w:rsidR="007952AF" w:rsidRPr="00775F13">
              <w:rPr>
                <w:rFonts w:ascii="Arial Narrow" w:hAnsi="Arial Narrow" w:cs="Arial"/>
                <w:lang w:val="ky-KG"/>
              </w:rPr>
              <w:t xml:space="preserve"> </w:t>
            </w:r>
          </w:p>
        </w:tc>
        <w:tc>
          <w:tcPr>
            <w:tcW w:w="289" w:type="dxa"/>
            <w:vAlign w:val="center"/>
          </w:tcPr>
          <w:p w14:paraId="6A39E92D" w14:textId="3F26BDD5" w:rsidR="007952AF" w:rsidRPr="00775F13" w:rsidRDefault="007952AF" w:rsidP="007952AF">
            <w:pPr>
              <w:rPr>
                <w:rFonts w:ascii="Arial Narrow" w:hAnsi="Arial Narrow"/>
                <w:lang w:val="en-US"/>
              </w:rPr>
            </w:pPr>
            <w:r w:rsidRPr="00775F13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1984" w:type="dxa"/>
            <w:vAlign w:val="center"/>
          </w:tcPr>
          <w:p w14:paraId="4AB34521" w14:textId="5F6DE235" w:rsidR="007952AF" w:rsidRPr="00C333AE" w:rsidRDefault="007952AF" w:rsidP="007952AF">
            <w:pPr>
              <w:rPr>
                <w:rFonts w:ascii="Arial Narrow" w:hAnsi="Arial Narrow"/>
                <w:lang w:val="en-US"/>
              </w:rPr>
            </w:pPr>
            <w:r w:rsidRPr="00775F13">
              <w:rPr>
                <w:rFonts w:ascii="Arial Narrow" w:hAnsi="Arial Narrow"/>
                <w:lang w:val="en"/>
              </w:rPr>
              <w:t xml:space="preserve">Work with the </w:t>
            </w:r>
            <w:r w:rsidR="000F6C42">
              <w:rPr>
                <w:rFonts w:ascii="Arial Narrow" w:hAnsi="Arial Narrow"/>
                <w:lang w:val="en-US"/>
              </w:rPr>
              <w:t>10 municipalities selected by the Project on the elaboration of SEDPs</w:t>
            </w:r>
            <w:r w:rsidRPr="00775F13">
              <w:rPr>
                <w:rFonts w:ascii="Arial Narrow" w:hAnsi="Arial Narrow"/>
                <w:lang w:val="en"/>
              </w:rPr>
              <w:t xml:space="preserve"> </w:t>
            </w:r>
            <w:r w:rsidR="00C333AE" w:rsidRPr="00C333AE">
              <w:rPr>
                <w:rFonts w:ascii="Arial Narrow" w:hAnsi="Arial Narrow"/>
                <w:lang w:val="en-US"/>
              </w:rPr>
              <w:t>(</w:t>
            </w:r>
            <w:r w:rsidR="00C333AE">
              <w:rPr>
                <w:rFonts w:ascii="Arial Narrow" w:hAnsi="Arial Narrow"/>
                <w:lang w:val="en-US"/>
              </w:rPr>
              <w:t>with the support from the Project’s regional consultants)</w:t>
            </w:r>
          </w:p>
        </w:tc>
        <w:tc>
          <w:tcPr>
            <w:tcW w:w="851" w:type="dxa"/>
            <w:vAlign w:val="center"/>
          </w:tcPr>
          <w:p w14:paraId="5A6FDE66" w14:textId="5147FCAF" w:rsidR="007952AF" w:rsidRPr="00775F13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Until October 2, 2023</w:t>
            </w:r>
          </w:p>
        </w:tc>
        <w:tc>
          <w:tcPr>
            <w:tcW w:w="1984" w:type="dxa"/>
            <w:vAlign w:val="center"/>
          </w:tcPr>
          <w:p w14:paraId="5FA42307" w14:textId="37C46741" w:rsidR="007952AF" w:rsidRPr="002A11B0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 w:cs="Arial"/>
                <w:bCs/>
                <w:lang w:val="en-US"/>
              </w:rPr>
              <w:t>Draft SEDPs developed in 10 municipalities selected by the Project</w:t>
            </w:r>
            <w:r w:rsidR="007952AF">
              <w:rPr>
                <w:rFonts w:ascii="Arial Narrow" w:hAnsi="Arial Narrow" w:cs="Arial"/>
                <w:lang w:val="ky-KG"/>
              </w:rPr>
              <w:t xml:space="preserve"> </w:t>
            </w:r>
          </w:p>
        </w:tc>
      </w:tr>
      <w:tr w:rsidR="007952AF" w:rsidRPr="00C333AE" w14:paraId="3EA09F14" w14:textId="77777777" w:rsidTr="000F6C42">
        <w:tblPrEx>
          <w:tblCellMar>
            <w:left w:w="28" w:type="dxa"/>
            <w:right w:w="28" w:type="dxa"/>
          </w:tblCellMar>
        </w:tblPrEx>
        <w:tc>
          <w:tcPr>
            <w:tcW w:w="421" w:type="dxa"/>
            <w:vAlign w:val="center"/>
          </w:tcPr>
          <w:p w14:paraId="72FDB1EF" w14:textId="37008A71" w:rsidR="007952AF" w:rsidRPr="00D97918" w:rsidRDefault="007952AF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847" w:type="dxa"/>
            <w:vAlign w:val="center"/>
          </w:tcPr>
          <w:p w14:paraId="09A0047B" w14:textId="082765B0" w:rsidR="007952AF" w:rsidRPr="00775F13" w:rsidRDefault="00B93555" w:rsidP="007952AF">
            <w:pPr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"/>
                <w:lang w:val="ky-KG" w:eastAsia="en-US"/>
              </w:rPr>
              <w:t>Экспертн</w:t>
            </w:r>
            <w:r w:rsidR="006B7CA3">
              <w:rPr>
                <w:rFonts w:ascii="Arial Narrow" w:eastAsia="Calibri" w:hAnsi="Arial Narrow" w:cs="Arial"/>
                <w:lang w:val="ky-KG" w:eastAsia="en-US"/>
              </w:rPr>
              <w:t>ая оценка</w:t>
            </w:r>
            <w:r>
              <w:rPr>
                <w:rFonts w:ascii="Arial Narrow" w:eastAsia="Calibri" w:hAnsi="Arial Narrow" w:cs="Arial"/>
                <w:lang w:val="ky-KG" w:eastAsia="en-US"/>
              </w:rPr>
              <w:t xml:space="preserve"> разработанных проектов ПСЭР на инклюзивность и гендерную </w:t>
            </w:r>
            <w:r w:rsidR="000F6C42">
              <w:rPr>
                <w:rFonts w:ascii="Arial Narrow" w:eastAsia="Calibri" w:hAnsi="Arial Narrow" w:cs="Arial"/>
                <w:lang w:val="ky-KG" w:eastAsia="en-US"/>
              </w:rPr>
              <w:t>справедливость</w:t>
            </w:r>
          </w:p>
        </w:tc>
        <w:tc>
          <w:tcPr>
            <w:tcW w:w="993" w:type="dxa"/>
            <w:vAlign w:val="center"/>
          </w:tcPr>
          <w:p w14:paraId="5AD89077" w14:textId="07E4087B" w:rsidR="007952AF" w:rsidRPr="006B7CA3" w:rsidRDefault="006B7CA3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>До 16 октября 2023 г.</w:t>
            </w:r>
          </w:p>
        </w:tc>
        <w:tc>
          <w:tcPr>
            <w:tcW w:w="1837" w:type="dxa"/>
            <w:vAlign w:val="center"/>
          </w:tcPr>
          <w:p w14:paraId="296E4860" w14:textId="466C74EB" w:rsidR="007952AF" w:rsidRPr="00775F13" w:rsidRDefault="006B7CA3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ky-KG"/>
              </w:rPr>
              <w:t xml:space="preserve">10 проектов ПСЭР, направленных на инклюзивное развитие и отражающих принципы гендерной и социальной </w:t>
            </w:r>
            <w:r w:rsidR="000F6C42">
              <w:rPr>
                <w:rFonts w:ascii="Arial Narrow" w:hAnsi="Arial Narrow"/>
                <w:lang w:val="ky-KG"/>
              </w:rPr>
              <w:t>справедливости</w:t>
            </w:r>
          </w:p>
        </w:tc>
        <w:tc>
          <w:tcPr>
            <w:tcW w:w="289" w:type="dxa"/>
            <w:vAlign w:val="center"/>
          </w:tcPr>
          <w:p w14:paraId="06DB62FF" w14:textId="4C4D6095" w:rsidR="007952AF" w:rsidRPr="00775F13" w:rsidRDefault="007952AF" w:rsidP="007952AF">
            <w:pPr>
              <w:rPr>
                <w:rFonts w:ascii="Arial Narrow" w:hAnsi="Arial Narrow"/>
                <w:lang w:val="en-US"/>
              </w:rPr>
            </w:pPr>
            <w:r w:rsidRPr="00775F13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1984" w:type="dxa"/>
            <w:vAlign w:val="center"/>
          </w:tcPr>
          <w:p w14:paraId="29717521" w14:textId="2B3D18F5" w:rsidR="007952AF" w:rsidRPr="00775F13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"/>
              </w:rPr>
              <w:t>Expert evaluation of the elaborated draft SEDPs for inclusiveness and gender equity</w:t>
            </w:r>
          </w:p>
        </w:tc>
        <w:tc>
          <w:tcPr>
            <w:tcW w:w="851" w:type="dxa"/>
            <w:vAlign w:val="center"/>
          </w:tcPr>
          <w:p w14:paraId="00A73814" w14:textId="47488CCD" w:rsidR="007952AF" w:rsidRPr="000F6C42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Until October 16, 2023</w:t>
            </w:r>
          </w:p>
        </w:tc>
        <w:tc>
          <w:tcPr>
            <w:tcW w:w="1984" w:type="dxa"/>
            <w:vAlign w:val="center"/>
          </w:tcPr>
          <w:p w14:paraId="00E3CF9E" w14:textId="53A53695" w:rsidR="007952AF" w:rsidRPr="007952AF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 draft SEDPs aimed at inclusive development and reflecting the principles of gender and social justice</w:t>
            </w:r>
          </w:p>
        </w:tc>
      </w:tr>
      <w:tr w:rsidR="007952AF" w:rsidRPr="00B93555" w14:paraId="299FA048" w14:textId="77777777" w:rsidTr="000F6C42">
        <w:tblPrEx>
          <w:tblCellMar>
            <w:left w:w="28" w:type="dxa"/>
            <w:right w:w="28" w:type="dxa"/>
          </w:tblCellMar>
        </w:tblPrEx>
        <w:tc>
          <w:tcPr>
            <w:tcW w:w="421" w:type="dxa"/>
            <w:vAlign w:val="center"/>
          </w:tcPr>
          <w:p w14:paraId="59518228" w14:textId="61A48478" w:rsidR="007952AF" w:rsidRPr="007952AF" w:rsidRDefault="007952AF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 xml:space="preserve">3. </w:t>
            </w:r>
          </w:p>
        </w:tc>
        <w:tc>
          <w:tcPr>
            <w:tcW w:w="1847" w:type="dxa"/>
            <w:vAlign w:val="center"/>
          </w:tcPr>
          <w:p w14:paraId="26FB25DA" w14:textId="5E577D81" w:rsidR="007952AF" w:rsidRPr="00775F13" w:rsidRDefault="00D9424F" w:rsidP="007952AF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val="ky-KG" w:eastAsia="en-US"/>
              </w:rPr>
              <w:t>Составление краткого отчета (не более 3 страниц А4) об основных трудностях в разработке ПСЭР на местном уровне и извлеченных уроках</w:t>
            </w:r>
          </w:p>
        </w:tc>
        <w:tc>
          <w:tcPr>
            <w:tcW w:w="993" w:type="dxa"/>
            <w:vAlign w:val="center"/>
          </w:tcPr>
          <w:p w14:paraId="0BE7F690" w14:textId="5021D214" w:rsidR="007952AF" w:rsidRPr="00D9424F" w:rsidRDefault="00D9424F" w:rsidP="007952AF">
            <w:pPr>
              <w:rPr>
                <w:rFonts w:ascii="Arial Narrow" w:hAnsi="Arial Narrow"/>
                <w:lang w:val="ky-KG"/>
              </w:rPr>
            </w:pPr>
            <w:r w:rsidRPr="00D9424F">
              <w:rPr>
                <w:rFonts w:ascii="Arial Narrow" w:hAnsi="Arial Narrow"/>
                <w:lang w:val="ky-KG"/>
              </w:rPr>
              <w:t xml:space="preserve">До </w:t>
            </w:r>
            <w:r>
              <w:rPr>
                <w:rFonts w:ascii="Arial Narrow" w:hAnsi="Arial Narrow"/>
                <w:lang w:val="ky-KG"/>
              </w:rPr>
              <w:t>31 октября 2023 г.</w:t>
            </w:r>
          </w:p>
        </w:tc>
        <w:tc>
          <w:tcPr>
            <w:tcW w:w="1837" w:type="dxa"/>
            <w:vAlign w:val="center"/>
          </w:tcPr>
          <w:p w14:paraId="5CEAA809" w14:textId="5D76A616" w:rsidR="007952AF" w:rsidRPr="00775F13" w:rsidRDefault="00D9424F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 xml:space="preserve">Отчет </w:t>
            </w:r>
          </w:p>
        </w:tc>
        <w:tc>
          <w:tcPr>
            <w:tcW w:w="289" w:type="dxa"/>
            <w:vAlign w:val="center"/>
          </w:tcPr>
          <w:p w14:paraId="313D442D" w14:textId="34BA96B0" w:rsidR="007952AF" w:rsidRPr="00775F13" w:rsidRDefault="007952AF" w:rsidP="007952AF">
            <w:pPr>
              <w:rPr>
                <w:rFonts w:ascii="Arial Narrow" w:hAnsi="Arial Narrow"/>
                <w:lang w:val="en-US"/>
              </w:rPr>
            </w:pPr>
            <w:r w:rsidRPr="00775F13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1984" w:type="dxa"/>
            <w:vAlign w:val="center"/>
          </w:tcPr>
          <w:p w14:paraId="166D4333" w14:textId="538D5A91" w:rsidR="007952AF" w:rsidRPr="00775F13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Preparation of a short report (no more than three A4 pages) on the main challenges in the development of SEDPs at the local level and lessons learned</w:t>
            </w:r>
          </w:p>
        </w:tc>
        <w:tc>
          <w:tcPr>
            <w:tcW w:w="851" w:type="dxa"/>
            <w:vAlign w:val="center"/>
          </w:tcPr>
          <w:p w14:paraId="78B7AEA0" w14:textId="4317A5FB" w:rsidR="007952AF" w:rsidRPr="00775F13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Until October 31, 2023</w:t>
            </w:r>
          </w:p>
        </w:tc>
        <w:tc>
          <w:tcPr>
            <w:tcW w:w="1984" w:type="dxa"/>
            <w:vAlign w:val="center"/>
          </w:tcPr>
          <w:p w14:paraId="39B32BAF" w14:textId="2223E60C" w:rsidR="007952AF" w:rsidRPr="007952AF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Report</w:t>
            </w:r>
          </w:p>
        </w:tc>
      </w:tr>
      <w:tr w:rsidR="00D9424F" w:rsidRPr="00C333AE" w14:paraId="60C27813" w14:textId="77777777" w:rsidTr="000F6C42">
        <w:tblPrEx>
          <w:tblCellMar>
            <w:left w:w="28" w:type="dxa"/>
            <w:right w:w="28" w:type="dxa"/>
          </w:tblCellMar>
        </w:tblPrEx>
        <w:tc>
          <w:tcPr>
            <w:tcW w:w="421" w:type="dxa"/>
            <w:vAlign w:val="center"/>
          </w:tcPr>
          <w:p w14:paraId="1273F997" w14:textId="5C459682" w:rsidR="00D9424F" w:rsidRDefault="00D9424F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>4.</w:t>
            </w:r>
          </w:p>
        </w:tc>
        <w:tc>
          <w:tcPr>
            <w:tcW w:w="1847" w:type="dxa"/>
            <w:vAlign w:val="center"/>
          </w:tcPr>
          <w:p w14:paraId="063ADC24" w14:textId="51A71939" w:rsidR="00D9424F" w:rsidRDefault="00D9424F" w:rsidP="007952AF">
            <w:pPr>
              <w:rPr>
                <w:rFonts w:ascii="Arial Narrow" w:eastAsia="Calibri" w:hAnsi="Arial Narrow" w:cs="Arial"/>
                <w:lang w:val="ky-KG" w:eastAsia="en-US"/>
              </w:rPr>
            </w:pPr>
            <w:r>
              <w:rPr>
                <w:rFonts w:ascii="Arial Narrow" w:eastAsia="Calibri" w:hAnsi="Arial Narrow" w:cs="Arial"/>
                <w:lang w:val="ky-KG" w:eastAsia="en-US"/>
              </w:rPr>
              <w:t>Оказание поддержки (по необходимости) 10 отобранным муниципалитетам в процессе утверждения ПСЭР местными кенешами</w:t>
            </w:r>
          </w:p>
        </w:tc>
        <w:tc>
          <w:tcPr>
            <w:tcW w:w="993" w:type="dxa"/>
            <w:vAlign w:val="center"/>
          </w:tcPr>
          <w:p w14:paraId="1B1C1318" w14:textId="6566AD0A" w:rsidR="00D9424F" w:rsidRPr="00D9424F" w:rsidRDefault="00D9424F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>До 25 декабря 2023 г.</w:t>
            </w:r>
          </w:p>
        </w:tc>
        <w:tc>
          <w:tcPr>
            <w:tcW w:w="1837" w:type="dxa"/>
            <w:vAlign w:val="center"/>
          </w:tcPr>
          <w:p w14:paraId="1F15342C" w14:textId="37311618" w:rsidR="00D9424F" w:rsidRPr="00D9424F" w:rsidRDefault="00D9424F" w:rsidP="00D9424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>10 муниципальных ПСЭР, направленных на инклюзивное развитие и отражающих принципы гендерной и социальной чувствительности, утверждены местными кенешами к исполнению.</w:t>
            </w:r>
          </w:p>
        </w:tc>
        <w:tc>
          <w:tcPr>
            <w:tcW w:w="289" w:type="dxa"/>
            <w:vAlign w:val="center"/>
          </w:tcPr>
          <w:p w14:paraId="0B7F3528" w14:textId="2FFA7EA8" w:rsidR="00D9424F" w:rsidRPr="00D9424F" w:rsidRDefault="00D9424F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>4.</w:t>
            </w:r>
          </w:p>
        </w:tc>
        <w:tc>
          <w:tcPr>
            <w:tcW w:w="1984" w:type="dxa"/>
            <w:vAlign w:val="center"/>
          </w:tcPr>
          <w:p w14:paraId="2A2709B6" w14:textId="411910A3" w:rsidR="00D9424F" w:rsidRPr="000F6C42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Support (as required) to 10 selected municipalities in the process of approval of the SEDP by local councils</w:t>
            </w:r>
          </w:p>
        </w:tc>
        <w:tc>
          <w:tcPr>
            <w:tcW w:w="851" w:type="dxa"/>
            <w:vAlign w:val="center"/>
          </w:tcPr>
          <w:p w14:paraId="36AC5E37" w14:textId="2BE4A8DB" w:rsidR="00D9424F" w:rsidRPr="000F6C42" w:rsidRDefault="000F6C42" w:rsidP="007952AF">
            <w:pPr>
              <w:rPr>
                <w:lang w:val="en-US"/>
              </w:rPr>
            </w:pPr>
            <w:r w:rsidRPr="000F6C42">
              <w:rPr>
                <w:rFonts w:ascii="Arial Narrow" w:hAnsi="Arial Narrow"/>
                <w:lang w:val="en-US"/>
              </w:rPr>
              <w:t>Until December 25, 2023</w:t>
            </w:r>
          </w:p>
        </w:tc>
        <w:tc>
          <w:tcPr>
            <w:tcW w:w="1984" w:type="dxa"/>
            <w:vAlign w:val="center"/>
          </w:tcPr>
          <w:p w14:paraId="0DA72852" w14:textId="2C4C4D68" w:rsidR="00D9424F" w:rsidRPr="000F6C42" w:rsidRDefault="000F6C42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en-US"/>
              </w:rPr>
              <w:t>10 municipal SEDPs aimed at inclusive development and reflecting the principles of gender and social justice approved by local councils for implementation</w:t>
            </w:r>
          </w:p>
        </w:tc>
      </w:tr>
    </w:tbl>
    <w:p w14:paraId="246714A9" w14:textId="1D568256" w:rsidR="00AF1C16" w:rsidRPr="000F6C42" w:rsidRDefault="00AF1C16">
      <w:pPr>
        <w:rPr>
          <w:rFonts w:ascii="Arial Narrow" w:hAnsi="Arial Narrow"/>
          <w:lang w:val="en-US"/>
        </w:rPr>
      </w:pPr>
    </w:p>
    <w:p w14:paraId="1AD2F0CA" w14:textId="296C3D2A" w:rsidR="000F6C42" w:rsidRPr="000F6C42" w:rsidRDefault="000F6C42">
      <w:pPr>
        <w:rPr>
          <w:rFonts w:ascii="Arial Narrow" w:hAnsi="Arial Narrow"/>
          <w:lang w:val="en-US"/>
        </w:rPr>
      </w:pPr>
    </w:p>
    <w:p w14:paraId="38734E8C" w14:textId="77777777" w:rsidR="000F6C42" w:rsidRPr="000F6C42" w:rsidRDefault="000F6C42">
      <w:pPr>
        <w:rPr>
          <w:rFonts w:ascii="Arial Narrow" w:hAnsi="Arial Narrow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7"/>
      </w:tblGrid>
      <w:tr w:rsidR="00AF1C16" w:rsidRPr="00C333AE" w14:paraId="2CAFE359" w14:textId="77777777" w:rsidTr="00056FF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6FC" w14:textId="01D3FFAC" w:rsidR="00AF1C16" w:rsidRPr="00AF1C16" w:rsidRDefault="00AF1C16" w:rsidP="00D97918">
            <w:pPr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>Детальный план работ Консультанта по исполнению технического задания согласовывается с менеджером Проекта в течении 3 рабочих дней после подписания контракта.</w:t>
            </w:r>
          </w:p>
          <w:p w14:paraId="5F029517" w14:textId="77777777" w:rsidR="00AF1C16" w:rsidRDefault="00AF1C16" w:rsidP="00D97918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60DAEC41" w14:textId="77777777" w:rsidR="005422B8" w:rsidRDefault="005422B8" w:rsidP="00D97918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011E8181" w14:textId="49F4A1E4" w:rsidR="00AF1C16" w:rsidRPr="005422B8" w:rsidRDefault="005422B8" w:rsidP="005422B8">
            <w:pPr>
              <w:ind w:firstLine="360"/>
              <w:jc w:val="both"/>
              <w:rPr>
                <w:rFonts w:ascii="Arial Narrow" w:eastAsia="Calibri" w:hAnsi="Arial Narrow" w:cstheme="minorHAnsi"/>
                <w:b/>
              </w:rPr>
            </w:pPr>
            <w:r w:rsidRPr="005422B8">
              <w:rPr>
                <w:rFonts w:ascii="Arial Narrow" w:eastAsia="Calibri" w:hAnsi="Arial Narrow" w:cstheme="minorHAnsi"/>
                <w:b/>
              </w:rPr>
              <w:t xml:space="preserve">4. </w:t>
            </w:r>
            <w:r w:rsidR="00AF1C16" w:rsidRPr="005422B8">
              <w:rPr>
                <w:rFonts w:ascii="Arial Narrow" w:hAnsi="Arial Narrow"/>
                <w:b/>
              </w:rPr>
              <w:t>Подотчетность</w:t>
            </w:r>
            <w:r w:rsidR="00AF1C16" w:rsidRPr="005422B8">
              <w:rPr>
                <w:rFonts w:ascii="Arial Narrow" w:eastAsia="Calibri" w:hAnsi="Arial Narrow" w:cstheme="minorHAnsi"/>
                <w:b/>
              </w:rPr>
              <w:t>:</w:t>
            </w:r>
          </w:p>
          <w:p w14:paraId="0A5AE5CB" w14:textId="2E996E13" w:rsidR="00AF1C16" w:rsidRPr="00AF1C16" w:rsidRDefault="00D97918" w:rsidP="00D97918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Эксперт </w:t>
            </w:r>
            <w:r w:rsidR="00AF1C16" w:rsidRPr="00AF1C16">
              <w:rPr>
                <w:rFonts w:ascii="Arial Narrow" w:hAnsi="Arial Narrow"/>
              </w:rPr>
              <w:t xml:space="preserve">подотчетен в своей работе </w:t>
            </w:r>
            <w:r w:rsidR="00C333AE">
              <w:rPr>
                <w:rFonts w:ascii="Arial Narrow" w:hAnsi="Arial Narrow"/>
                <w:lang w:val="ky-KG"/>
              </w:rPr>
              <w:t>Руководителю</w:t>
            </w:r>
            <w:r w:rsidR="00AF1C16" w:rsidRPr="00AF1C16">
              <w:rPr>
                <w:rFonts w:ascii="Arial Narrow" w:hAnsi="Arial Narrow"/>
              </w:rPr>
              <w:t xml:space="preserve"> Проекта. </w:t>
            </w:r>
            <w:r w:rsidR="00C333AE">
              <w:rPr>
                <w:rFonts w:ascii="Arial Narrow" w:hAnsi="Arial Narrow"/>
                <w:lang w:val="ky-KG"/>
              </w:rPr>
              <w:t>Руководитель</w:t>
            </w:r>
            <w:r w:rsidR="00AF1C16" w:rsidRPr="00AF1C16">
              <w:rPr>
                <w:rFonts w:ascii="Arial Narrow" w:hAnsi="Arial Narrow"/>
              </w:rPr>
              <w:t xml:space="preserve"> Проекта оставляет за собой право запросить информацию о текущем статусе реализации Технического задания.</w:t>
            </w:r>
          </w:p>
          <w:p w14:paraId="6B36D462" w14:textId="48308AD0" w:rsidR="00AF1C16" w:rsidRPr="00AF1C16" w:rsidRDefault="00AF1C16" w:rsidP="00194B2E">
            <w:pPr>
              <w:ind w:firstLine="360"/>
              <w:jc w:val="both"/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  <w:r w:rsidRPr="00AF1C16">
              <w:rPr>
                <w:rFonts w:ascii="Arial Narrow" w:hAnsi="Arial Narrow"/>
              </w:rPr>
              <w:t xml:space="preserve">Контактным лицом </w:t>
            </w:r>
            <w:r w:rsidR="000F6C42">
              <w:rPr>
                <w:rFonts w:ascii="Arial Narrow" w:hAnsi="Arial Narrow"/>
                <w:lang w:val="ky-KG"/>
              </w:rPr>
              <w:t xml:space="preserve">со стороны </w:t>
            </w:r>
            <w:r w:rsidRPr="00AF1C16">
              <w:rPr>
                <w:rFonts w:ascii="Arial Narrow" w:hAnsi="Arial Narrow"/>
              </w:rPr>
              <w:t xml:space="preserve">Проекта на период выполнения технического задания является </w:t>
            </w:r>
            <w:r w:rsidR="00D97918">
              <w:rPr>
                <w:rFonts w:ascii="Arial Narrow" w:hAnsi="Arial Narrow"/>
              </w:rPr>
              <w:t>специалист Пр</w:t>
            </w:r>
            <w:bookmarkStart w:id="0" w:name="_GoBack"/>
            <w:bookmarkEnd w:id="0"/>
            <w:r w:rsidR="00D97918">
              <w:rPr>
                <w:rFonts w:ascii="Arial Narrow" w:hAnsi="Arial Narrow"/>
              </w:rPr>
              <w:t xml:space="preserve">оекта по </w:t>
            </w:r>
            <w:r w:rsidR="00194B2E">
              <w:rPr>
                <w:rFonts w:ascii="Arial Narrow" w:hAnsi="Arial Narrow"/>
              </w:rPr>
              <w:t>гендерным вопросам</w:t>
            </w:r>
            <w:r w:rsidR="00D97918">
              <w:rPr>
                <w:rFonts w:ascii="Arial Narrow" w:hAnsi="Arial Narrow"/>
              </w:rPr>
              <w:t xml:space="preserve"> и </w:t>
            </w:r>
            <w:r w:rsidR="00194B2E">
              <w:rPr>
                <w:rFonts w:ascii="Arial Narrow" w:hAnsi="Arial Narrow"/>
              </w:rPr>
              <w:t>управлению знаниями</w:t>
            </w:r>
            <w:r w:rsidRPr="00AF1C16">
              <w:rPr>
                <w:rFonts w:ascii="Arial Narrow" w:hAnsi="Arial Narrow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AA4" w14:textId="3D040A27" w:rsidR="005422B8" w:rsidRDefault="005422B8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detailed work plan of the </w:t>
            </w:r>
            <w:r>
              <w:rPr>
                <w:rFonts w:ascii="Arial Narrow" w:hAnsi="Arial Narrow"/>
                <w:lang w:val="en-US"/>
              </w:rPr>
              <w:t>expert</w:t>
            </w:r>
            <w:r w:rsidRPr="00AF1C16">
              <w:rPr>
                <w:rFonts w:ascii="Arial Narrow" w:hAnsi="Arial Narrow"/>
                <w:lang w:val="en-US"/>
              </w:rPr>
              <w:t xml:space="preserve"> for the implementation of the Terms of Reference </w:t>
            </w:r>
            <w:r w:rsidR="002A11B0">
              <w:rPr>
                <w:rFonts w:ascii="Arial Narrow" w:hAnsi="Arial Narrow"/>
                <w:lang w:val="en-US"/>
              </w:rPr>
              <w:t xml:space="preserve">is to be </w:t>
            </w:r>
            <w:r w:rsidRPr="00AF1C16">
              <w:rPr>
                <w:rFonts w:ascii="Arial Narrow" w:hAnsi="Arial Narrow"/>
                <w:lang w:val="en-US"/>
              </w:rPr>
              <w:t xml:space="preserve">agreed </w:t>
            </w:r>
            <w:r w:rsidR="002A11B0">
              <w:rPr>
                <w:rFonts w:ascii="Arial Narrow" w:hAnsi="Arial Narrow"/>
                <w:lang w:val="en-US"/>
              </w:rPr>
              <w:t xml:space="preserve">on </w:t>
            </w:r>
            <w:r w:rsidRPr="00AF1C16">
              <w:rPr>
                <w:rFonts w:ascii="Arial Narrow" w:hAnsi="Arial Narrow"/>
                <w:lang w:val="en-US"/>
              </w:rPr>
              <w:t xml:space="preserve">with the Project Manager within 3 </w:t>
            </w:r>
            <w:r w:rsidR="00DB1051">
              <w:rPr>
                <w:rFonts w:ascii="Arial Narrow" w:hAnsi="Arial Narrow"/>
                <w:lang w:val="en-US"/>
              </w:rPr>
              <w:t>business</w:t>
            </w:r>
            <w:r w:rsidRPr="00AF1C16">
              <w:rPr>
                <w:rFonts w:ascii="Arial Narrow" w:hAnsi="Arial Narrow"/>
                <w:lang w:val="en-US"/>
              </w:rPr>
              <w:t xml:space="preserve"> days after signing the contract.</w:t>
            </w:r>
          </w:p>
          <w:p w14:paraId="7BD977EE" w14:textId="77777777" w:rsidR="005422B8" w:rsidRPr="00AF1C16" w:rsidRDefault="005422B8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70096B7A" w14:textId="00B7ECFE" w:rsidR="00AF1C16" w:rsidRPr="005422B8" w:rsidRDefault="005422B8" w:rsidP="005422B8">
            <w:pPr>
              <w:widowControl/>
              <w:rPr>
                <w:rFonts w:ascii="Arial Narrow" w:eastAsia="Calibri" w:hAnsi="Arial Narrow" w:cstheme="minorHAnsi"/>
                <w:b/>
                <w:lang w:val="en-US"/>
              </w:rPr>
            </w:pPr>
            <w:r>
              <w:rPr>
                <w:rFonts w:ascii="Arial Narrow" w:eastAsia="Calibri" w:hAnsi="Arial Narrow" w:cstheme="minorHAnsi"/>
                <w:b/>
                <w:lang w:val="en-US"/>
              </w:rPr>
              <w:t xml:space="preserve">4. </w:t>
            </w:r>
            <w:r w:rsidR="00AF1C16" w:rsidRPr="005422B8">
              <w:rPr>
                <w:rFonts w:ascii="Arial Narrow" w:eastAsia="Calibri" w:hAnsi="Arial Narrow" w:cstheme="minorHAnsi"/>
                <w:b/>
                <w:lang w:val="en-US"/>
              </w:rPr>
              <w:t>Accountability</w:t>
            </w:r>
            <w:r w:rsidR="00DB1051">
              <w:rPr>
                <w:rFonts w:ascii="Arial Narrow" w:eastAsia="Calibri" w:hAnsi="Arial Narrow" w:cstheme="minorHAnsi"/>
                <w:b/>
                <w:lang w:val="en-US"/>
              </w:rPr>
              <w:t xml:space="preserve"> and Reporting</w:t>
            </w:r>
            <w:r w:rsidR="00AF1C16" w:rsidRPr="005422B8">
              <w:rPr>
                <w:rFonts w:ascii="Arial Narrow" w:eastAsia="Calibri" w:hAnsi="Arial Narrow" w:cstheme="minorHAnsi"/>
                <w:b/>
                <w:lang w:val="en-US"/>
              </w:rPr>
              <w:t>:</w:t>
            </w:r>
          </w:p>
          <w:p w14:paraId="346D19A9" w14:textId="5D0F8940" w:rsidR="00AF1C16" w:rsidRPr="00AF1C16" w:rsidRDefault="00AF1C16" w:rsidP="00D97918">
            <w:pPr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</w:t>
            </w:r>
            <w:r w:rsidR="00EC7AC8">
              <w:rPr>
                <w:rFonts w:ascii="Arial Narrow" w:hAnsi="Arial Narrow"/>
                <w:lang w:val="en-US"/>
              </w:rPr>
              <w:t>trainer-</w:t>
            </w:r>
            <w:r w:rsidRPr="00AF1C16">
              <w:rPr>
                <w:rFonts w:ascii="Arial Narrow" w:hAnsi="Arial Narrow"/>
                <w:lang w:val="en-US"/>
              </w:rPr>
              <w:t>consultant</w:t>
            </w:r>
            <w:r w:rsidR="00DB1051">
              <w:rPr>
                <w:rFonts w:ascii="Arial Narrow" w:hAnsi="Arial Narrow"/>
                <w:lang w:val="en-US"/>
              </w:rPr>
              <w:t xml:space="preserve"> reports</w:t>
            </w:r>
            <w:r w:rsidRPr="00AF1C16">
              <w:rPr>
                <w:rFonts w:ascii="Arial Narrow" w:hAnsi="Arial Narrow"/>
                <w:lang w:val="en-US"/>
              </w:rPr>
              <w:t xml:space="preserve"> to the Project Manager. The Project Manager reserves the right to request information about the current status of the implementation of the </w:t>
            </w:r>
            <w:proofErr w:type="spellStart"/>
            <w:r w:rsidRPr="00AF1C16">
              <w:rPr>
                <w:rFonts w:ascii="Arial Narrow" w:hAnsi="Arial Narrow"/>
                <w:lang w:val="en-US"/>
              </w:rPr>
              <w:t>T</w:t>
            </w:r>
            <w:r w:rsidR="00DB1051">
              <w:rPr>
                <w:rFonts w:ascii="Arial Narrow" w:hAnsi="Arial Narrow"/>
                <w:lang w:val="en-US"/>
              </w:rPr>
              <w:t>oR</w:t>
            </w:r>
            <w:proofErr w:type="spellEnd"/>
            <w:r w:rsidRPr="00AF1C16">
              <w:rPr>
                <w:rFonts w:ascii="Arial Narrow" w:hAnsi="Arial Narrow"/>
                <w:lang w:val="en-US"/>
              </w:rPr>
              <w:t>.</w:t>
            </w:r>
          </w:p>
          <w:p w14:paraId="0DCC017C" w14:textId="7E9EF5BA" w:rsidR="00AF1C16" w:rsidRDefault="00AF1C16" w:rsidP="00D97918">
            <w:pPr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Project’s focal point for the period of fulfillment of the Terms of Reference is the </w:t>
            </w:r>
            <w:r w:rsidR="00194B2E" w:rsidRPr="00194B2E">
              <w:rPr>
                <w:rFonts w:ascii="Arial Narrow" w:hAnsi="Arial Narrow"/>
                <w:lang w:val="en-US"/>
              </w:rPr>
              <w:t>G</w:t>
            </w:r>
            <w:r w:rsidR="007952AF">
              <w:rPr>
                <w:rFonts w:ascii="Arial Narrow" w:hAnsi="Arial Narrow"/>
                <w:lang w:val="en-US"/>
              </w:rPr>
              <w:t>E</w:t>
            </w:r>
            <w:r w:rsidR="00194B2E" w:rsidRPr="00194B2E">
              <w:rPr>
                <w:rFonts w:ascii="Arial Narrow" w:hAnsi="Arial Narrow"/>
                <w:lang w:val="en-US"/>
              </w:rPr>
              <w:t xml:space="preserve">SI </w:t>
            </w:r>
            <w:r w:rsidR="00194B2E">
              <w:rPr>
                <w:rFonts w:ascii="Arial Narrow" w:hAnsi="Arial Narrow"/>
                <w:lang w:val="en-US"/>
              </w:rPr>
              <w:t>and Knowledge Officer</w:t>
            </w:r>
            <w:r w:rsidRPr="00AF1C16">
              <w:rPr>
                <w:rFonts w:ascii="Arial Narrow" w:hAnsi="Arial Narrow"/>
                <w:lang w:val="en-US"/>
              </w:rPr>
              <w:t>.</w:t>
            </w:r>
          </w:p>
          <w:p w14:paraId="7730F83B" w14:textId="304EC6FD" w:rsidR="005D766D" w:rsidRPr="00AF1C16" w:rsidRDefault="005D766D" w:rsidP="00D97918">
            <w:pPr>
              <w:contextualSpacing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647C37" w:rsidRPr="00AF1C16" w14:paraId="36D84D6C" w14:textId="77777777" w:rsidTr="00056FF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8C0" w14:textId="77777777" w:rsidR="00647C37" w:rsidRPr="005A5280" w:rsidRDefault="00647C37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  <w:lang w:val="en-US"/>
              </w:rPr>
            </w:pPr>
          </w:p>
          <w:p w14:paraId="73D3D049" w14:textId="23F5CD9D" w:rsidR="00647C37" w:rsidRPr="00647C37" w:rsidRDefault="00647C37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____________________</w:t>
            </w:r>
            <w:r>
              <w:rPr>
                <w:rFonts w:ascii="Arial Narrow" w:hAnsi="Arial Narrow"/>
                <w:lang w:val="en-US"/>
              </w:rPr>
              <w:t>__</w:t>
            </w:r>
          </w:p>
          <w:p w14:paraId="4354F2A7" w14:textId="77777777" w:rsidR="00647C37" w:rsidRPr="00AF1C16" w:rsidRDefault="00647C37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628" w14:textId="77777777" w:rsidR="00647C37" w:rsidRDefault="00647C37" w:rsidP="00AF1C16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2CEDB8D3" w14:textId="27DDD42E" w:rsidR="00647C37" w:rsidRPr="00647C37" w:rsidRDefault="00647C37" w:rsidP="001D1120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_______________________________ </w:t>
            </w:r>
          </w:p>
        </w:tc>
      </w:tr>
    </w:tbl>
    <w:p w14:paraId="46874F7C" w14:textId="77777777" w:rsidR="00546359" w:rsidRPr="000304F1" w:rsidRDefault="00546359">
      <w:pPr>
        <w:rPr>
          <w:rFonts w:ascii="Arial Narrow" w:hAnsi="Arial Narrow"/>
          <w:lang w:val="en-US"/>
        </w:rPr>
      </w:pPr>
    </w:p>
    <w:sectPr w:rsidR="00546359" w:rsidRPr="000304F1" w:rsidSect="000F6C42">
      <w:type w:val="oddPage"/>
      <w:pgSz w:w="12240" w:h="15840"/>
      <w:pgMar w:top="1418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A1FDA" w14:textId="77777777" w:rsidR="00561BA6" w:rsidRDefault="00561BA6">
      <w:r>
        <w:separator/>
      </w:r>
    </w:p>
  </w:endnote>
  <w:endnote w:type="continuationSeparator" w:id="0">
    <w:p w14:paraId="38A46F90" w14:textId="77777777" w:rsidR="00561BA6" w:rsidRDefault="0056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1108D" w14:textId="77777777" w:rsidR="00561BA6" w:rsidRDefault="00561BA6">
      <w:r>
        <w:separator/>
      </w:r>
    </w:p>
  </w:footnote>
  <w:footnote w:type="continuationSeparator" w:id="0">
    <w:p w14:paraId="53B67C61" w14:textId="77777777" w:rsidR="00561BA6" w:rsidRDefault="0056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FB1C1B" w:rsidRPr="001042D4" w14:paraId="04ACADA7" w14:textId="77777777" w:rsidTr="00FB1C1B">
      <w:trPr>
        <w:trHeight w:val="1276"/>
      </w:trPr>
      <w:tc>
        <w:tcPr>
          <w:tcW w:w="4902" w:type="dxa"/>
        </w:tcPr>
        <w:p w14:paraId="21634E55" w14:textId="77777777" w:rsidR="00FB1C1B" w:rsidRDefault="00FB1C1B" w:rsidP="00FB1C1B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FB1C1B" w:rsidRDefault="000B2E8F" w:rsidP="00FB1C1B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FB1C1B" w:rsidRPr="00965233" w:rsidRDefault="00FB1C1B" w:rsidP="00FB1C1B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FB1C1B" w:rsidRDefault="0047522B" w:rsidP="00FB1C1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07B2B3B8">
              <wp:simplePos x="0" y="0"/>
              <wp:positionH relativeFrom="margin">
                <wp:posOffset>2519388</wp:posOffset>
              </wp:positionH>
              <wp:positionV relativeFrom="paragraph">
                <wp:posOffset>-347785</wp:posOffset>
              </wp:positionV>
              <wp:extent cx="3980326" cy="797170"/>
              <wp:effectExtent l="0" t="0" r="127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326" cy="79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FB1C1B" w:rsidRDefault="0047522B" w:rsidP="00FB1C1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FB1C1B" w:rsidRPr="00733DEC" w:rsidRDefault="0047522B" w:rsidP="00FB1C1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FB1C1B" w:rsidRPr="00E709D2" w:rsidRDefault="0047522B" w:rsidP="00FB1C1B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FB1C1B" w:rsidRPr="00E709D2" w:rsidRDefault="0047522B" w:rsidP="00FB1C1B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10B48D18" w:rsidR="00FB1C1B" w:rsidRDefault="0047522B" w:rsidP="00FB1C1B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 xml:space="preserve">e-mail: program@helvetas.kg; </w:t>
                          </w:r>
                          <w:hyperlink r:id="rId2" w:history="1">
                            <w:r w:rsidR="000F6C42" w:rsidRPr="004152ED">
                              <w:rPr>
                                <w:rStyle w:val="a5"/>
                                <w:rFonts w:ascii="Arial" w:hAnsi="Arial" w:cs="Arial"/>
                                <w:sz w:val="15"/>
                                <w:szCs w:val="15"/>
                                <w:lang w:val="it-IT"/>
                              </w:rPr>
                              <w:t>www.helvetas.kg</w:t>
                            </w:r>
                          </w:hyperlink>
                        </w:p>
                        <w:p w14:paraId="21BCE1E7" w14:textId="77777777" w:rsidR="000F6C42" w:rsidRPr="00152F6C" w:rsidRDefault="000F6C42" w:rsidP="00FB1C1B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  <w:p w14:paraId="47096887" w14:textId="77777777" w:rsidR="00FB1C1B" w:rsidRPr="00152F6C" w:rsidRDefault="00FB1C1B" w:rsidP="00FB1C1B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4pt;margin-top:-27.4pt;width:313.4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" filled="f" stroked="f">
              <v:textbox inset="1mm,4.5mm,0,0">
                <w:txbxContent>
                  <w:p w14:paraId="51F68922" w14:textId="77777777" w:rsidR="00FB1C1B" w:rsidRDefault="0047522B" w:rsidP="00FB1C1B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FB1C1B" w:rsidRPr="00733DEC" w:rsidRDefault="0047522B" w:rsidP="00FB1C1B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FB1C1B" w:rsidRPr="00E709D2" w:rsidRDefault="0047522B" w:rsidP="00FB1C1B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FB1C1B" w:rsidRPr="00E709D2" w:rsidRDefault="0047522B" w:rsidP="00FB1C1B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10B48D18" w:rsidR="00FB1C1B" w:rsidRDefault="0047522B" w:rsidP="00FB1C1B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 xml:space="preserve">e-mail: program@helvetas.kg; </w:t>
                    </w:r>
                    <w:hyperlink r:id="rId3" w:history="1">
                      <w:r w:rsidR="000F6C42" w:rsidRPr="004152ED">
                        <w:rPr>
                          <w:rStyle w:val="a5"/>
                          <w:rFonts w:ascii="Arial" w:hAnsi="Arial" w:cs="Arial"/>
                          <w:sz w:val="15"/>
                          <w:szCs w:val="15"/>
                          <w:lang w:val="it-IT"/>
                        </w:rPr>
                        <w:t>www.helvetas.kg</w:t>
                      </w:r>
                    </w:hyperlink>
                  </w:p>
                  <w:p w14:paraId="21BCE1E7" w14:textId="77777777" w:rsidR="000F6C42" w:rsidRPr="00152F6C" w:rsidRDefault="000F6C42" w:rsidP="00FB1C1B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</w:p>
                  <w:p w14:paraId="47096887" w14:textId="77777777" w:rsidR="00FB1C1B" w:rsidRPr="00152F6C" w:rsidRDefault="00FB1C1B" w:rsidP="00FB1C1B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FB1C1B" w:rsidRDefault="00FB1C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554"/>
    <w:multiLevelType w:val="hybridMultilevel"/>
    <w:tmpl w:val="A6300CFE"/>
    <w:lvl w:ilvl="0" w:tplc="96C23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1E0"/>
    <w:multiLevelType w:val="hybridMultilevel"/>
    <w:tmpl w:val="2A8E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13B9"/>
    <w:multiLevelType w:val="hybridMultilevel"/>
    <w:tmpl w:val="582C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5A91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3124"/>
    <w:multiLevelType w:val="hybridMultilevel"/>
    <w:tmpl w:val="DFAA24A0"/>
    <w:lvl w:ilvl="0" w:tplc="B5E2352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4519D8"/>
    <w:multiLevelType w:val="hybridMultilevel"/>
    <w:tmpl w:val="46047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91172"/>
    <w:multiLevelType w:val="hybridMultilevel"/>
    <w:tmpl w:val="CB9C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A4ABE"/>
    <w:multiLevelType w:val="hybridMultilevel"/>
    <w:tmpl w:val="4C04B664"/>
    <w:lvl w:ilvl="0" w:tplc="1F661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F7205"/>
    <w:multiLevelType w:val="hybridMultilevel"/>
    <w:tmpl w:val="FEF224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C117731"/>
    <w:multiLevelType w:val="hybridMultilevel"/>
    <w:tmpl w:val="CF0460C4"/>
    <w:lvl w:ilvl="0" w:tplc="0D24924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F6091"/>
    <w:multiLevelType w:val="hybridMultilevel"/>
    <w:tmpl w:val="CDCEFE38"/>
    <w:lvl w:ilvl="0" w:tplc="B5E2352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301F"/>
    <w:multiLevelType w:val="hybridMultilevel"/>
    <w:tmpl w:val="A6300CFE"/>
    <w:lvl w:ilvl="0" w:tplc="96C23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0244E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CB6FC0"/>
    <w:multiLevelType w:val="hybridMultilevel"/>
    <w:tmpl w:val="B7749390"/>
    <w:lvl w:ilvl="0" w:tplc="C88428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9" w15:restartNumberingAfterBreak="0">
    <w:nsid w:val="77123D57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075874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33"/>
  </w:num>
  <w:num w:numId="4">
    <w:abstractNumId w:val="3"/>
  </w:num>
  <w:num w:numId="5">
    <w:abstractNumId w:val="31"/>
  </w:num>
  <w:num w:numId="6">
    <w:abstractNumId w:val="38"/>
  </w:num>
  <w:num w:numId="7">
    <w:abstractNumId w:val="11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24"/>
  </w:num>
  <w:num w:numId="13">
    <w:abstractNumId w:val="0"/>
  </w:num>
  <w:num w:numId="14">
    <w:abstractNumId w:val="8"/>
  </w:num>
  <w:num w:numId="15">
    <w:abstractNumId w:val="20"/>
  </w:num>
  <w:num w:numId="16">
    <w:abstractNumId w:val="27"/>
  </w:num>
  <w:num w:numId="17">
    <w:abstractNumId w:val="30"/>
  </w:num>
  <w:num w:numId="18">
    <w:abstractNumId w:val="5"/>
  </w:num>
  <w:num w:numId="19">
    <w:abstractNumId w:val="34"/>
  </w:num>
  <w:num w:numId="20">
    <w:abstractNumId w:val="29"/>
  </w:num>
  <w:num w:numId="21">
    <w:abstractNumId w:val="9"/>
  </w:num>
  <w:num w:numId="22">
    <w:abstractNumId w:val="32"/>
  </w:num>
  <w:num w:numId="23">
    <w:abstractNumId w:val="12"/>
  </w:num>
  <w:num w:numId="24">
    <w:abstractNumId w:val="15"/>
  </w:num>
  <w:num w:numId="25">
    <w:abstractNumId w:val="36"/>
  </w:num>
  <w:num w:numId="26">
    <w:abstractNumId w:val="35"/>
  </w:num>
  <w:num w:numId="27">
    <w:abstractNumId w:val="7"/>
  </w:num>
  <w:num w:numId="28">
    <w:abstractNumId w:val="40"/>
  </w:num>
  <w:num w:numId="29">
    <w:abstractNumId w:val="3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3"/>
  </w:num>
  <w:num w:numId="33">
    <w:abstractNumId w:val="22"/>
  </w:num>
  <w:num w:numId="34">
    <w:abstractNumId w:val="26"/>
  </w:num>
  <w:num w:numId="35">
    <w:abstractNumId w:val="14"/>
  </w:num>
  <w:num w:numId="36">
    <w:abstractNumId w:val="18"/>
  </w:num>
  <w:num w:numId="37">
    <w:abstractNumId w:val="37"/>
  </w:num>
  <w:num w:numId="38">
    <w:abstractNumId w:val="28"/>
  </w:num>
  <w:num w:numId="39">
    <w:abstractNumId w:val="16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C"/>
    <w:rsid w:val="00021AED"/>
    <w:rsid w:val="00021F96"/>
    <w:rsid w:val="000304F1"/>
    <w:rsid w:val="000306E4"/>
    <w:rsid w:val="0003371E"/>
    <w:rsid w:val="00040009"/>
    <w:rsid w:val="00041898"/>
    <w:rsid w:val="00042D49"/>
    <w:rsid w:val="000455D2"/>
    <w:rsid w:val="00054FE5"/>
    <w:rsid w:val="00056FFC"/>
    <w:rsid w:val="00065C10"/>
    <w:rsid w:val="00066D13"/>
    <w:rsid w:val="000744E0"/>
    <w:rsid w:val="00084F2F"/>
    <w:rsid w:val="00086A05"/>
    <w:rsid w:val="00092ADC"/>
    <w:rsid w:val="000A72AF"/>
    <w:rsid w:val="000B2E8F"/>
    <w:rsid w:val="000C0F2D"/>
    <w:rsid w:val="000C2DEC"/>
    <w:rsid w:val="000C3715"/>
    <w:rsid w:val="000C44AA"/>
    <w:rsid w:val="000D33B7"/>
    <w:rsid w:val="000D4A40"/>
    <w:rsid w:val="000D6F23"/>
    <w:rsid w:val="000E21AD"/>
    <w:rsid w:val="000E7F8C"/>
    <w:rsid w:val="000F6C41"/>
    <w:rsid w:val="000F6C42"/>
    <w:rsid w:val="001059FB"/>
    <w:rsid w:val="00115C16"/>
    <w:rsid w:val="00116A1E"/>
    <w:rsid w:val="00117495"/>
    <w:rsid w:val="00125AC3"/>
    <w:rsid w:val="0012692B"/>
    <w:rsid w:val="0014076E"/>
    <w:rsid w:val="00142267"/>
    <w:rsid w:val="0015003C"/>
    <w:rsid w:val="001636C0"/>
    <w:rsid w:val="001809B8"/>
    <w:rsid w:val="00181558"/>
    <w:rsid w:val="00183398"/>
    <w:rsid w:val="00194B2E"/>
    <w:rsid w:val="001A099C"/>
    <w:rsid w:val="001A5501"/>
    <w:rsid w:val="001A5DC4"/>
    <w:rsid w:val="001B08AA"/>
    <w:rsid w:val="001C1306"/>
    <w:rsid w:val="001C4198"/>
    <w:rsid w:val="001D1120"/>
    <w:rsid w:val="001E161E"/>
    <w:rsid w:val="001E4682"/>
    <w:rsid w:val="001F6510"/>
    <w:rsid w:val="002005AA"/>
    <w:rsid w:val="002019C5"/>
    <w:rsid w:val="002020E7"/>
    <w:rsid w:val="00205826"/>
    <w:rsid w:val="002164E9"/>
    <w:rsid w:val="0022481B"/>
    <w:rsid w:val="00236FD9"/>
    <w:rsid w:val="00250D68"/>
    <w:rsid w:val="00252D5B"/>
    <w:rsid w:val="0026374D"/>
    <w:rsid w:val="002637F7"/>
    <w:rsid w:val="00273D19"/>
    <w:rsid w:val="002757E8"/>
    <w:rsid w:val="0028624D"/>
    <w:rsid w:val="002930FB"/>
    <w:rsid w:val="0029321A"/>
    <w:rsid w:val="0029786C"/>
    <w:rsid w:val="002A11B0"/>
    <w:rsid w:val="002B6D63"/>
    <w:rsid w:val="002B72F9"/>
    <w:rsid w:val="002E1410"/>
    <w:rsid w:val="002E6B89"/>
    <w:rsid w:val="002F15F6"/>
    <w:rsid w:val="00315765"/>
    <w:rsid w:val="003364A7"/>
    <w:rsid w:val="00346557"/>
    <w:rsid w:val="003547A5"/>
    <w:rsid w:val="00366987"/>
    <w:rsid w:val="003A4570"/>
    <w:rsid w:val="003B6365"/>
    <w:rsid w:val="003B72A5"/>
    <w:rsid w:val="003C0CF8"/>
    <w:rsid w:val="003D3801"/>
    <w:rsid w:val="003E157F"/>
    <w:rsid w:val="0040678E"/>
    <w:rsid w:val="00430B68"/>
    <w:rsid w:val="00442D2F"/>
    <w:rsid w:val="00462F83"/>
    <w:rsid w:val="00467A94"/>
    <w:rsid w:val="0047522B"/>
    <w:rsid w:val="0048113E"/>
    <w:rsid w:val="00482457"/>
    <w:rsid w:val="004840EC"/>
    <w:rsid w:val="00492671"/>
    <w:rsid w:val="004A0DE7"/>
    <w:rsid w:val="004A7CB6"/>
    <w:rsid w:val="004C3D6E"/>
    <w:rsid w:val="004E0CCF"/>
    <w:rsid w:val="004E10DB"/>
    <w:rsid w:val="004E2685"/>
    <w:rsid w:val="004F3A64"/>
    <w:rsid w:val="004F728A"/>
    <w:rsid w:val="00504A26"/>
    <w:rsid w:val="00504D3B"/>
    <w:rsid w:val="00515F48"/>
    <w:rsid w:val="00521D82"/>
    <w:rsid w:val="005262B1"/>
    <w:rsid w:val="00527C01"/>
    <w:rsid w:val="005422B8"/>
    <w:rsid w:val="00546359"/>
    <w:rsid w:val="00556355"/>
    <w:rsid w:val="00561BA6"/>
    <w:rsid w:val="00565761"/>
    <w:rsid w:val="005657ED"/>
    <w:rsid w:val="00565B36"/>
    <w:rsid w:val="00580B87"/>
    <w:rsid w:val="00583329"/>
    <w:rsid w:val="005872F2"/>
    <w:rsid w:val="00592707"/>
    <w:rsid w:val="00594C2F"/>
    <w:rsid w:val="0059668C"/>
    <w:rsid w:val="005979D9"/>
    <w:rsid w:val="005A04A9"/>
    <w:rsid w:val="005A5280"/>
    <w:rsid w:val="005A6864"/>
    <w:rsid w:val="005A756B"/>
    <w:rsid w:val="005A7701"/>
    <w:rsid w:val="005B0578"/>
    <w:rsid w:val="005B5BB6"/>
    <w:rsid w:val="005D2272"/>
    <w:rsid w:val="005D4BE7"/>
    <w:rsid w:val="005D5DF1"/>
    <w:rsid w:val="005D766D"/>
    <w:rsid w:val="005D7ECC"/>
    <w:rsid w:val="005F0C0F"/>
    <w:rsid w:val="005F1EC8"/>
    <w:rsid w:val="005F26DA"/>
    <w:rsid w:val="005F3373"/>
    <w:rsid w:val="005F762A"/>
    <w:rsid w:val="00606D2D"/>
    <w:rsid w:val="00611A1E"/>
    <w:rsid w:val="0061355C"/>
    <w:rsid w:val="006176B0"/>
    <w:rsid w:val="0062335F"/>
    <w:rsid w:val="006242E8"/>
    <w:rsid w:val="00636B7F"/>
    <w:rsid w:val="006465F3"/>
    <w:rsid w:val="00647C37"/>
    <w:rsid w:val="00653D87"/>
    <w:rsid w:val="00672355"/>
    <w:rsid w:val="0069726D"/>
    <w:rsid w:val="006A3408"/>
    <w:rsid w:val="006B1DB7"/>
    <w:rsid w:val="006B4012"/>
    <w:rsid w:val="006B7CA3"/>
    <w:rsid w:val="006D168A"/>
    <w:rsid w:val="006E05C2"/>
    <w:rsid w:val="006E3825"/>
    <w:rsid w:val="006F0DF5"/>
    <w:rsid w:val="006F6701"/>
    <w:rsid w:val="0070590C"/>
    <w:rsid w:val="0073405F"/>
    <w:rsid w:val="00745382"/>
    <w:rsid w:val="00750A1D"/>
    <w:rsid w:val="00766E44"/>
    <w:rsid w:val="00775F13"/>
    <w:rsid w:val="0078575F"/>
    <w:rsid w:val="00790E43"/>
    <w:rsid w:val="00793129"/>
    <w:rsid w:val="007952AF"/>
    <w:rsid w:val="007A02F8"/>
    <w:rsid w:val="007B2EDA"/>
    <w:rsid w:val="007B3014"/>
    <w:rsid w:val="007B4EDE"/>
    <w:rsid w:val="007C3120"/>
    <w:rsid w:val="007E0029"/>
    <w:rsid w:val="007E350A"/>
    <w:rsid w:val="00803C28"/>
    <w:rsid w:val="00810562"/>
    <w:rsid w:val="00831E24"/>
    <w:rsid w:val="008356A7"/>
    <w:rsid w:val="008430DE"/>
    <w:rsid w:val="00843B9E"/>
    <w:rsid w:val="00851FD6"/>
    <w:rsid w:val="0085523F"/>
    <w:rsid w:val="008561C4"/>
    <w:rsid w:val="00872449"/>
    <w:rsid w:val="008839D6"/>
    <w:rsid w:val="00893DE2"/>
    <w:rsid w:val="008C4A06"/>
    <w:rsid w:val="008C5986"/>
    <w:rsid w:val="008D3A21"/>
    <w:rsid w:val="008E28C8"/>
    <w:rsid w:val="008F572D"/>
    <w:rsid w:val="00900127"/>
    <w:rsid w:val="00917CDE"/>
    <w:rsid w:val="009272C1"/>
    <w:rsid w:val="009429F2"/>
    <w:rsid w:val="00951456"/>
    <w:rsid w:val="00960BF3"/>
    <w:rsid w:val="0096406D"/>
    <w:rsid w:val="00982B2D"/>
    <w:rsid w:val="00983296"/>
    <w:rsid w:val="00983B7A"/>
    <w:rsid w:val="00984E10"/>
    <w:rsid w:val="0099129D"/>
    <w:rsid w:val="0099245B"/>
    <w:rsid w:val="009C0A6B"/>
    <w:rsid w:val="009C505F"/>
    <w:rsid w:val="009D3AD3"/>
    <w:rsid w:val="009D4662"/>
    <w:rsid w:val="009D6B5B"/>
    <w:rsid w:val="009E1130"/>
    <w:rsid w:val="009E7404"/>
    <w:rsid w:val="009F41C6"/>
    <w:rsid w:val="009F6DCB"/>
    <w:rsid w:val="00A23138"/>
    <w:rsid w:val="00A36576"/>
    <w:rsid w:val="00A37FD1"/>
    <w:rsid w:val="00A56B5B"/>
    <w:rsid w:val="00A60030"/>
    <w:rsid w:val="00A80EC7"/>
    <w:rsid w:val="00AB448A"/>
    <w:rsid w:val="00AF1C16"/>
    <w:rsid w:val="00AF2BFB"/>
    <w:rsid w:val="00B00764"/>
    <w:rsid w:val="00B14667"/>
    <w:rsid w:val="00B2071C"/>
    <w:rsid w:val="00B263D4"/>
    <w:rsid w:val="00B43037"/>
    <w:rsid w:val="00B502E3"/>
    <w:rsid w:val="00B73C5F"/>
    <w:rsid w:val="00B77087"/>
    <w:rsid w:val="00B83CFD"/>
    <w:rsid w:val="00B93555"/>
    <w:rsid w:val="00B9571C"/>
    <w:rsid w:val="00BA7C0C"/>
    <w:rsid w:val="00BB020D"/>
    <w:rsid w:val="00BB69D7"/>
    <w:rsid w:val="00BC47C5"/>
    <w:rsid w:val="00BD16AA"/>
    <w:rsid w:val="00BD3649"/>
    <w:rsid w:val="00BE5173"/>
    <w:rsid w:val="00BF42F2"/>
    <w:rsid w:val="00C2108F"/>
    <w:rsid w:val="00C333AE"/>
    <w:rsid w:val="00C4235E"/>
    <w:rsid w:val="00C52B9E"/>
    <w:rsid w:val="00C67077"/>
    <w:rsid w:val="00C724DB"/>
    <w:rsid w:val="00C82DDA"/>
    <w:rsid w:val="00C93AC4"/>
    <w:rsid w:val="00C942D7"/>
    <w:rsid w:val="00CA6A44"/>
    <w:rsid w:val="00CB300C"/>
    <w:rsid w:val="00CB72E1"/>
    <w:rsid w:val="00CD796A"/>
    <w:rsid w:val="00CE1641"/>
    <w:rsid w:val="00CE5982"/>
    <w:rsid w:val="00CE6802"/>
    <w:rsid w:val="00CF2799"/>
    <w:rsid w:val="00CF4AC5"/>
    <w:rsid w:val="00D005C7"/>
    <w:rsid w:val="00D2451A"/>
    <w:rsid w:val="00D266B2"/>
    <w:rsid w:val="00D271CC"/>
    <w:rsid w:val="00D30B1B"/>
    <w:rsid w:val="00D4014F"/>
    <w:rsid w:val="00D40AFF"/>
    <w:rsid w:val="00D52EC2"/>
    <w:rsid w:val="00D56D31"/>
    <w:rsid w:val="00D62682"/>
    <w:rsid w:val="00D646A2"/>
    <w:rsid w:val="00D65776"/>
    <w:rsid w:val="00D66E5D"/>
    <w:rsid w:val="00D67D63"/>
    <w:rsid w:val="00D9424F"/>
    <w:rsid w:val="00D96FB9"/>
    <w:rsid w:val="00D97918"/>
    <w:rsid w:val="00DA0F3E"/>
    <w:rsid w:val="00DB1051"/>
    <w:rsid w:val="00DB14B4"/>
    <w:rsid w:val="00DB5EA6"/>
    <w:rsid w:val="00DC3B1F"/>
    <w:rsid w:val="00DC3F9C"/>
    <w:rsid w:val="00DD6C0C"/>
    <w:rsid w:val="00DE118B"/>
    <w:rsid w:val="00E00978"/>
    <w:rsid w:val="00E1012C"/>
    <w:rsid w:val="00E15DAC"/>
    <w:rsid w:val="00E20BB3"/>
    <w:rsid w:val="00E73ABE"/>
    <w:rsid w:val="00E83058"/>
    <w:rsid w:val="00E92A75"/>
    <w:rsid w:val="00EA06BC"/>
    <w:rsid w:val="00EB5A31"/>
    <w:rsid w:val="00EC3C97"/>
    <w:rsid w:val="00EC7AC8"/>
    <w:rsid w:val="00ED65EF"/>
    <w:rsid w:val="00EE47CD"/>
    <w:rsid w:val="00EE5A27"/>
    <w:rsid w:val="00EF633C"/>
    <w:rsid w:val="00F03A0A"/>
    <w:rsid w:val="00F07A4B"/>
    <w:rsid w:val="00F133A3"/>
    <w:rsid w:val="00F15F91"/>
    <w:rsid w:val="00F232FB"/>
    <w:rsid w:val="00F31864"/>
    <w:rsid w:val="00F31AE1"/>
    <w:rsid w:val="00F42F3B"/>
    <w:rsid w:val="00F472C1"/>
    <w:rsid w:val="00F53589"/>
    <w:rsid w:val="00F647A1"/>
    <w:rsid w:val="00F7426E"/>
    <w:rsid w:val="00F90DE8"/>
    <w:rsid w:val="00F92B59"/>
    <w:rsid w:val="00FA4158"/>
    <w:rsid w:val="00FB1C1B"/>
    <w:rsid w:val="00FE4A7B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,"/>
  <w:listSeparator w:val=";"/>
  <w14:docId w14:val="354DE9D7"/>
  <w15:chartTrackingRefBased/>
  <w15:docId w15:val="{E39A1663-0C74-4EFC-9058-F9AD1F3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  <w:style w:type="paragraph" w:styleId="HTML">
    <w:name w:val="HTML Preformatted"/>
    <w:basedOn w:val="a"/>
    <w:link w:val="HTML0"/>
    <w:uiPriority w:val="99"/>
    <w:semiHidden/>
    <w:unhideWhenUsed/>
    <w:rsid w:val="000C371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715"/>
    <w:rPr>
      <w:rFonts w:ascii="Consolas" w:eastAsia="Times New Roman" w:hAnsi="Consolas" w:cs="Times New Roman"/>
      <w:sz w:val="20"/>
      <w:szCs w:val="20"/>
      <w:lang w:val="ru-RU" w:eastAsia="de-DE"/>
    </w:rPr>
  </w:style>
  <w:style w:type="character" w:styleId="af1">
    <w:name w:val="Unresolved Mention"/>
    <w:basedOn w:val="a0"/>
    <w:uiPriority w:val="99"/>
    <w:semiHidden/>
    <w:unhideWhenUsed/>
    <w:rsid w:val="000F6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dpi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tynai.moldoeva@helveta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tynai.moldoeva@helveta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dpi.k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lvetas.kg" TargetMode="External"/><Relationship Id="rId2" Type="http://schemas.openxmlformats.org/officeDocument/2006/relationships/hyperlink" Target="http://www.helvetas.k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48E0A3DDAF49B1DF7B13410DAE72" ma:contentTypeVersion="11" ma:contentTypeDescription="Create a new document." ma:contentTypeScope="" ma:versionID="c916e2c27e20a76258e8e0a76923fbaa">
  <xsd:schema xmlns:xsd="http://www.w3.org/2001/XMLSchema" xmlns:xs="http://www.w3.org/2001/XMLSchema" xmlns:p="http://schemas.microsoft.com/office/2006/metadata/properties" xmlns:ns3="f7fd75eb-267a-4107-86e4-a49fd2317ec5" targetNamespace="http://schemas.microsoft.com/office/2006/metadata/properties" ma:root="true" ma:fieldsID="5430cce8c175f4aa043bf57d1e420157" ns3:_="">
    <xsd:import namespace="f7fd75eb-267a-4107-86e4-a49fd2317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75eb-267a-4107-86e4-a49fd2317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C5EE-5FC4-4E16-8913-56465E91C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38271-75B7-4DED-966A-3EC6A41D2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15F98-789A-4063-8CAF-EB5DBB5A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d75eb-267a-4107-86e4-a49fd2317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DE34A-36DE-40A4-99B4-AFBF5C66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Altynai Moldoeva</cp:lastModifiedBy>
  <cp:revision>14</cp:revision>
  <cp:lastPrinted>2022-06-10T04:44:00Z</cp:lastPrinted>
  <dcterms:created xsi:type="dcterms:W3CDTF">2022-04-14T09:21:00Z</dcterms:created>
  <dcterms:modified xsi:type="dcterms:W3CDTF">2023-06-22T05:28:00Z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0x010100ECB648E0A3DDAF49B1DF7B13410DAE72</vt:lpwstr>
  </property>
</Properties>
</file>