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F8A" w:rsidRPr="002A42D4" w:rsidRDefault="000C1F8A" w:rsidP="00716705">
      <w:pPr>
        <w:tabs>
          <w:tab w:val="left" w:pos="1985"/>
          <w:tab w:val="left" w:pos="2382"/>
          <w:tab w:val="left" w:pos="2948"/>
        </w:tabs>
        <w:jc w:val="both"/>
        <w:rPr>
          <w:rFonts w:ascii="Arial" w:hAnsi="Arial" w:cs="Arial"/>
          <w:sz w:val="22"/>
          <w:szCs w:val="22"/>
          <w:lang w:val="ru-RU"/>
        </w:rPr>
      </w:pPr>
    </w:p>
    <w:p w:rsidR="00492724" w:rsidRPr="00275877" w:rsidRDefault="00EC7849" w:rsidP="00492724">
      <w:pPr>
        <w:tabs>
          <w:tab w:val="left" w:pos="1134"/>
          <w:tab w:val="left" w:pos="1587"/>
        </w:tabs>
        <w:jc w:val="right"/>
        <w:rPr>
          <w:rFonts w:ascii="Arial" w:hAnsi="Arial"/>
          <w:sz w:val="21"/>
          <w:szCs w:val="21"/>
          <w:lang w:val="en-GB"/>
        </w:rPr>
      </w:pPr>
      <w:r w:rsidRPr="00275877">
        <w:rPr>
          <w:rFonts w:ascii="Arial" w:hAnsi="Arial"/>
          <w:sz w:val="21"/>
          <w:szCs w:val="21"/>
          <w:lang w:val="en-GB"/>
        </w:rPr>
        <w:t>Consultancy</w:t>
      </w:r>
      <w:r w:rsidR="00DE41DC" w:rsidRPr="00275877">
        <w:rPr>
          <w:rFonts w:ascii="Arial" w:hAnsi="Arial"/>
          <w:sz w:val="21"/>
          <w:szCs w:val="21"/>
          <w:lang w:val="en-GB"/>
        </w:rPr>
        <w:t xml:space="preserve"> contract</w:t>
      </w:r>
    </w:p>
    <w:p w:rsidR="00492724" w:rsidRPr="00275877" w:rsidRDefault="008C1B8D" w:rsidP="00492724">
      <w:pPr>
        <w:tabs>
          <w:tab w:val="left" w:pos="1134"/>
          <w:tab w:val="left" w:pos="1587"/>
        </w:tabs>
        <w:jc w:val="right"/>
        <w:rPr>
          <w:rFonts w:ascii="Arial" w:hAnsi="Arial"/>
          <w:b/>
          <w:sz w:val="21"/>
          <w:szCs w:val="21"/>
          <w:lang w:val="en-GB"/>
        </w:rPr>
      </w:pPr>
      <w:proofErr w:type="gramStart"/>
      <w:r w:rsidRPr="00275877">
        <w:rPr>
          <w:rFonts w:ascii="Arial" w:hAnsi="Arial"/>
          <w:b/>
          <w:sz w:val="21"/>
          <w:szCs w:val="21"/>
          <w:lang w:val="en-GB"/>
        </w:rPr>
        <w:t>a</w:t>
      </w:r>
      <w:r w:rsidR="00DE41DC" w:rsidRPr="00275877">
        <w:rPr>
          <w:rFonts w:ascii="Arial" w:hAnsi="Arial"/>
          <w:b/>
          <w:sz w:val="21"/>
          <w:szCs w:val="21"/>
          <w:lang w:val="en-GB"/>
        </w:rPr>
        <w:t>nnex</w:t>
      </w:r>
      <w:proofErr w:type="gramEnd"/>
      <w:r w:rsidR="00C440D5" w:rsidRPr="00275877">
        <w:rPr>
          <w:rFonts w:ascii="Arial" w:hAnsi="Arial"/>
          <w:b/>
          <w:sz w:val="21"/>
          <w:szCs w:val="21"/>
          <w:lang w:val="en-GB"/>
        </w:rPr>
        <w:t xml:space="preserve"> 1</w:t>
      </w:r>
    </w:p>
    <w:p w:rsidR="00492724" w:rsidRPr="00275877" w:rsidRDefault="00492724" w:rsidP="00492724">
      <w:pPr>
        <w:pStyle w:val="01hHaupttitel"/>
        <w:rPr>
          <w:sz w:val="32"/>
          <w:szCs w:val="32"/>
          <w:lang w:val="en-GB"/>
        </w:rPr>
      </w:pPr>
      <w:r w:rsidRPr="00275877">
        <w:rPr>
          <w:sz w:val="32"/>
          <w:szCs w:val="32"/>
          <w:lang w:val="en-GB"/>
        </w:rPr>
        <w:t>Terms of reference</w:t>
      </w:r>
    </w:p>
    <w:p w:rsidR="00352BC1" w:rsidRPr="00275877" w:rsidRDefault="00352BC1">
      <w:pPr>
        <w:tabs>
          <w:tab w:val="left" w:pos="1985"/>
          <w:tab w:val="left" w:pos="2382"/>
          <w:tab w:val="left" w:pos="2948"/>
        </w:tabs>
        <w:rPr>
          <w:rFonts w:ascii="Arial" w:hAnsi="Arial" w:cs="Arial"/>
          <w:sz w:val="21"/>
          <w:szCs w:val="21"/>
          <w:lang w:val="en-GB"/>
        </w:rPr>
      </w:pPr>
    </w:p>
    <w:tbl>
      <w:tblPr>
        <w:tblW w:w="0" w:type="auto"/>
        <w:tblLook w:val="04A0" w:firstRow="1" w:lastRow="0" w:firstColumn="1" w:lastColumn="0" w:noHBand="0" w:noVBand="1"/>
      </w:tblPr>
      <w:tblGrid>
        <w:gridCol w:w="3193"/>
        <w:gridCol w:w="5879"/>
      </w:tblGrid>
      <w:tr w:rsidR="00EC7849" w:rsidRPr="00275877" w:rsidTr="004D68F9">
        <w:trPr>
          <w:trHeight w:val="394"/>
        </w:trPr>
        <w:tc>
          <w:tcPr>
            <w:tcW w:w="3227"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r w:rsidRPr="00275877">
              <w:rPr>
                <w:rFonts w:ascii="Arial" w:hAnsi="Arial" w:cs="Arial"/>
                <w:sz w:val="21"/>
                <w:szCs w:val="21"/>
                <w:lang w:val="en-GB"/>
              </w:rPr>
              <w:t>Contract-no:</w:t>
            </w:r>
          </w:p>
        </w:tc>
        <w:tc>
          <w:tcPr>
            <w:tcW w:w="5985" w:type="dxa"/>
            <w:vAlign w:val="center"/>
          </w:tcPr>
          <w:p w:rsidR="00EC7849" w:rsidRPr="00275877" w:rsidRDefault="00EC7849" w:rsidP="004D68F9">
            <w:pPr>
              <w:tabs>
                <w:tab w:val="left" w:pos="1985"/>
                <w:tab w:val="left" w:pos="2382"/>
                <w:tab w:val="left" w:pos="2948"/>
              </w:tabs>
              <w:rPr>
                <w:rFonts w:ascii="Arial" w:hAnsi="Arial" w:cs="Arial"/>
                <w:sz w:val="21"/>
                <w:szCs w:val="21"/>
                <w:lang w:val="en-GB"/>
              </w:rPr>
            </w:pPr>
          </w:p>
        </w:tc>
      </w:tr>
      <w:tr w:rsidR="00EC7849" w:rsidRPr="00275877"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no:</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sidRPr="00B42830">
              <w:rPr>
                <w:rFonts w:ascii="Arial" w:hAnsi="Arial" w:cs="Arial"/>
                <w:sz w:val="21"/>
                <w:szCs w:val="21"/>
                <w:lang w:val="en-GB"/>
              </w:rPr>
              <w:t>1251.15.2.0</w:t>
            </w:r>
          </w:p>
        </w:tc>
      </w:tr>
      <w:tr w:rsidR="00EC7849" w:rsidRPr="00AA28BD" w:rsidTr="004D68F9">
        <w:trPr>
          <w:trHeight w:val="430"/>
        </w:trPr>
        <w:tc>
          <w:tcPr>
            <w:tcW w:w="3227" w:type="dxa"/>
            <w:vAlign w:val="center"/>
          </w:tcPr>
          <w:p w:rsidR="00EC7849" w:rsidRPr="00275877" w:rsidRDefault="00EC7849" w:rsidP="00EC784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Project/mandate name/country:</w:t>
            </w:r>
          </w:p>
        </w:tc>
        <w:tc>
          <w:tcPr>
            <w:tcW w:w="5985" w:type="dxa"/>
            <w:vAlign w:val="center"/>
          </w:tcPr>
          <w:p w:rsidR="00EC7849" w:rsidRPr="00275877" w:rsidRDefault="006539EC" w:rsidP="004D68F9">
            <w:pPr>
              <w:tabs>
                <w:tab w:val="left" w:pos="1985"/>
                <w:tab w:val="left" w:pos="2382"/>
                <w:tab w:val="left" w:pos="2948"/>
              </w:tabs>
              <w:rPr>
                <w:rFonts w:ascii="Arial" w:hAnsi="Arial" w:cs="Arial"/>
                <w:sz w:val="21"/>
                <w:szCs w:val="21"/>
                <w:lang w:val="en-GB"/>
              </w:rPr>
            </w:pPr>
            <w:r>
              <w:rPr>
                <w:rFonts w:ascii="Arial" w:hAnsi="Arial" w:cs="Arial"/>
                <w:sz w:val="21"/>
                <w:szCs w:val="21"/>
                <w:lang w:val="en-GB"/>
              </w:rPr>
              <w:t>Public Service Improvement in Kyrgyzstan</w:t>
            </w:r>
          </w:p>
        </w:tc>
      </w:tr>
    </w:tbl>
    <w:p w:rsidR="00DE41DC" w:rsidRPr="00275877" w:rsidRDefault="00DE41DC" w:rsidP="006F33C7">
      <w:pPr>
        <w:tabs>
          <w:tab w:val="left" w:pos="1985"/>
          <w:tab w:val="left" w:pos="2382"/>
          <w:tab w:val="left" w:pos="3119"/>
        </w:tabs>
        <w:rPr>
          <w:rFonts w:ascii="Arial" w:hAnsi="Arial" w:cs="Arial"/>
          <w:sz w:val="21"/>
          <w:szCs w:val="21"/>
          <w:lang w:val="en-GB"/>
        </w:rPr>
      </w:pPr>
    </w:p>
    <w:p w:rsidR="00352BC1" w:rsidRPr="00275877" w:rsidRDefault="00352BC1"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6F33C7">
      <w:pPr>
        <w:tabs>
          <w:tab w:val="left" w:pos="-1843"/>
          <w:tab w:val="left" w:pos="-851"/>
          <w:tab w:val="left" w:pos="3119"/>
        </w:tabs>
        <w:rPr>
          <w:rFonts w:ascii="Arial" w:hAnsi="Arial" w:cs="Arial"/>
          <w:b/>
          <w:sz w:val="21"/>
          <w:szCs w:val="21"/>
          <w:lang w:val="en-GB"/>
        </w:rPr>
      </w:pPr>
    </w:p>
    <w:p w:rsidR="00774D29" w:rsidRPr="00275877" w:rsidRDefault="00CF34D9" w:rsidP="006F33C7">
      <w:pPr>
        <w:tabs>
          <w:tab w:val="left" w:pos="-1843"/>
          <w:tab w:val="left" w:pos="-851"/>
          <w:tab w:val="left" w:pos="3119"/>
        </w:tabs>
        <w:rPr>
          <w:rFonts w:ascii="Arial" w:hAnsi="Arial" w:cs="Arial"/>
          <w:b/>
          <w:sz w:val="21"/>
          <w:szCs w:val="21"/>
          <w:lang w:val="en-GB"/>
        </w:rPr>
      </w:pPr>
      <w:r w:rsidRPr="00275877">
        <w:rPr>
          <w:rFonts w:ascii="Arial" w:hAnsi="Arial" w:cs="Arial"/>
          <w:b/>
          <w:sz w:val="21"/>
          <w:szCs w:val="21"/>
          <w:lang w:val="en-GB"/>
        </w:rPr>
        <w:t>Employer</w:t>
      </w:r>
      <w:r w:rsidR="00AD7D8C" w:rsidRPr="00275877">
        <w:rPr>
          <w:rFonts w:ascii="Arial" w:hAnsi="Arial" w:cs="Arial"/>
          <w:b/>
          <w:sz w:val="21"/>
          <w:szCs w:val="21"/>
          <w:lang w:val="en-GB"/>
        </w:rPr>
        <w:t>:</w:t>
      </w:r>
      <w:r w:rsidR="00AD7D8C" w:rsidRPr="00275877">
        <w:rPr>
          <w:rFonts w:ascii="Arial" w:hAnsi="Arial" w:cs="Arial"/>
          <w:b/>
          <w:sz w:val="21"/>
          <w:szCs w:val="21"/>
          <w:lang w:val="en-GB"/>
        </w:rPr>
        <w:tab/>
      </w:r>
      <w:r w:rsidR="00356CD0" w:rsidRPr="00275877">
        <w:rPr>
          <w:rFonts w:ascii="Arial" w:hAnsi="Arial" w:cs="Arial"/>
          <w:b/>
          <w:sz w:val="21"/>
          <w:szCs w:val="21"/>
          <w:lang w:val="en-GB"/>
        </w:rPr>
        <w:t>HELVETAS Swiss Intercooperation</w:t>
      </w:r>
      <w:r w:rsidR="00FB76BE">
        <w:rPr>
          <w:rFonts w:ascii="Arial" w:hAnsi="Arial" w:cs="Arial"/>
          <w:b/>
          <w:sz w:val="21"/>
          <w:szCs w:val="21"/>
          <w:lang w:val="en-GB"/>
        </w:rPr>
        <w:t xml:space="preserve"> Kyrgyzstan</w:t>
      </w:r>
    </w:p>
    <w:p w:rsidR="00AD7D8C" w:rsidRPr="00FB76BE" w:rsidRDefault="006F33C7" w:rsidP="00FB76BE">
      <w:pPr>
        <w:pStyle w:val="7"/>
        <w:tabs>
          <w:tab w:val="left" w:pos="-1843"/>
          <w:tab w:val="left" w:pos="-851"/>
          <w:tab w:val="left" w:pos="3119"/>
        </w:tabs>
        <w:spacing w:before="0" w:after="0"/>
        <w:rPr>
          <w:rFonts w:ascii="Arial" w:hAnsi="Arial" w:cs="Arial"/>
          <w:sz w:val="21"/>
          <w:szCs w:val="21"/>
          <w:lang w:val="en-GB"/>
        </w:rPr>
      </w:pPr>
      <w:r w:rsidRPr="00275877">
        <w:rPr>
          <w:rFonts w:ascii="Arial" w:hAnsi="Arial" w:cs="Arial"/>
          <w:sz w:val="21"/>
          <w:szCs w:val="21"/>
          <w:lang w:val="en-GB"/>
        </w:rPr>
        <w:tab/>
      </w:r>
      <w:r w:rsidR="00FB76BE">
        <w:rPr>
          <w:rFonts w:ascii="Arial" w:hAnsi="Arial" w:cs="Arial"/>
          <w:sz w:val="21"/>
          <w:szCs w:val="21"/>
          <w:lang w:val="en-GB"/>
        </w:rPr>
        <w:t xml:space="preserve">Bishkek 720044, St. 7 </w:t>
      </w:r>
      <w:proofErr w:type="spellStart"/>
      <w:r w:rsidR="00FB76BE">
        <w:rPr>
          <w:rFonts w:ascii="Arial" w:hAnsi="Arial" w:cs="Arial"/>
          <w:sz w:val="21"/>
          <w:szCs w:val="21"/>
          <w:lang w:val="en-GB"/>
        </w:rPr>
        <w:t>Liniya</w:t>
      </w:r>
      <w:proofErr w:type="spellEnd"/>
      <w:r w:rsidR="00FB76BE">
        <w:rPr>
          <w:rFonts w:ascii="Arial" w:hAnsi="Arial" w:cs="Arial"/>
          <w:sz w:val="21"/>
          <w:szCs w:val="21"/>
          <w:lang w:val="en-GB"/>
        </w:rPr>
        <w:t>, House No 6</w:t>
      </w:r>
    </w:p>
    <w:p w:rsidR="00AD7D8C" w:rsidRPr="000A6903" w:rsidRDefault="00AD7D8C" w:rsidP="006F33C7">
      <w:pPr>
        <w:tabs>
          <w:tab w:val="left" w:pos="-1843"/>
          <w:tab w:val="left" w:pos="-851"/>
          <w:tab w:val="left" w:pos="3119"/>
        </w:tabs>
        <w:rPr>
          <w:rFonts w:ascii="Arial" w:hAnsi="Arial" w:cs="Arial"/>
          <w:sz w:val="21"/>
          <w:szCs w:val="21"/>
          <w:lang w:val="de-CH"/>
        </w:rPr>
      </w:pPr>
      <w:r w:rsidRPr="00275877">
        <w:rPr>
          <w:rFonts w:ascii="Arial" w:hAnsi="Arial" w:cs="Arial"/>
          <w:sz w:val="21"/>
          <w:szCs w:val="21"/>
          <w:lang w:val="en-GB"/>
        </w:rPr>
        <w:sym w:font="Wingdings" w:char="F028"/>
      </w:r>
      <w:r w:rsidR="003566DD" w:rsidRPr="000A6903">
        <w:rPr>
          <w:rFonts w:ascii="Arial" w:hAnsi="Arial" w:cs="Arial"/>
          <w:sz w:val="21"/>
          <w:szCs w:val="21"/>
          <w:lang w:val="de-CH"/>
        </w:rPr>
        <w:tab/>
      </w:r>
      <w:r w:rsidR="00FB76BE">
        <w:rPr>
          <w:rFonts w:ascii="Arial" w:hAnsi="Arial" w:cs="Arial"/>
          <w:sz w:val="21"/>
          <w:szCs w:val="21"/>
          <w:lang w:val="de-CH"/>
        </w:rPr>
        <w:t xml:space="preserve">+996 312 21 45 72 </w:t>
      </w:r>
    </w:p>
    <w:p w:rsidR="00AD7D8C" w:rsidRPr="003716EA" w:rsidRDefault="00AD7D8C" w:rsidP="006F33C7">
      <w:pPr>
        <w:tabs>
          <w:tab w:val="left" w:pos="-1843"/>
          <w:tab w:val="left" w:pos="-1560"/>
          <w:tab w:val="left" w:pos="-851"/>
          <w:tab w:val="left" w:pos="3119"/>
        </w:tabs>
        <w:rPr>
          <w:rFonts w:ascii="Arial" w:hAnsi="Arial" w:cs="Arial"/>
          <w:sz w:val="21"/>
          <w:szCs w:val="21"/>
          <w:lang w:val="de-CH"/>
        </w:rPr>
      </w:pPr>
      <w:r w:rsidRPr="003716EA">
        <w:rPr>
          <w:rFonts w:ascii="Arial" w:hAnsi="Arial" w:cs="Arial"/>
          <w:sz w:val="21"/>
          <w:szCs w:val="21"/>
          <w:lang w:val="de-CH"/>
        </w:rPr>
        <w:t>E-Mail</w:t>
      </w:r>
      <w:r w:rsidRPr="003716EA">
        <w:rPr>
          <w:rFonts w:ascii="Arial" w:hAnsi="Arial" w:cs="Arial"/>
          <w:sz w:val="21"/>
          <w:szCs w:val="21"/>
          <w:lang w:val="de-CH"/>
        </w:rPr>
        <w:tab/>
      </w:r>
      <w:hyperlink r:id="rId8" w:history="1">
        <w:r w:rsidR="003716EA" w:rsidRPr="003716EA">
          <w:rPr>
            <w:rStyle w:val="af7"/>
            <w:rFonts w:ascii="Arial" w:hAnsi="Arial" w:cs="Arial"/>
            <w:spacing w:val="-2"/>
            <w:sz w:val="21"/>
            <w:szCs w:val="21"/>
            <w:lang w:val="de-CH"/>
          </w:rPr>
          <w:t>lidija.budisa@helvetas.org</w:t>
        </w:r>
      </w:hyperlink>
      <w:r w:rsidR="003716EA" w:rsidRPr="003716EA">
        <w:rPr>
          <w:rFonts w:ascii="Arial" w:hAnsi="Arial" w:cs="Arial"/>
          <w:spacing w:val="-2"/>
          <w:sz w:val="21"/>
          <w:szCs w:val="21"/>
          <w:lang w:val="de-CH"/>
        </w:rPr>
        <w:t xml:space="preserve"> </w:t>
      </w:r>
    </w:p>
    <w:p w:rsidR="00AD7D8C" w:rsidRPr="003716EA" w:rsidRDefault="00AD7D8C" w:rsidP="00770CBB">
      <w:pPr>
        <w:pBdr>
          <w:bottom w:val="dotted" w:sz="4" w:space="1" w:color="auto"/>
        </w:pBdr>
        <w:tabs>
          <w:tab w:val="left" w:pos="1985"/>
          <w:tab w:val="left" w:pos="2382"/>
          <w:tab w:val="left" w:pos="2948"/>
        </w:tabs>
        <w:rPr>
          <w:rFonts w:ascii="Arial" w:hAnsi="Arial" w:cs="Arial"/>
          <w:sz w:val="21"/>
          <w:szCs w:val="21"/>
          <w:lang w:val="de-CH"/>
        </w:rPr>
      </w:pPr>
    </w:p>
    <w:tbl>
      <w:tblPr>
        <w:tblW w:w="0" w:type="auto"/>
        <w:tblLook w:val="04A0" w:firstRow="1" w:lastRow="0" w:firstColumn="1" w:lastColumn="0" w:noHBand="0" w:noVBand="1"/>
      </w:tblPr>
      <w:tblGrid>
        <w:gridCol w:w="3146"/>
        <w:gridCol w:w="5926"/>
      </w:tblGrid>
      <w:tr w:rsidR="00FE46DF" w:rsidRPr="000B4EF0" w:rsidTr="001750CC">
        <w:trPr>
          <w:trHeight w:val="1265"/>
        </w:trPr>
        <w:tc>
          <w:tcPr>
            <w:tcW w:w="3227" w:type="dxa"/>
          </w:tcPr>
          <w:p w:rsidR="00FE46DF" w:rsidRPr="00275877" w:rsidRDefault="00FE46DF" w:rsidP="001750CC">
            <w:pPr>
              <w:tabs>
                <w:tab w:val="left" w:pos="1985"/>
                <w:tab w:val="left" w:pos="2382"/>
                <w:tab w:val="left" w:pos="2948"/>
              </w:tabs>
              <w:spacing w:before="240"/>
              <w:rPr>
                <w:rFonts w:ascii="Arial" w:hAnsi="Arial" w:cs="Arial"/>
                <w:sz w:val="21"/>
                <w:szCs w:val="21"/>
                <w:lang w:val="en-GB"/>
              </w:rPr>
            </w:pPr>
            <w:r w:rsidRPr="00275877">
              <w:rPr>
                <w:rFonts w:ascii="Arial" w:hAnsi="Arial" w:cs="Arial"/>
                <w:b/>
                <w:sz w:val="21"/>
                <w:szCs w:val="21"/>
                <w:lang w:val="en-GB"/>
              </w:rPr>
              <w:t>Contractor :</w:t>
            </w:r>
          </w:p>
        </w:tc>
        <w:tc>
          <w:tcPr>
            <w:tcW w:w="5985" w:type="dxa"/>
            <w:vAlign w:val="center"/>
          </w:tcPr>
          <w:p w:rsidR="000B4EF0" w:rsidRPr="006C3F98" w:rsidRDefault="000B4EF0" w:rsidP="005E6042">
            <w:pPr>
              <w:tabs>
                <w:tab w:val="left" w:pos="1985"/>
                <w:tab w:val="left" w:pos="2382"/>
                <w:tab w:val="left" w:pos="2948"/>
              </w:tabs>
              <w:rPr>
                <w:rFonts w:ascii="Arial" w:hAnsi="Arial" w:cs="Arial"/>
                <w:sz w:val="21"/>
                <w:szCs w:val="21"/>
                <w:lang w:val="ru-RU"/>
              </w:rPr>
            </w:pPr>
          </w:p>
        </w:tc>
      </w:tr>
      <w:tr w:rsidR="00EC7849" w:rsidRPr="00275877" w:rsidTr="001750CC">
        <w:trPr>
          <w:trHeight w:val="442"/>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sym w:font="Wingdings" w:char="F028"/>
            </w:r>
          </w:p>
        </w:tc>
        <w:tc>
          <w:tcPr>
            <w:tcW w:w="5985" w:type="dxa"/>
            <w:vAlign w:val="center"/>
          </w:tcPr>
          <w:p w:rsidR="00EC7849"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r w:rsidR="00EC7849" w:rsidRPr="00275877" w:rsidTr="001750CC">
        <w:trPr>
          <w:trHeight w:val="474"/>
        </w:trPr>
        <w:tc>
          <w:tcPr>
            <w:tcW w:w="3227" w:type="dxa"/>
            <w:vAlign w:val="center"/>
          </w:tcPr>
          <w:p w:rsidR="00EC7849" w:rsidRPr="00275877" w:rsidRDefault="00EC7849" w:rsidP="004D68F9">
            <w:pPr>
              <w:tabs>
                <w:tab w:val="left" w:pos="1985"/>
                <w:tab w:val="left" w:pos="2382"/>
                <w:tab w:val="left" w:pos="3119"/>
              </w:tabs>
              <w:rPr>
                <w:rFonts w:ascii="Arial" w:hAnsi="Arial" w:cs="Arial"/>
                <w:sz w:val="21"/>
                <w:szCs w:val="21"/>
                <w:lang w:val="en-GB"/>
              </w:rPr>
            </w:pPr>
            <w:r w:rsidRPr="00275877">
              <w:rPr>
                <w:rFonts w:ascii="Arial" w:hAnsi="Arial" w:cs="Arial"/>
                <w:sz w:val="21"/>
                <w:szCs w:val="21"/>
                <w:lang w:val="en-GB"/>
              </w:rPr>
              <w:t>E-Mail</w:t>
            </w:r>
          </w:p>
        </w:tc>
        <w:tc>
          <w:tcPr>
            <w:tcW w:w="5985" w:type="dxa"/>
            <w:vAlign w:val="center"/>
          </w:tcPr>
          <w:p w:rsidR="00283405" w:rsidRPr="006C3F98" w:rsidRDefault="006C3F98" w:rsidP="004D68F9">
            <w:pPr>
              <w:tabs>
                <w:tab w:val="left" w:pos="1985"/>
                <w:tab w:val="left" w:pos="2382"/>
                <w:tab w:val="left" w:pos="2948"/>
              </w:tabs>
              <w:rPr>
                <w:rFonts w:ascii="Arial" w:hAnsi="Arial" w:cs="Arial"/>
                <w:sz w:val="21"/>
                <w:szCs w:val="21"/>
                <w:lang w:val="ru-RU"/>
              </w:rPr>
            </w:pPr>
            <w:r>
              <w:rPr>
                <w:rFonts w:ascii="Arial" w:hAnsi="Arial" w:cs="Arial"/>
                <w:sz w:val="21"/>
                <w:szCs w:val="21"/>
                <w:lang w:val="ru-RU"/>
              </w:rPr>
              <w:t>______________________________________</w:t>
            </w:r>
          </w:p>
        </w:tc>
      </w:tr>
    </w:tbl>
    <w:p w:rsidR="00CF34D9" w:rsidRPr="00275877" w:rsidRDefault="00CF34D9" w:rsidP="00770CBB">
      <w:pPr>
        <w:pBdr>
          <w:bottom w:val="dotted" w:sz="4" w:space="1" w:color="auto"/>
        </w:pBdr>
        <w:tabs>
          <w:tab w:val="left" w:pos="1985"/>
          <w:tab w:val="left" w:pos="2382"/>
          <w:tab w:val="left" w:pos="2948"/>
        </w:tabs>
        <w:rPr>
          <w:rFonts w:ascii="Arial" w:hAnsi="Arial" w:cs="Arial"/>
          <w:sz w:val="21"/>
          <w:szCs w:val="21"/>
          <w:lang w:val="en-GB"/>
        </w:rPr>
      </w:pPr>
    </w:p>
    <w:p w:rsidR="00770CBB" w:rsidRPr="00275877" w:rsidRDefault="00770CBB" w:rsidP="00770CBB">
      <w:pPr>
        <w:tabs>
          <w:tab w:val="left" w:pos="1985"/>
          <w:tab w:val="left" w:pos="2382"/>
          <w:tab w:val="left" w:pos="2948"/>
        </w:tabs>
        <w:rPr>
          <w:rFonts w:ascii="Arial" w:hAnsi="Arial" w:cs="Arial"/>
          <w:sz w:val="21"/>
          <w:szCs w:val="21"/>
          <w:lang w:val="en-GB"/>
        </w:rPr>
      </w:pPr>
    </w:p>
    <w:tbl>
      <w:tblPr>
        <w:tblW w:w="9494" w:type="dxa"/>
        <w:tblLayout w:type="fixed"/>
        <w:tblLook w:val="04A0" w:firstRow="1" w:lastRow="0" w:firstColumn="1" w:lastColumn="0" w:noHBand="0" w:noVBand="1"/>
      </w:tblPr>
      <w:tblGrid>
        <w:gridCol w:w="3369"/>
        <w:gridCol w:w="850"/>
        <w:gridCol w:w="1843"/>
        <w:gridCol w:w="567"/>
        <w:gridCol w:w="2865"/>
      </w:tblGrid>
      <w:tr w:rsidR="00EC7849" w:rsidRPr="00275877" w:rsidTr="001750CC">
        <w:trPr>
          <w:trHeight w:val="376"/>
        </w:trPr>
        <w:tc>
          <w:tcPr>
            <w:tcW w:w="3369" w:type="dxa"/>
            <w:vAlign w:val="center"/>
          </w:tcPr>
          <w:p w:rsidR="00EC7849" w:rsidRPr="00275877" w:rsidRDefault="00822EC8" w:rsidP="004D68F9">
            <w:pPr>
              <w:tabs>
                <w:tab w:val="left" w:pos="1985"/>
                <w:tab w:val="left" w:pos="2382"/>
                <w:tab w:val="left" w:pos="2948"/>
              </w:tabs>
              <w:rPr>
                <w:rFonts w:ascii="Arial" w:hAnsi="Arial" w:cs="Arial"/>
                <w:sz w:val="21"/>
                <w:szCs w:val="21"/>
                <w:lang w:val="en-GB"/>
              </w:rPr>
            </w:pPr>
            <w:r w:rsidRPr="00275877">
              <w:rPr>
                <w:rFonts w:ascii="Arial" w:hAnsi="Arial" w:cs="Arial"/>
                <w:b/>
                <w:sz w:val="21"/>
                <w:szCs w:val="21"/>
                <w:lang w:val="en-GB"/>
              </w:rPr>
              <w:t>Mandate</w:t>
            </w:r>
            <w:r w:rsidR="00EC7849" w:rsidRPr="00275877">
              <w:rPr>
                <w:rFonts w:ascii="Arial" w:hAnsi="Arial" w:cs="Arial"/>
                <w:b/>
                <w:sz w:val="21"/>
                <w:szCs w:val="21"/>
                <w:lang w:val="en-GB"/>
              </w:rPr>
              <w:t xml:space="preserve"> duration</w:t>
            </w:r>
          </w:p>
        </w:tc>
        <w:tc>
          <w:tcPr>
            <w:tcW w:w="850" w:type="dxa"/>
            <w:vAlign w:val="center"/>
          </w:tcPr>
          <w:p w:rsidR="00EC7849" w:rsidRPr="004E7686" w:rsidRDefault="00EC7849" w:rsidP="004D68F9">
            <w:pPr>
              <w:tabs>
                <w:tab w:val="left" w:pos="1985"/>
                <w:tab w:val="left" w:pos="2382"/>
                <w:tab w:val="left" w:pos="2948"/>
              </w:tabs>
              <w:rPr>
                <w:rFonts w:ascii="Arial" w:hAnsi="Arial" w:cs="Arial"/>
                <w:sz w:val="21"/>
                <w:szCs w:val="21"/>
                <w:lang w:val="en-GB"/>
              </w:rPr>
            </w:pPr>
            <w:r w:rsidRPr="004E7686">
              <w:rPr>
                <w:rFonts w:ascii="Arial" w:hAnsi="Arial" w:cs="Arial"/>
                <w:sz w:val="21"/>
                <w:szCs w:val="21"/>
                <w:lang w:val="en-GB"/>
              </w:rPr>
              <w:t xml:space="preserve">From: </w:t>
            </w:r>
          </w:p>
        </w:tc>
        <w:tc>
          <w:tcPr>
            <w:tcW w:w="1843" w:type="dxa"/>
            <w:vAlign w:val="center"/>
          </w:tcPr>
          <w:p w:rsidR="00EC7849" w:rsidRPr="004E7686" w:rsidRDefault="00BE26BE" w:rsidP="000E5510">
            <w:pPr>
              <w:tabs>
                <w:tab w:val="left" w:pos="1985"/>
                <w:tab w:val="left" w:pos="2382"/>
                <w:tab w:val="left" w:pos="2948"/>
              </w:tabs>
              <w:rPr>
                <w:rFonts w:ascii="Arial" w:hAnsi="Arial" w:cs="Arial"/>
                <w:sz w:val="21"/>
                <w:szCs w:val="21"/>
                <w:lang w:val="ru-RU"/>
              </w:rPr>
            </w:pPr>
            <w:r>
              <w:rPr>
                <w:rFonts w:ascii="Arial" w:hAnsi="Arial" w:cs="Arial"/>
                <w:sz w:val="21"/>
                <w:szCs w:val="21"/>
                <w:lang w:val="ru-RU"/>
              </w:rPr>
              <w:t>20</w:t>
            </w:r>
            <w:r w:rsidR="005E6042" w:rsidRPr="004E7686">
              <w:rPr>
                <w:rFonts w:ascii="Arial" w:hAnsi="Arial" w:cs="Arial"/>
                <w:sz w:val="21"/>
                <w:szCs w:val="21"/>
                <w:lang w:val="ru-RU"/>
              </w:rPr>
              <w:t>.0</w:t>
            </w:r>
            <w:r w:rsidR="00194FDF" w:rsidRPr="004E7686">
              <w:rPr>
                <w:rFonts w:ascii="Arial" w:hAnsi="Arial" w:cs="Arial"/>
                <w:sz w:val="21"/>
                <w:szCs w:val="21"/>
                <w:lang w:val="ru-RU"/>
              </w:rPr>
              <w:t>3</w:t>
            </w:r>
            <w:r w:rsidR="005E6042" w:rsidRPr="004E7686">
              <w:rPr>
                <w:rFonts w:ascii="Arial" w:hAnsi="Arial" w:cs="Arial"/>
                <w:sz w:val="21"/>
                <w:szCs w:val="21"/>
                <w:lang w:val="ru-RU"/>
              </w:rPr>
              <w:t>.201</w:t>
            </w:r>
            <w:r w:rsidR="00194FDF" w:rsidRPr="004E7686">
              <w:rPr>
                <w:rFonts w:ascii="Arial" w:hAnsi="Arial" w:cs="Arial"/>
                <w:sz w:val="21"/>
                <w:szCs w:val="21"/>
                <w:lang w:val="ru-RU"/>
              </w:rPr>
              <w:t>8</w:t>
            </w:r>
          </w:p>
        </w:tc>
        <w:tc>
          <w:tcPr>
            <w:tcW w:w="567" w:type="dxa"/>
            <w:vAlign w:val="center"/>
          </w:tcPr>
          <w:p w:rsidR="00EC7849" w:rsidRPr="004E7686" w:rsidRDefault="00EC7849" w:rsidP="004D68F9">
            <w:pPr>
              <w:tabs>
                <w:tab w:val="left" w:pos="1985"/>
                <w:tab w:val="left" w:pos="2382"/>
                <w:tab w:val="left" w:pos="2948"/>
              </w:tabs>
              <w:rPr>
                <w:rFonts w:ascii="Arial" w:hAnsi="Arial" w:cs="Arial"/>
                <w:sz w:val="21"/>
                <w:szCs w:val="21"/>
                <w:lang w:val="en-GB"/>
              </w:rPr>
            </w:pPr>
            <w:r w:rsidRPr="004E7686">
              <w:rPr>
                <w:rFonts w:ascii="Arial" w:hAnsi="Arial" w:cs="Arial"/>
                <w:sz w:val="21"/>
                <w:szCs w:val="21"/>
                <w:lang w:val="en-GB"/>
              </w:rPr>
              <w:t>To:</w:t>
            </w:r>
          </w:p>
        </w:tc>
        <w:tc>
          <w:tcPr>
            <w:tcW w:w="2865" w:type="dxa"/>
            <w:vAlign w:val="center"/>
          </w:tcPr>
          <w:p w:rsidR="007D75AE" w:rsidRPr="004E7686" w:rsidRDefault="007D75AE" w:rsidP="00FE46DF">
            <w:pPr>
              <w:tabs>
                <w:tab w:val="left" w:pos="1985"/>
                <w:tab w:val="left" w:pos="2382"/>
                <w:tab w:val="left" w:pos="2948"/>
              </w:tabs>
              <w:rPr>
                <w:rFonts w:ascii="Arial" w:hAnsi="Arial" w:cs="Arial"/>
                <w:sz w:val="21"/>
                <w:szCs w:val="21"/>
                <w:lang w:val="en-GB"/>
              </w:rPr>
            </w:pPr>
          </w:p>
          <w:p w:rsidR="00EC7849" w:rsidRPr="004E7686" w:rsidRDefault="005E6042" w:rsidP="00FE46DF">
            <w:pPr>
              <w:tabs>
                <w:tab w:val="left" w:pos="1985"/>
                <w:tab w:val="left" w:pos="2382"/>
                <w:tab w:val="left" w:pos="2948"/>
              </w:tabs>
              <w:rPr>
                <w:rFonts w:ascii="Arial" w:hAnsi="Arial" w:cs="Arial"/>
                <w:sz w:val="21"/>
                <w:szCs w:val="21"/>
                <w:lang w:val="ru-RU"/>
              </w:rPr>
            </w:pPr>
            <w:r w:rsidRPr="004E7686">
              <w:rPr>
                <w:rFonts w:ascii="Arial" w:hAnsi="Arial" w:cs="Arial"/>
                <w:sz w:val="21"/>
                <w:szCs w:val="21"/>
                <w:lang w:val="ru-RU"/>
              </w:rPr>
              <w:t>3</w:t>
            </w:r>
            <w:r w:rsidR="000E5510" w:rsidRPr="004E7686">
              <w:rPr>
                <w:rFonts w:ascii="Arial" w:hAnsi="Arial" w:cs="Arial"/>
                <w:sz w:val="21"/>
                <w:szCs w:val="21"/>
                <w:lang w:val="ru-RU"/>
              </w:rPr>
              <w:t>0</w:t>
            </w:r>
            <w:r w:rsidRPr="004E7686">
              <w:rPr>
                <w:rFonts w:ascii="Arial" w:hAnsi="Arial" w:cs="Arial"/>
                <w:sz w:val="21"/>
                <w:szCs w:val="21"/>
                <w:lang w:val="ru-RU"/>
              </w:rPr>
              <w:t>.</w:t>
            </w:r>
            <w:r w:rsidR="0037477C" w:rsidRPr="004E7686">
              <w:rPr>
                <w:rFonts w:ascii="Arial" w:hAnsi="Arial" w:cs="Arial"/>
                <w:sz w:val="21"/>
                <w:szCs w:val="21"/>
                <w:lang w:val="ru-RU"/>
              </w:rPr>
              <w:t>10</w:t>
            </w:r>
            <w:r w:rsidRPr="004E7686">
              <w:rPr>
                <w:rFonts w:ascii="Arial" w:hAnsi="Arial" w:cs="Arial"/>
                <w:sz w:val="21"/>
                <w:szCs w:val="21"/>
                <w:lang w:val="ru-RU"/>
              </w:rPr>
              <w:t>.201</w:t>
            </w:r>
            <w:r w:rsidR="00194FDF" w:rsidRPr="004E7686">
              <w:rPr>
                <w:rFonts w:ascii="Arial" w:hAnsi="Arial" w:cs="Arial"/>
                <w:sz w:val="21"/>
                <w:szCs w:val="21"/>
                <w:lang w:val="ru-RU"/>
              </w:rPr>
              <w:t>8</w:t>
            </w:r>
          </w:p>
          <w:p w:rsidR="00712565" w:rsidRPr="004E7686" w:rsidRDefault="00712565" w:rsidP="00FE46DF">
            <w:pPr>
              <w:tabs>
                <w:tab w:val="left" w:pos="1985"/>
                <w:tab w:val="left" w:pos="2382"/>
                <w:tab w:val="left" w:pos="2948"/>
              </w:tabs>
              <w:rPr>
                <w:rFonts w:ascii="Arial" w:hAnsi="Arial" w:cs="Arial"/>
                <w:sz w:val="21"/>
                <w:szCs w:val="21"/>
                <w:lang w:val="en-GB"/>
              </w:rPr>
            </w:pPr>
          </w:p>
        </w:tc>
      </w:tr>
    </w:tbl>
    <w:p w:rsidR="00770CBB" w:rsidRPr="00275877" w:rsidRDefault="00712565" w:rsidP="00770CBB">
      <w:pPr>
        <w:pBdr>
          <w:bottom w:val="dotted" w:sz="4" w:space="1" w:color="auto"/>
        </w:pBdr>
        <w:tabs>
          <w:tab w:val="left" w:pos="1985"/>
          <w:tab w:val="left" w:pos="2382"/>
          <w:tab w:val="left" w:pos="2948"/>
        </w:tabs>
        <w:rPr>
          <w:rFonts w:ascii="Arial" w:hAnsi="Arial" w:cs="Arial"/>
          <w:sz w:val="21"/>
          <w:szCs w:val="21"/>
          <w:lang w:val="en-GB"/>
        </w:rPr>
      </w:pPr>
      <w:r w:rsidRPr="005322F2">
        <w:rPr>
          <w:rFonts w:ascii="Arial" w:hAnsi="Arial" w:cs="Arial"/>
          <w:b/>
          <w:sz w:val="21"/>
          <w:szCs w:val="21"/>
          <w:lang w:val="en-GB"/>
        </w:rPr>
        <w:t>Location of assignment</w:t>
      </w:r>
      <w:r>
        <w:rPr>
          <w:rFonts w:ascii="Arial" w:hAnsi="Arial" w:cs="Arial"/>
          <w:sz w:val="21"/>
          <w:szCs w:val="21"/>
          <w:lang w:val="en-GB"/>
        </w:rPr>
        <w:t>:</w:t>
      </w:r>
      <w:r>
        <w:rPr>
          <w:rFonts w:ascii="Arial" w:hAnsi="Arial" w:cs="Arial"/>
          <w:sz w:val="21"/>
          <w:szCs w:val="21"/>
          <w:lang w:val="en-GB"/>
        </w:rPr>
        <w:tab/>
      </w:r>
    </w:p>
    <w:p w:rsidR="00DD7580" w:rsidRPr="00275877" w:rsidRDefault="00DD7580">
      <w:pPr>
        <w:tabs>
          <w:tab w:val="left" w:pos="1985"/>
          <w:tab w:val="left" w:pos="2382"/>
          <w:tab w:val="left" w:pos="2948"/>
        </w:tabs>
        <w:rPr>
          <w:rFonts w:ascii="Arial" w:hAnsi="Arial" w:cs="Arial"/>
          <w:sz w:val="22"/>
          <w:szCs w:val="22"/>
          <w:lang w:val="en-GB"/>
        </w:rPr>
      </w:pPr>
    </w:p>
    <w:p w:rsidR="009B7103" w:rsidRPr="009B7103" w:rsidRDefault="009B7103" w:rsidP="009B7103">
      <w:pPr>
        <w:widowControl/>
        <w:spacing w:after="160" w:line="259" w:lineRule="auto"/>
        <w:jc w:val="center"/>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 xml:space="preserve">Техническое задание </w:t>
      </w:r>
      <w:r w:rsidR="004F6923">
        <w:rPr>
          <w:rFonts w:ascii="Calibri" w:eastAsia="Calibri" w:hAnsi="Calibri"/>
          <w:b/>
          <w:snapToGrid/>
          <w:sz w:val="22"/>
          <w:szCs w:val="22"/>
          <w:lang w:val="ru-RU" w:eastAsia="en-US"/>
        </w:rPr>
        <w:t>технического</w:t>
      </w:r>
      <w:r w:rsidRPr="009B7103">
        <w:rPr>
          <w:rFonts w:ascii="Calibri" w:eastAsia="Calibri" w:hAnsi="Calibri"/>
          <w:b/>
          <w:snapToGrid/>
          <w:sz w:val="22"/>
          <w:szCs w:val="22"/>
          <w:lang w:val="ru-RU" w:eastAsia="en-US"/>
        </w:rPr>
        <w:t xml:space="preserve"> консультанта Проекта «Улучшение услуг на местном уровне».</w:t>
      </w:r>
    </w:p>
    <w:p w:rsidR="009B7103" w:rsidRPr="009B7103" w:rsidRDefault="009B7103" w:rsidP="00420099">
      <w:pPr>
        <w:widowControl/>
        <w:numPr>
          <w:ilvl w:val="0"/>
          <w:numId w:val="5"/>
        </w:numPr>
        <w:spacing w:after="160" w:line="259" w:lineRule="auto"/>
        <w:contextualSpacing/>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Обоснование.</w:t>
      </w:r>
    </w:p>
    <w:p w:rsidR="009B7103" w:rsidRPr="009B7103" w:rsidRDefault="009B7103" w:rsidP="009B7103">
      <w:pPr>
        <w:widowControl/>
        <w:spacing w:after="160" w:line="259" w:lineRule="auto"/>
        <w:ind w:firstLine="360"/>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«Улучшение услуг на местном уровне», финансируемый Правительством Швейцарии реализуется консорциумом организаций, представленным филиалом Ассоциации ХЕЛВЕТАС Свисс Интеркооперейшн в Кыргызской Республике и Институтом политики развития.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Целью Проекта является создание устойчивой системы управления услугами на местном уровне, обеспечивающую своевременное и эффективное реагирование на запросы граждан </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Проект сфокусирует свою работу на достижении следующих результатов:</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1.</w:t>
      </w:r>
      <w:r w:rsidRPr="009B7103">
        <w:rPr>
          <w:rFonts w:ascii="Calibri" w:eastAsia="Calibri" w:hAnsi="Calibri"/>
          <w:snapToGrid/>
          <w:sz w:val="22"/>
          <w:szCs w:val="22"/>
          <w:lang w:val="ru-RU" w:eastAsia="en-US"/>
        </w:rPr>
        <w:tab/>
        <w:t>Граждане получают эффективные, результативные и устойчивые услуги от местных поставщиков услуг</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2.</w:t>
      </w:r>
      <w:r w:rsidRPr="009B7103">
        <w:rPr>
          <w:rFonts w:ascii="Calibri" w:eastAsia="Calibri" w:hAnsi="Calibri"/>
          <w:snapToGrid/>
          <w:sz w:val="22"/>
          <w:szCs w:val="22"/>
          <w:lang w:val="ru-RU" w:eastAsia="en-US"/>
        </w:rPr>
        <w:tab/>
        <w:t xml:space="preserve">Внедрена эффективная система взаимодействия с заинтересованными сторонами для улучшения услуг, предоставляемых на местном уровне </w:t>
      </w:r>
    </w:p>
    <w:p w:rsidR="009B7103" w:rsidRPr="009B7103" w:rsidRDefault="002A42D4" w:rsidP="009B7103">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lastRenderedPageBreak/>
        <w:t xml:space="preserve">В период 2015-2019 </w:t>
      </w:r>
      <w:r w:rsidR="00C7618B" w:rsidRPr="009B7103">
        <w:rPr>
          <w:rFonts w:ascii="Calibri" w:eastAsia="Calibri" w:hAnsi="Calibri"/>
          <w:snapToGrid/>
          <w:sz w:val="22"/>
          <w:szCs w:val="22"/>
          <w:lang w:val="ru-RU" w:eastAsia="en-US"/>
        </w:rPr>
        <w:t>гг.</w:t>
      </w:r>
      <w:r w:rsidR="009B7103" w:rsidRPr="009B7103">
        <w:rPr>
          <w:rFonts w:ascii="Calibri" w:eastAsia="Calibri" w:hAnsi="Calibri"/>
          <w:snapToGrid/>
          <w:sz w:val="22"/>
          <w:szCs w:val="22"/>
          <w:lang w:val="ru-RU" w:eastAsia="en-US"/>
        </w:rPr>
        <w:t xml:space="preserve"> Проект </w:t>
      </w:r>
      <w:r>
        <w:rPr>
          <w:rFonts w:ascii="Calibri" w:eastAsia="Calibri" w:hAnsi="Calibri"/>
          <w:snapToGrid/>
          <w:sz w:val="22"/>
          <w:szCs w:val="22"/>
          <w:lang w:val="ru-RU" w:eastAsia="en-US"/>
        </w:rPr>
        <w:t xml:space="preserve">будет работать с 30 </w:t>
      </w:r>
      <w:r w:rsidR="009B7103" w:rsidRPr="009B7103">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ами</w:t>
      </w:r>
      <w:r w:rsidR="009B7103" w:rsidRPr="009B7103">
        <w:rPr>
          <w:rFonts w:ascii="Calibri" w:eastAsia="Calibri" w:hAnsi="Calibri"/>
          <w:snapToGrid/>
          <w:sz w:val="22"/>
          <w:szCs w:val="22"/>
          <w:lang w:val="ru-RU" w:eastAsia="en-US"/>
        </w:rPr>
        <w:t xml:space="preserve"> Джалал-Абадской и Иссык-Кульской областей. </w:t>
      </w:r>
    </w:p>
    <w:p w:rsidR="00DF375E"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ab/>
        <w:t>Проектная деятельность будет сопровождаться значительным количеством мероприятий, направлен</w:t>
      </w:r>
      <w:r w:rsidR="005376DF">
        <w:rPr>
          <w:rFonts w:ascii="Calibri" w:eastAsia="Calibri" w:hAnsi="Calibri"/>
          <w:snapToGrid/>
          <w:sz w:val="22"/>
          <w:szCs w:val="22"/>
          <w:lang w:val="ru-RU" w:eastAsia="en-US"/>
        </w:rPr>
        <w:t xml:space="preserve">ных на достижение целей Проекта. В том числе Проект будет концентрировать свое внимание на </w:t>
      </w:r>
      <w:r w:rsidR="000E5510" w:rsidRPr="000A6E6E">
        <w:rPr>
          <w:rFonts w:ascii="Calibri" w:eastAsia="Calibri" w:hAnsi="Calibri"/>
          <w:snapToGrid/>
          <w:sz w:val="22"/>
          <w:szCs w:val="22"/>
          <w:lang w:val="ru-RU" w:eastAsia="en-US"/>
        </w:rPr>
        <w:t xml:space="preserve">реализации </w:t>
      </w:r>
      <w:r w:rsidR="005376DF" w:rsidRPr="000A6E6E">
        <w:rPr>
          <w:rFonts w:ascii="Calibri" w:eastAsia="Calibri" w:hAnsi="Calibri"/>
          <w:snapToGrid/>
          <w:sz w:val="22"/>
          <w:szCs w:val="22"/>
          <w:lang w:val="ru-RU" w:eastAsia="en-US"/>
        </w:rPr>
        <w:t>П</w:t>
      </w:r>
      <w:r w:rsidR="005376DF">
        <w:rPr>
          <w:rFonts w:ascii="Calibri" w:eastAsia="Calibri" w:hAnsi="Calibri"/>
          <w:snapToGrid/>
          <w:sz w:val="22"/>
          <w:szCs w:val="22"/>
          <w:lang w:val="ru-RU" w:eastAsia="en-US"/>
        </w:rPr>
        <w:t>ланов действий по улучшению услуг (ПДУУ), а также на реализации грантовой программы. Опыт реализации первого этапа Проекта</w:t>
      </w:r>
      <w:r w:rsidRPr="009B7103">
        <w:rPr>
          <w:rFonts w:ascii="Calibri" w:eastAsia="Calibri" w:hAnsi="Calibri"/>
          <w:snapToGrid/>
          <w:sz w:val="22"/>
          <w:szCs w:val="22"/>
          <w:lang w:val="ru-RU" w:eastAsia="en-US"/>
        </w:rPr>
        <w:t xml:space="preserve"> </w:t>
      </w:r>
      <w:r w:rsidR="00554D79">
        <w:rPr>
          <w:rFonts w:ascii="Calibri" w:eastAsia="Calibri" w:hAnsi="Calibri"/>
          <w:snapToGrid/>
          <w:sz w:val="22"/>
          <w:szCs w:val="22"/>
          <w:lang w:val="ru-RU" w:eastAsia="en-US"/>
        </w:rPr>
        <w:t>показал, что при реализации ПДУУ,</w:t>
      </w:r>
      <w:r w:rsidR="005376DF">
        <w:rPr>
          <w:rFonts w:ascii="Calibri" w:eastAsia="Calibri" w:hAnsi="Calibri"/>
          <w:snapToGrid/>
          <w:sz w:val="22"/>
          <w:szCs w:val="22"/>
          <w:lang w:val="ru-RU" w:eastAsia="en-US"/>
        </w:rPr>
        <w:t xml:space="preserve"> </w:t>
      </w:r>
      <w:r w:rsidR="004F6923">
        <w:rPr>
          <w:rFonts w:ascii="Calibri" w:eastAsia="Calibri" w:hAnsi="Calibri"/>
          <w:snapToGrid/>
          <w:sz w:val="22"/>
          <w:szCs w:val="22"/>
          <w:lang w:val="ru-RU" w:eastAsia="en-US"/>
        </w:rPr>
        <w:t>орган</w:t>
      </w:r>
      <w:r w:rsidR="00554D79">
        <w:rPr>
          <w:rFonts w:ascii="Calibri" w:eastAsia="Calibri" w:hAnsi="Calibri"/>
          <w:snapToGrid/>
          <w:sz w:val="22"/>
          <w:szCs w:val="22"/>
          <w:lang w:val="ru-RU" w:eastAsia="en-US"/>
        </w:rPr>
        <w:t>ы</w:t>
      </w:r>
      <w:r w:rsidR="004F6923">
        <w:rPr>
          <w:rFonts w:ascii="Calibri" w:eastAsia="Calibri" w:hAnsi="Calibri"/>
          <w:snapToGrid/>
          <w:sz w:val="22"/>
          <w:szCs w:val="22"/>
          <w:lang w:val="ru-RU" w:eastAsia="en-US"/>
        </w:rPr>
        <w:t xml:space="preserve"> МСУ </w:t>
      </w:r>
      <w:r w:rsidR="00554D79">
        <w:rPr>
          <w:rFonts w:ascii="Calibri" w:eastAsia="Calibri" w:hAnsi="Calibri"/>
          <w:snapToGrid/>
          <w:sz w:val="22"/>
          <w:szCs w:val="22"/>
          <w:lang w:val="ru-RU" w:eastAsia="en-US"/>
        </w:rPr>
        <w:t xml:space="preserve">нуждаются в оказании технической помощи, </w:t>
      </w:r>
      <w:r w:rsidR="00554D79" w:rsidRPr="00296224">
        <w:rPr>
          <w:rFonts w:ascii="Calibri" w:eastAsia="Calibri" w:hAnsi="Calibri"/>
          <w:snapToGrid/>
          <w:sz w:val="22"/>
          <w:szCs w:val="22"/>
          <w:lang w:val="ru-RU" w:eastAsia="en-US"/>
        </w:rPr>
        <w:t>на предме</w:t>
      </w:r>
      <w:r w:rsidR="00554D79">
        <w:rPr>
          <w:rFonts w:ascii="Calibri" w:eastAsia="Calibri" w:hAnsi="Calibri"/>
          <w:snapToGrid/>
          <w:sz w:val="22"/>
          <w:szCs w:val="22"/>
          <w:lang w:val="ru-RU" w:eastAsia="en-US"/>
        </w:rPr>
        <w:t xml:space="preserve">т </w:t>
      </w:r>
      <w:r w:rsidR="00554D79" w:rsidRPr="00296224">
        <w:rPr>
          <w:rFonts w:ascii="Calibri" w:eastAsia="Calibri" w:hAnsi="Calibri"/>
          <w:snapToGrid/>
          <w:sz w:val="22"/>
          <w:szCs w:val="22"/>
          <w:lang w:val="ru-RU" w:eastAsia="en-US"/>
        </w:rPr>
        <w:t>подготовке технической документации проектов для объявления государственных закупок</w:t>
      </w:r>
      <w:r w:rsidR="00554D79">
        <w:rPr>
          <w:rFonts w:ascii="Calibri" w:eastAsia="Calibri" w:hAnsi="Calibri"/>
          <w:snapToGrid/>
          <w:sz w:val="22"/>
          <w:szCs w:val="22"/>
          <w:lang w:val="ru-RU" w:eastAsia="en-US"/>
        </w:rPr>
        <w:t xml:space="preserve">, на предмет </w:t>
      </w:r>
      <w:r w:rsidR="00554D79">
        <w:rPr>
          <w:rFonts w:ascii="Calibri" w:eastAsia="Calibri" w:hAnsi="Calibri"/>
          <w:snapToGrid/>
          <w:sz w:val="22"/>
          <w:szCs w:val="22"/>
          <w:lang w:val="ru-RU" w:eastAsia="en-US"/>
        </w:rPr>
        <w:t>соблюдения строительных норм,</w:t>
      </w:r>
      <w:r w:rsidR="00554D79" w:rsidRPr="00296224">
        <w:rPr>
          <w:rFonts w:ascii="Calibri" w:eastAsia="Calibri" w:hAnsi="Calibri"/>
          <w:snapToGrid/>
          <w:sz w:val="22"/>
          <w:szCs w:val="22"/>
          <w:lang w:val="ru-RU" w:eastAsia="en-US"/>
        </w:rPr>
        <w:t xml:space="preserve"> правил и требований законодательства КР</w:t>
      </w:r>
      <w:r w:rsidR="00554D79">
        <w:rPr>
          <w:rFonts w:ascii="Calibri" w:eastAsia="Calibri" w:hAnsi="Calibri"/>
          <w:snapToGrid/>
          <w:sz w:val="22"/>
          <w:szCs w:val="22"/>
          <w:lang w:val="ru-RU" w:eastAsia="en-US"/>
        </w:rPr>
        <w:t xml:space="preserve">, </w:t>
      </w:r>
      <w:r w:rsidR="000E5510" w:rsidRPr="00554D79">
        <w:rPr>
          <w:rFonts w:ascii="Calibri" w:eastAsia="Calibri" w:hAnsi="Calibri"/>
          <w:snapToGrid/>
          <w:sz w:val="22"/>
          <w:szCs w:val="22"/>
          <w:lang w:val="ru-RU" w:eastAsia="en-US"/>
        </w:rPr>
        <w:t xml:space="preserve">а также </w:t>
      </w:r>
      <w:r w:rsidR="005027E2">
        <w:rPr>
          <w:rFonts w:ascii="Calibri" w:eastAsia="Calibri" w:hAnsi="Calibri"/>
          <w:snapToGrid/>
          <w:sz w:val="22"/>
          <w:szCs w:val="22"/>
          <w:lang w:val="ru-RU" w:eastAsia="en-US"/>
        </w:rPr>
        <w:t>по</w:t>
      </w:r>
      <w:r w:rsidR="000E5510" w:rsidRPr="00554D79">
        <w:rPr>
          <w:rFonts w:ascii="Calibri" w:eastAsia="Calibri" w:hAnsi="Calibri"/>
          <w:snapToGrid/>
          <w:sz w:val="22"/>
          <w:szCs w:val="22"/>
          <w:lang w:val="ru-RU" w:eastAsia="en-US"/>
        </w:rPr>
        <w:t xml:space="preserve"> вопроса</w:t>
      </w:r>
      <w:r w:rsidR="005027E2">
        <w:rPr>
          <w:rFonts w:ascii="Calibri" w:eastAsia="Calibri" w:hAnsi="Calibri"/>
          <w:snapToGrid/>
          <w:sz w:val="22"/>
          <w:szCs w:val="22"/>
          <w:lang w:val="ru-RU" w:eastAsia="en-US"/>
        </w:rPr>
        <w:t>м</w:t>
      </w:r>
      <w:r w:rsidR="000E5510" w:rsidRPr="00554D79">
        <w:rPr>
          <w:rFonts w:ascii="Calibri" w:eastAsia="Calibri" w:hAnsi="Calibri"/>
          <w:snapToGrid/>
          <w:sz w:val="22"/>
          <w:szCs w:val="22"/>
          <w:lang w:val="ru-RU" w:eastAsia="en-US"/>
        </w:rPr>
        <w:t xml:space="preserve"> организации технического надзора</w:t>
      </w:r>
      <w:r w:rsidR="005027E2">
        <w:rPr>
          <w:rFonts w:ascii="Calibri" w:eastAsia="Calibri" w:hAnsi="Calibri"/>
          <w:snapToGrid/>
          <w:sz w:val="22"/>
          <w:szCs w:val="22"/>
          <w:lang w:val="ru-RU" w:eastAsia="en-US"/>
        </w:rPr>
        <w:t xml:space="preserve"> реализации ПДУУ</w:t>
      </w:r>
      <w:r w:rsidR="000E5510" w:rsidRPr="00554D79">
        <w:rPr>
          <w:rFonts w:ascii="Calibri" w:eastAsia="Calibri" w:hAnsi="Calibri"/>
          <w:snapToGrid/>
          <w:sz w:val="22"/>
          <w:szCs w:val="22"/>
          <w:lang w:val="ru-RU" w:eastAsia="en-US"/>
        </w:rPr>
        <w:t>.</w:t>
      </w:r>
      <w:r w:rsidR="00371202">
        <w:rPr>
          <w:rFonts w:ascii="Calibri" w:eastAsia="Calibri" w:hAnsi="Calibri"/>
          <w:snapToGrid/>
          <w:sz w:val="22"/>
          <w:szCs w:val="22"/>
          <w:lang w:val="ru-RU" w:eastAsia="en-US"/>
        </w:rPr>
        <w:t xml:space="preserve"> </w:t>
      </w:r>
    </w:p>
    <w:p w:rsidR="009B7103" w:rsidRPr="009B7103" w:rsidRDefault="009B7103" w:rsidP="009B7103">
      <w:pPr>
        <w:widowControl/>
        <w:spacing w:after="160" w:line="259" w:lineRule="auto"/>
        <w:jc w:val="both"/>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Для обеспечения этих дейс</w:t>
      </w:r>
      <w:r w:rsidR="000145B2">
        <w:rPr>
          <w:rFonts w:ascii="Calibri" w:eastAsia="Calibri" w:hAnsi="Calibri"/>
          <w:snapToGrid/>
          <w:sz w:val="22"/>
          <w:szCs w:val="22"/>
          <w:lang w:val="ru-RU" w:eastAsia="en-US"/>
        </w:rPr>
        <w:t>твий Проектом осуществляется нае</w:t>
      </w:r>
      <w:r w:rsidRPr="009B7103">
        <w:rPr>
          <w:rFonts w:ascii="Calibri" w:eastAsia="Calibri" w:hAnsi="Calibri"/>
          <w:snapToGrid/>
          <w:sz w:val="22"/>
          <w:szCs w:val="22"/>
          <w:lang w:val="ru-RU" w:eastAsia="en-US"/>
        </w:rPr>
        <w:t xml:space="preserve">м местного </w:t>
      </w:r>
      <w:r w:rsidR="000145B2">
        <w:rPr>
          <w:rFonts w:ascii="Calibri" w:eastAsia="Calibri" w:hAnsi="Calibri"/>
          <w:snapToGrid/>
          <w:sz w:val="22"/>
          <w:szCs w:val="22"/>
          <w:lang w:val="ru-RU" w:eastAsia="en-US"/>
        </w:rPr>
        <w:t>тренера-</w:t>
      </w:r>
      <w:r w:rsidRPr="009B7103">
        <w:rPr>
          <w:rFonts w:ascii="Calibri" w:eastAsia="Calibri" w:hAnsi="Calibri"/>
          <w:snapToGrid/>
          <w:sz w:val="22"/>
          <w:szCs w:val="22"/>
          <w:lang w:val="ru-RU" w:eastAsia="en-US"/>
        </w:rPr>
        <w:t>консультанта.</w:t>
      </w:r>
    </w:p>
    <w:p w:rsidR="009B7103" w:rsidRPr="009B7103" w:rsidRDefault="009B7103" w:rsidP="009B7103">
      <w:pPr>
        <w:widowControl/>
        <w:spacing w:after="160" w:line="259" w:lineRule="auto"/>
        <w:ind w:firstLine="708"/>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Цель</w:t>
      </w:r>
      <w:r w:rsidR="00296224">
        <w:rPr>
          <w:rFonts w:ascii="Calibri" w:eastAsia="Calibri" w:hAnsi="Calibri"/>
          <w:b/>
          <w:snapToGrid/>
          <w:sz w:val="22"/>
          <w:szCs w:val="22"/>
          <w:lang w:val="ru-RU" w:eastAsia="en-US"/>
        </w:rPr>
        <w:t xml:space="preserve"> </w:t>
      </w:r>
      <w:r w:rsidRPr="009B7103">
        <w:rPr>
          <w:rFonts w:ascii="Calibri" w:eastAsia="Calibri" w:hAnsi="Calibri"/>
          <w:b/>
          <w:snapToGrid/>
          <w:sz w:val="22"/>
          <w:szCs w:val="22"/>
          <w:lang w:val="ru-RU" w:eastAsia="en-US"/>
        </w:rPr>
        <w:t>технического задания.</w:t>
      </w:r>
    </w:p>
    <w:p w:rsidR="009B7103" w:rsidRPr="009B7103" w:rsidRDefault="009B7103" w:rsidP="009B7103">
      <w:pPr>
        <w:widowControl/>
        <w:spacing w:after="160" w:line="259" w:lineRule="auto"/>
        <w:rPr>
          <w:rFonts w:ascii="Calibri" w:eastAsia="Calibri" w:hAnsi="Calibri"/>
          <w:snapToGrid/>
          <w:sz w:val="22"/>
          <w:szCs w:val="22"/>
          <w:lang w:val="ru-RU" w:eastAsia="en-US"/>
        </w:rPr>
      </w:pPr>
      <w:r w:rsidRPr="009B7103">
        <w:rPr>
          <w:rFonts w:ascii="Calibri" w:eastAsia="Calibri" w:hAnsi="Calibri"/>
          <w:snapToGrid/>
          <w:sz w:val="22"/>
          <w:szCs w:val="22"/>
          <w:lang w:val="ru-RU" w:eastAsia="en-US"/>
        </w:rPr>
        <w:t xml:space="preserve">Цель – </w:t>
      </w:r>
      <w:r w:rsidR="00371202">
        <w:rPr>
          <w:rFonts w:ascii="Calibri" w:eastAsia="Calibri" w:hAnsi="Calibri"/>
          <w:snapToGrid/>
          <w:sz w:val="22"/>
          <w:szCs w:val="22"/>
          <w:lang w:val="ru-RU" w:eastAsia="en-US"/>
        </w:rPr>
        <w:t xml:space="preserve">содействие органам МСУ и Проекту в </w:t>
      </w:r>
      <w:r w:rsidR="000D64DF">
        <w:rPr>
          <w:rFonts w:ascii="Calibri" w:eastAsia="Calibri" w:hAnsi="Calibri"/>
          <w:snapToGrid/>
          <w:sz w:val="22"/>
          <w:szCs w:val="22"/>
          <w:lang w:val="ru-RU" w:eastAsia="en-US"/>
        </w:rPr>
        <w:t xml:space="preserve">обеспечении </w:t>
      </w:r>
      <w:r w:rsidR="00371202">
        <w:rPr>
          <w:rFonts w:ascii="Calibri" w:eastAsia="Calibri" w:hAnsi="Calibri"/>
          <w:snapToGrid/>
          <w:sz w:val="22"/>
          <w:szCs w:val="22"/>
          <w:lang w:val="ru-RU" w:eastAsia="en-US"/>
        </w:rPr>
        <w:t>качеств</w:t>
      </w:r>
      <w:r w:rsidR="000D64DF">
        <w:rPr>
          <w:rFonts w:ascii="Calibri" w:eastAsia="Calibri" w:hAnsi="Calibri"/>
          <w:snapToGrid/>
          <w:sz w:val="22"/>
          <w:szCs w:val="22"/>
          <w:lang w:val="ru-RU" w:eastAsia="en-US"/>
        </w:rPr>
        <w:t>а реализуемых</w:t>
      </w:r>
      <w:r w:rsidR="00371202">
        <w:rPr>
          <w:rFonts w:ascii="Calibri" w:eastAsia="Calibri" w:hAnsi="Calibri"/>
          <w:snapToGrid/>
          <w:sz w:val="22"/>
          <w:szCs w:val="22"/>
          <w:lang w:val="ru-RU" w:eastAsia="en-US"/>
        </w:rPr>
        <w:t xml:space="preserve"> ПДУУ в части соблюдения строительных, технических норм и правил</w:t>
      </w:r>
      <w:r w:rsidR="000145B2">
        <w:rPr>
          <w:rFonts w:ascii="Calibri" w:eastAsia="Calibri" w:hAnsi="Calibri"/>
          <w:snapToGrid/>
          <w:sz w:val="22"/>
          <w:szCs w:val="22"/>
          <w:lang w:val="ru-RU" w:eastAsia="en-US"/>
        </w:rPr>
        <w:t>.</w:t>
      </w:r>
    </w:p>
    <w:p w:rsidR="009B7103" w:rsidRDefault="00296224" w:rsidP="00296224">
      <w:pPr>
        <w:widowControl/>
        <w:spacing w:after="160" w:line="259" w:lineRule="auto"/>
        <w:ind w:firstLine="708"/>
        <w:rPr>
          <w:rFonts w:ascii="Calibri" w:eastAsia="Calibri" w:hAnsi="Calibri"/>
          <w:b/>
          <w:snapToGrid/>
          <w:sz w:val="22"/>
          <w:szCs w:val="22"/>
          <w:lang w:val="ru-RU" w:eastAsia="en-US"/>
        </w:rPr>
      </w:pPr>
      <w:r w:rsidRPr="00296224">
        <w:rPr>
          <w:rFonts w:ascii="Calibri" w:eastAsia="Calibri" w:hAnsi="Calibri"/>
          <w:b/>
          <w:snapToGrid/>
          <w:sz w:val="22"/>
          <w:szCs w:val="22"/>
          <w:lang w:val="ru-RU" w:eastAsia="en-US"/>
        </w:rPr>
        <w:t>Круг полномочий технического консультанта.</w:t>
      </w:r>
    </w:p>
    <w:p w:rsidR="00296224" w:rsidRDefault="009C0C78" w:rsidP="00296224">
      <w:pPr>
        <w:widowControl/>
        <w:spacing w:after="160" w:line="259" w:lineRule="auto"/>
        <w:rPr>
          <w:rFonts w:ascii="Calibri" w:eastAsia="Calibri" w:hAnsi="Calibri"/>
          <w:snapToGrid/>
          <w:sz w:val="22"/>
          <w:szCs w:val="22"/>
          <w:lang w:val="ru-RU" w:eastAsia="en-US"/>
        </w:rPr>
      </w:pPr>
      <w:r w:rsidRPr="009C0C78">
        <w:rPr>
          <w:rFonts w:ascii="Calibri" w:eastAsia="Calibri" w:hAnsi="Calibri"/>
          <w:snapToGrid/>
          <w:sz w:val="22"/>
          <w:szCs w:val="22"/>
          <w:lang w:val="ru-RU" w:eastAsia="en-US"/>
        </w:rPr>
        <w:t>Технический консультант</w:t>
      </w:r>
      <w:r>
        <w:rPr>
          <w:rFonts w:ascii="Calibri" w:eastAsia="Calibri" w:hAnsi="Calibri"/>
          <w:snapToGrid/>
          <w:sz w:val="22"/>
          <w:szCs w:val="22"/>
          <w:lang w:val="ru-RU" w:eastAsia="en-US"/>
        </w:rPr>
        <w:t xml:space="preserve"> осуществляет свою деятельность в </w:t>
      </w:r>
      <w:r w:rsidR="00410C28">
        <w:rPr>
          <w:rFonts w:ascii="Calibri" w:eastAsia="Calibri" w:hAnsi="Calibri"/>
          <w:snapToGrid/>
          <w:sz w:val="22"/>
          <w:szCs w:val="22"/>
          <w:lang w:val="ru-RU" w:eastAsia="en-US"/>
        </w:rPr>
        <w:t>12</w:t>
      </w:r>
      <w:r w:rsidR="000E5510">
        <w:rPr>
          <w:rFonts w:ascii="Calibri" w:eastAsia="Calibri" w:hAnsi="Calibri"/>
          <w:snapToGrid/>
          <w:sz w:val="22"/>
          <w:szCs w:val="22"/>
          <w:lang w:val="ru-RU" w:eastAsia="en-US"/>
        </w:rPr>
        <w:t xml:space="preserve"> </w:t>
      </w:r>
      <w:r>
        <w:rPr>
          <w:rFonts w:ascii="Calibri" w:eastAsia="Calibri" w:hAnsi="Calibri"/>
          <w:snapToGrid/>
          <w:sz w:val="22"/>
          <w:szCs w:val="22"/>
          <w:lang w:val="ru-RU" w:eastAsia="en-US"/>
        </w:rPr>
        <w:t xml:space="preserve">проектных </w:t>
      </w:r>
      <w:proofErr w:type="spellStart"/>
      <w:r>
        <w:rPr>
          <w:rFonts w:ascii="Calibri" w:eastAsia="Calibri" w:hAnsi="Calibri"/>
          <w:snapToGrid/>
          <w:sz w:val="22"/>
          <w:szCs w:val="22"/>
          <w:lang w:val="ru-RU" w:eastAsia="en-US"/>
        </w:rPr>
        <w:t>айылных</w:t>
      </w:r>
      <w:proofErr w:type="spellEnd"/>
      <w:r>
        <w:rPr>
          <w:rFonts w:ascii="Calibri" w:eastAsia="Calibri" w:hAnsi="Calibri"/>
          <w:snapToGrid/>
          <w:sz w:val="22"/>
          <w:szCs w:val="22"/>
          <w:lang w:val="ru-RU" w:eastAsia="en-US"/>
        </w:rPr>
        <w:t xml:space="preserve"> аймаках</w:t>
      </w:r>
      <w:r w:rsidR="00D504B4">
        <w:rPr>
          <w:rFonts w:ascii="Calibri" w:eastAsia="Calibri" w:hAnsi="Calibri"/>
          <w:snapToGrid/>
          <w:sz w:val="22"/>
          <w:szCs w:val="22"/>
          <w:lang w:val="ru-RU" w:eastAsia="en-US"/>
        </w:rPr>
        <w:t xml:space="preserve"> </w:t>
      </w:r>
      <w:proofErr w:type="spellStart"/>
      <w:r w:rsidR="00D504B4">
        <w:rPr>
          <w:rFonts w:ascii="Calibri" w:eastAsia="Calibri" w:hAnsi="Calibri"/>
          <w:snapToGrid/>
          <w:sz w:val="22"/>
          <w:szCs w:val="22"/>
          <w:lang w:val="ru-RU" w:eastAsia="en-US"/>
        </w:rPr>
        <w:t>Джалал-Абадской</w:t>
      </w:r>
      <w:proofErr w:type="spellEnd"/>
      <w:r w:rsidR="00D504B4">
        <w:rPr>
          <w:rFonts w:ascii="Calibri" w:eastAsia="Calibri" w:hAnsi="Calibri"/>
          <w:snapToGrid/>
          <w:sz w:val="22"/>
          <w:szCs w:val="22"/>
          <w:lang w:val="ru-RU" w:eastAsia="en-US"/>
        </w:rPr>
        <w:t xml:space="preserve"> области</w:t>
      </w:r>
      <w:r w:rsidR="000E5510">
        <w:rPr>
          <w:rFonts w:ascii="Calibri" w:eastAsia="Calibri" w:hAnsi="Calibri"/>
          <w:snapToGrid/>
          <w:sz w:val="22"/>
          <w:szCs w:val="22"/>
          <w:lang w:val="ru-RU" w:eastAsia="en-US"/>
        </w:rPr>
        <w:t>.</w:t>
      </w:r>
    </w:p>
    <w:tbl>
      <w:tblPr>
        <w:tblStyle w:val="af0"/>
        <w:tblW w:w="0" w:type="auto"/>
        <w:tblLook w:val="04A0" w:firstRow="1" w:lastRow="0" w:firstColumn="1" w:lastColumn="0" w:noHBand="0" w:noVBand="1"/>
      </w:tblPr>
      <w:tblGrid>
        <w:gridCol w:w="562"/>
        <w:gridCol w:w="3968"/>
        <w:gridCol w:w="2266"/>
        <w:gridCol w:w="2266"/>
      </w:tblGrid>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w:t>
            </w:r>
          </w:p>
        </w:tc>
        <w:tc>
          <w:tcPr>
            <w:tcW w:w="3968"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Название муниципалитета</w:t>
            </w:r>
          </w:p>
        </w:tc>
        <w:tc>
          <w:tcPr>
            <w:tcW w:w="2266"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Район </w:t>
            </w:r>
          </w:p>
        </w:tc>
        <w:tc>
          <w:tcPr>
            <w:tcW w:w="2266"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Кол-во реализуемых ПДУУ</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w:t>
            </w:r>
          </w:p>
        </w:tc>
        <w:tc>
          <w:tcPr>
            <w:tcW w:w="3968" w:type="dxa"/>
          </w:tcPr>
          <w:p w:rsidR="00410C28" w:rsidRDefault="00197BF7" w:rsidP="0029622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г.Балыкчы</w:t>
            </w:r>
            <w:proofErr w:type="spellEnd"/>
          </w:p>
        </w:tc>
        <w:tc>
          <w:tcPr>
            <w:tcW w:w="2266" w:type="dxa"/>
          </w:tcPr>
          <w:p w:rsidR="00410C28" w:rsidRDefault="00410C28" w:rsidP="00296224">
            <w:pPr>
              <w:widowControl/>
              <w:spacing w:after="160" w:line="259" w:lineRule="auto"/>
              <w:rPr>
                <w:rFonts w:ascii="Calibri" w:eastAsia="Calibri" w:hAnsi="Calibri"/>
                <w:snapToGrid/>
                <w:sz w:val="22"/>
                <w:szCs w:val="22"/>
                <w:lang w:val="ru-RU" w:eastAsia="en-US"/>
              </w:rPr>
            </w:pPr>
          </w:p>
        </w:tc>
        <w:tc>
          <w:tcPr>
            <w:tcW w:w="2266" w:type="dxa"/>
          </w:tcPr>
          <w:p w:rsidR="00410C28" w:rsidRDefault="00410C28" w:rsidP="00410C28">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1 ПДУУ </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2</w:t>
            </w:r>
          </w:p>
        </w:tc>
        <w:tc>
          <w:tcPr>
            <w:tcW w:w="3968" w:type="dxa"/>
          </w:tcPr>
          <w:p w:rsidR="00410C28" w:rsidRDefault="00197BF7"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Кара-Жал АО</w:t>
            </w:r>
          </w:p>
        </w:tc>
        <w:tc>
          <w:tcPr>
            <w:tcW w:w="2266" w:type="dxa"/>
          </w:tcPr>
          <w:p w:rsidR="00410C28" w:rsidRDefault="00197BF7" w:rsidP="00197BF7">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Ак-</w:t>
            </w:r>
            <w:proofErr w:type="spellStart"/>
            <w:r>
              <w:rPr>
                <w:rFonts w:ascii="Calibri" w:eastAsia="Calibri" w:hAnsi="Calibri"/>
                <w:snapToGrid/>
                <w:sz w:val="22"/>
                <w:szCs w:val="22"/>
                <w:lang w:val="ru-RU" w:eastAsia="en-US"/>
              </w:rPr>
              <w:t>Суу</w:t>
            </w:r>
            <w:proofErr w:type="spellEnd"/>
          </w:p>
        </w:tc>
        <w:tc>
          <w:tcPr>
            <w:tcW w:w="2266"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 ПДУУ</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3</w:t>
            </w:r>
          </w:p>
        </w:tc>
        <w:tc>
          <w:tcPr>
            <w:tcW w:w="3968" w:type="dxa"/>
          </w:tcPr>
          <w:p w:rsidR="00410C28" w:rsidRDefault="00197BF7" w:rsidP="0029622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Тогуз-Булак</w:t>
            </w:r>
            <w:proofErr w:type="spellEnd"/>
            <w:r>
              <w:rPr>
                <w:rFonts w:ascii="Calibri" w:eastAsia="Calibri" w:hAnsi="Calibri"/>
                <w:snapToGrid/>
                <w:sz w:val="22"/>
                <w:szCs w:val="22"/>
                <w:lang w:val="ru-RU" w:eastAsia="en-US"/>
              </w:rPr>
              <w:t xml:space="preserve"> АО</w:t>
            </w:r>
          </w:p>
        </w:tc>
        <w:tc>
          <w:tcPr>
            <w:tcW w:w="2266" w:type="dxa"/>
          </w:tcPr>
          <w:p w:rsidR="00410C28" w:rsidRDefault="00197BF7"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Туп</w:t>
            </w:r>
          </w:p>
        </w:tc>
        <w:tc>
          <w:tcPr>
            <w:tcW w:w="2266" w:type="dxa"/>
          </w:tcPr>
          <w:p w:rsidR="00410C28" w:rsidRDefault="00197BF7"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w:t>
            </w:r>
            <w:r w:rsidR="006E6F95">
              <w:rPr>
                <w:rFonts w:ascii="Calibri" w:eastAsia="Calibri" w:hAnsi="Calibri"/>
                <w:snapToGrid/>
                <w:sz w:val="22"/>
                <w:szCs w:val="22"/>
                <w:lang w:val="ru-RU" w:eastAsia="en-US"/>
              </w:rPr>
              <w:t xml:space="preserve"> ПДУУ</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4</w:t>
            </w:r>
          </w:p>
        </w:tc>
        <w:tc>
          <w:tcPr>
            <w:tcW w:w="3968" w:type="dxa"/>
          </w:tcPr>
          <w:p w:rsidR="00410C28" w:rsidRDefault="00197BF7"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Арал АО</w:t>
            </w:r>
          </w:p>
        </w:tc>
        <w:tc>
          <w:tcPr>
            <w:tcW w:w="2266" w:type="dxa"/>
          </w:tcPr>
          <w:p w:rsidR="00410C28" w:rsidRDefault="00197BF7"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Туп</w:t>
            </w:r>
          </w:p>
        </w:tc>
        <w:tc>
          <w:tcPr>
            <w:tcW w:w="2266" w:type="dxa"/>
          </w:tcPr>
          <w:p w:rsidR="00410C28" w:rsidRDefault="006E6F95"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 ПДУУ</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5</w:t>
            </w:r>
          </w:p>
        </w:tc>
        <w:tc>
          <w:tcPr>
            <w:tcW w:w="3968" w:type="dxa"/>
          </w:tcPr>
          <w:p w:rsidR="00410C28" w:rsidRDefault="00197BF7" w:rsidP="0029622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Липенка</w:t>
            </w:r>
            <w:proofErr w:type="spellEnd"/>
            <w:r>
              <w:rPr>
                <w:rFonts w:ascii="Calibri" w:eastAsia="Calibri" w:hAnsi="Calibri"/>
                <w:snapToGrid/>
                <w:sz w:val="22"/>
                <w:szCs w:val="22"/>
                <w:lang w:val="ru-RU" w:eastAsia="en-US"/>
              </w:rPr>
              <w:t xml:space="preserve"> АО</w:t>
            </w:r>
          </w:p>
        </w:tc>
        <w:tc>
          <w:tcPr>
            <w:tcW w:w="2266" w:type="dxa"/>
          </w:tcPr>
          <w:p w:rsidR="00410C28" w:rsidRDefault="00197BF7" w:rsidP="0029622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Джети</w:t>
            </w:r>
            <w:proofErr w:type="spellEnd"/>
            <w:r>
              <w:rPr>
                <w:rFonts w:ascii="Calibri" w:eastAsia="Calibri" w:hAnsi="Calibri"/>
                <w:snapToGrid/>
                <w:sz w:val="22"/>
                <w:szCs w:val="22"/>
                <w:lang w:val="ru-RU" w:eastAsia="en-US"/>
              </w:rPr>
              <w:t>-Огуз</w:t>
            </w:r>
          </w:p>
        </w:tc>
        <w:tc>
          <w:tcPr>
            <w:tcW w:w="2266" w:type="dxa"/>
          </w:tcPr>
          <w:p w:rsidR="00410C28" w:rsidRDefault="00197BF7"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1</w:t>
            </w:r>
            <w:r w:rsidR="006E6F95">
              <w:rPr>
                <w:rFonts w:ascii="Calibri" w:eastAsia="Calibri" w:hAnsi="Calibri"/>
                <w:snapToGrid/>
                <w:sz w:val="22"/>
                <w:szCs w:val="22"/>
                <w:lang w:val="ru-RU" w:eastAsia="en-US"/>
              </w:rPr>
              <w:t xml:space="preserve"> ПДУУ</w:t>
            </w:r>
          </w:p>
        </w:tc>
      </w:tr>
      <w:tr w:rsidR="00410C28" w:rsidTr="00410C28">
        <w:tc>
          <w:tcPr>
            <w:tcW w:w="562" w:type="dxa"/>
          </w:tcPr>
          <w:p w:rsidR="00410C28" w:rsidRDefault="00410C28"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6</w:t>
            </w:r>
          </w:p>
        </w:tc>
        <w:tc>
          <w:tcPr>
            <w:tcW w:w="3968" w:type="dxa"/>
          </w:tcPr>
          <w:p w:rsidR="00410C28" w:rsidRDefault="00197BF7" w:rsidP="0029622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Джети</w:t>
            </w:r>
            <w:proofErr w:type="spellEnd"/>
            <w:r>
              <w:rPr>
                <w:rFonts w:ascii="Calibri" w:eastAsia="Calibri" w:hAnsi="Calibri"/>
                <w:snapToGrid/>
                <w:sz w:val="22"/>
                <w:szCs w:val="22"/>
                <w:lang w:val="ru-RU" w:eastAsia="en-US"/>
              </w:rPr>
              <w:t>-Огуз</w:t>
            </w:r>
          </w:p>
        </w:tc>
        <w:tc>
          <w:tcPr>
            <w:tcW w:w="2266" w:type="dxa"/>
          </w:tcPr>
          <w:p w:rsidR="00410C28" w:rsidRDefault="00197BF7" w:rsidP="00296224">
            <w:pPr>
              <w:widowControl/>
              <w:spacing w:after="160" w:line="259" w:lineRule="auto"/>
              <w:rPr>
                <w:rFonts w:ascii="Calibri" w:eastAsia="Calibri" w:hAnsi="Calibri"/>
                <w:snapToGrid/>
                <w:sz w:val="22"/>
                <w:szCs w:val="22"/>
                <w:lang w:val="ru-RU" w:eastAsia="en-US"/>
              </w:rPr>
            </w:pPr>
            <w:proofErr w:type="spellStart"/>
            <w:r>
              <w:rPr>
                <w:rFonts w:ascii="Calibri" w:eastAsia="Calibri" w:hAnsi="Calibri"/>
                <w:snapToGrid/>
                <w:sz w:val="22"/>
                <w:szCs w:val="22"/>
                <w:lang w:val="ru-RU" w:eastAsia="en-US"/>
              </w:rPr>
              <w:t>Джети</w:t>
            </w:r>
            <w:proofErr w:type="spellEnd"/>
            <w:r>
              <w:rPr>
                <w:rFonts w:ascii="Calibri" w:eastAsia="Calibri" w:hAnsi="Calibri"/>
                <w:snapToGrid/>
                <w:sz w:val="22"/>
                <w:szCs w:val="22"/>
                <w:lang w:val="ru-RU" w:eastAsia="en-US"/>
              </w:rPr>
              <w:t>-Огуз</w:t>
            </w:r>
          </w:p>
        </w:tc>
        <w:tc>
          <w:tcPr>
            <w:tcW w:w="2266" w:type="dxa"/>
          </w:tcPr>
          <w:p w:rsidR="00410C28" w:rsidRDefault="00197BF7" w:rsidP="00296224">
            <w:pPr>
              <w:widowControl/>
              <w:spacing w:after="160"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2</w:t>
            </w:r>
            <w:r w:rsidR="006E6F95">
              <w:rPr>
                <w:rFonts w:ascii="Calibri" w:eastAsia="Calibri" w:hAnsi="Calibri"/>
                <w:snapToGrid/>
                <w:sz w:val="22"/>
                <w:szCs w:val="22"/>
                <w:lang w:val="ru-RU" w:eastAsia="en-US"/>
              </w:rPr>
              <w:t xml:space="preserve"> ПДУУ</w:t>
            </w:r>
          </w:p>
        </w:tc>
      </w:tr>
    </w:tbl>
    <w:p w:rsidR="00410C28" w:rsidRDefault="00410C28" w:rsidP="00296224">
      <w:pPr>
        <w:widowControl/>
        <w:spacing w:after="160" w:line="259" w:lineRule="auto"/>
        <w:rPr>
          <w:rFonts w:ascii="Calibri" w:eastAsia="Calibri" w:hAnsi="Calibri"/>
          <w:snapToGrid/>
          <w:sz w:val="22"/>
          <w:szCs w:val="22"/>
          <w:lang w:val="ru-RU" w:eastAsia="en-US"/>
        </w:rPr>
      </w:pPr>
    </w:p>
    <w:p w:rsidR="009C0C78" w:rsidRDefault="0008672D" w:rsidP="009C0C78">
      <w:pPr>
        <w:widowControl/>
        <w:spacing w:line="259" w:lineRule="auto"/>
        <w:rPr>
          <w:rFonts w:ascii="Calibri" w:eastAsia="Calibri" w:hAnsi="Calibri"/>
          <w:snapToGrid/>
          <w:sz w:val="22"/>
          <w:szCs w:val="22"/>
          <w:lang w:val="ru-RU" w:eastAsia="en-US"/>
        </w:rPr>
      </w:pPr>
      <w:r>
        <w:rPr>
          <w:rFonts w:ascii="Calibri" w:eastAsia="Calibri" w:hAnsi="Calibri"/>
          <w:snapToGrid/>
          <w:sz w:val="22"/>
          <w:szCs w:val="22"/>
          <w:lang w:val="ru-RU" w:eastAsia="en-US"/>
        </w:rPr>
        <w:t>Обязанности технического консультанта:</w:t>
      </w:r>
      <w:bookmarkStart w:id="0" w:name="_GoBack"/>
      <w:bookmarkEnd w:id="0"/>
    </w:p>
    <w:p w:rsidR="009C0C78" w:rsidRPr="009C0C78" w:rsidRDefault="009C0C78" w:rsidP="00296224">
      <w:pPr>
        <w:widowControl/>
        <w:spacing w:after="160" w:line="259" w:lineRule="auto"/>
        <w:rPr>
          <w:rFonts w:ascii="Calibri" w:eastAsia="Calibri" w:hAnsi="Calibri"/>
          <w:snapToGrid/>
          <w:sz w:val="22"/>
          <w:szCs w:val="22"/>
          <w:lang w:val="ru-RU" w:eastAsia="en-US"/>
        </w:rPr>
      </w:pPr>
    </w:p>
    <w:p w:rsidR="00296224" w:rsidRPr="000145B2" w:rsidRDefault="00414F68" w:rsidP="00430C5C">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Консультации </w:t>
      </w:r>
      <w:r w:rsidR="00296224">
        <w:rPr>
          <w:rFonts w:ascii="Calibri" w:eastAsia="Calibri" w:hAnsi="Calibri"/>
          <w:snapToGrid/>
          <w:sz w:val="22"/>
          <w:szCs w:val="22"/>
          <w:lang w:val="ru-RU" w:eastAsia="en-US"/>
        </w:rPr>
        <w:t>для технических надзоров, нанима</w:t>
      </w:r>
      <w:r w:rsidR="001F61C0">
        <w:rPr>
          <w:rFonts w:ascii="Calibri" w:eastAsia="Calibri" w:hAnsi="Calibri"/>
          <w:snapToGrid/>
          <w:sz w:val="22"/>
          <w:szCs w:val="22"/>
          <w:lang w:val="ru-RU" w:eastAsia="en-US"/>
        </w:rPr>
        <w:t>емых органами МСУ для реализации</w:t>
      </w:r>
      <w:r w:rsidR="00296224">
        <w:rPr>
          <w:rFonts w:ascii="Calibri" w:eastAsia="Calibri" w:hAnsi="Calibri"/>
          <w:snapToGrid/>
          <w:sz w:val="22"/>
          <w:szCs w:val="22"/>
          <w:lang w:val="ru-RU" w:eastAsia="en-US"/>
        </w:rPr>
        <w:t xml:space="preserve"> ПДУУ</w:t>
      </w:r>
      <w:r w:rsidR="001F61C0">
        <w:rPr>
          <w:rFonts w:ascii="Calibri" w:eastAsia="Calibri" w:hAnsi="Calibri"/>
          <w:snapToGrid/>
          <w:sz w:val="22"/>
          <w:szCs w:val="22"/>
          <w:lang w:val="ru-RU" w:eastAsia="en-US"/>
        </w:rPr>
        <w:t xml:space="preserve"> по вопросам реализации ПДУУ</w:t>
      </w:r>
      <w:r w:rsidR="00296224">
        <w:rPr>
          <w:rFonts w:ascii="Calibri" w:eastAsia="Calibri" w:hAnsi="Calibri"/>
          <w:snapToGrid/>
          <w:sz w:val="22"/>
          <w:szCs w:val="22"/>
          <w:lang w:val="ru-RU" w:eastAsia="en-US"/>
        </w:rPr>
        <w:t>.</w:t>
      </w:r>
    </w:p>
    <w:p w:rsidR="00296224" w:rsidRPr="00296224" w:rsidRDefault="00296224" w:rsidP="00296224">
      <w:pPr>
        <w:widowControl/>
        <w:numPr>
          <w:ilvl w:val="0"/>
          <w:numId w:val="2"/>
        </w:numPr>
        <w:spacing w:after="160" w:line="259" w:lineRule="auto"/>
        <w:contextualSpacing/>
        <w:rPr>
          <w:rFonts w:ascii="Calibri" w:eastAsia="Calibri" w:hAnsi="Calibri"/>
          <w:snapToGrid/>
          <w:sz w:val="22"/>
          <w:szCs w:val="22"/>
          <w:lang w:val="ru-RU" w:eastAsia="en-US"/>
        </w:rPr>
      </w:pPr>
      <w:r w:rsidRPr="00296224">
        <w:rPr>
          <w:rFonts w:ascii="Calibri" w:eastAsia="Calibri" w:hAnsi="Calibri"/>
          <w:snapToGrid/>
          <w:sz w:val="22"/>
          <w:szCs w:val="22"/>
          <w:lang w:val="ru-RU" w:eastAsia="en-US"/>
        </w:rPr>
        <w:t>Консультирование представителей муниципалитетов по надлежащей подготовке технической документации проектов для объявления государственных закупок.</w:t>
      </w:r>
    </w:p>
    <w:p w:rsidR="00296224" w:rsidRPr="00296224" w:rsidRDefault="00194FDF" w:rsidP="00296224">
      <w:pPr>
        <w:widowControl/>
        <w:numPr>
          <w:ilvl w:val="0"/>
          <w:numId w:val="2"/>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Мониторинг, </w:t>
      </w:r>
      <w:r w:rsidR="00296224" w:rsidRPr="00296224">
        <w:rPr>
          <w:rFonts w:ascii="Calibri" w:eastAsia="Calibri" w:hAnsi="Calibri"/>
          <w:snapToGrid/>
          <w:sz w:val="22"/>
          <w:szCs w:val="22"/>
          <w:lang w:val="ru-RU" w:eastAsia="en-US"/>
        </w:rPr>
        <w:t>техническ</w:t>
      </w:r>
      <w:r>
        <w:rPr>
          <w:rFonts w:ascii="Calibri" w:eastAsia="Calibri" w:hAnsi="Calibri"/>
          <w:snapToGrid/>
          <w:sz w:val="22"/>
          <w:szCs w:val="22"/>
          <w:lang w:val="ru-RU" w:eastAsia="en-US"/>
        </w:rPr>
        <w:t>ая</w:t>
      </w:r>
      <w:r w:rsidR="00296224" w:rsidRPr="00296224">
        <w:rPr>
          <w:rFonts w:ascii="Calibri" w:eastAsia="Calibri" w:hAnsi="Calibri"/>
          <w:snapToGrid/>
          <w:sz w:val="22"/>
          <w:szCs w:val="22"/>
          <w:lang w:val="ru-RU" w:eastAsia="en-US"/>
        </w:rPr>
        <w:t xml:space="preserve"> экспертиз</w:t>
      </w:r>
      <w:r>
        <w:rPr>
          <w:rFonts w:ascii="Calibri" w:eastAsia="Calibri" w:hAnsi="Calibri"/>
          <w:snapToGrid/>
          <w:sz w:val="22"/>
          <w:szCs w:val="22"/>
          <w:lang w:val="ru-RU" w:eastAsia="en-US"/>
        </w:rPr>
        <w:t>а</w:t>
      </w:r>
      <w:r w:rsidR="00296224" w:rsidRPr="00296224">
        <w:rPr>
          <w:rFonts w:ascii="Calibri" w:eastAsia="Calibri" w:hAnsi="Calibri"/>
          <w:snapToGrid/>
          <w:sz w:val="22"/>
          <w:szCs w:val="22"/>
          <w:lang w:val="ru-RU" w:eastAsia="en-US"/>
        </w:rPr>
        <w:t xml:space="preserve"> </w:t>
      </w:r>
      <w:r>
        <w:rPr>
          <w:rFonts w:ascii="Calibri" w:eastAsia="Calibri" w:hAnsi="Calibri"/>
          <w:snapToGrid/>
          <w:sz w:val="22"/>
          <w:szCs w:val="22"/>
          <w:lang w:val="ru-RU" w:eastAsia="en-US"/>
        </w:rPr>
        <w:t>реализуемых ПДУУ</w:t>
      </w:r>
      <w:r w:rsidR="00296224" w:rsidRPr="00296224">
        <w:rPr>
          <w:rFonts w:ascii="Calibri" w:eastAsia="Calibri" w:hAnsi="Calibri"/>
          <w:snapToGrid/>
          <w:sz w:val="22"/>
          <w:szCs w:val="22"/>
          <w:lang w:val="ru-RU" w:eastAsia="en-US"/>
        </w:rPr>
        <w:t xml:space="preserve"> </w:t>
      </w:r>
      <w:r>
        <w:rPr>
          <w:rFonts w:ascii="Calibri" w:eastAsia="Calibri" w:hAnsi="Calibri"/>
          <w:snapToGrid/>
          <w:sz w:val="22"/>
          <w:szCs w:val="22"/>
          <w:lang w:val="ru-RU" w:eastAsia="en-US"/>
        </w:rPr>
        <w:t xml:space="preserve">в пилотных </w:t>
      </w:r>
      <w:r w:rsidR="00296224" w:rsidRPr="00296224">
        <w:rPr>
          <w:rFonts w:ascii="Calibri" w:eastAsia="Calibri" w:hAnsi="Calibri"/>
          <w:snapToGrid/>
          <w:sz w:val="22"/>
          <w:szCs w:val="22"/>
          <w:lang w:val="ru-RU" w:eastAsia="en-US"/>
        </w:rPr>
        <w:t>муниципалитет</w:t>
      </w:r>
      <w:r>
        <w:rPr>
          <w:rFonts w:ascii="Calibri" w:eastAsia="Calibri" w:hAnsi="Calibri"/>
          <w:snapToGrid/>
          <w:sz w:val="22"/>
          <w:szCs w:val="22"/>
          <w:lang w:val="ru-RU" w:eastAsia="en-US"/>
        </w:rPr>
        <w:t>ах</w:t>
      </w:r>
      <w:r w:rsidR="00296224" w:rsidRPr="00296224">
        <w:rPr>
          <w:rFonts w:ascii="Calibri" w:eastAsia="Calibri" w:hAnsi="Calibri"/>
          <w:snapToGrid/>
          <w:sz w:val="22"/>
          <w:szCs w:val="22"/>
          <w:lang w:val="ru-RU" w:eastAsia="en-US"/>
        </w:rPr>
        <w:t xml:space="preserve"> на предме</w:t>
      </w:r>
      <w:r>
        <w:rPr>
          <w:rFonts w:ascii="Calibri" w:eastAsia="Calibri" w:hAnsi="Calibri"/>
          <w:snapToGrid/>
          <w:sz w:val="22"/>
          <w:szCs w:val="22"/>
          <w:lang w:val="ru-RU" w:eastAsia="en-US"/>
        </w:rPr>
        <w:t>т соблюдения строительных норм,</w:t>
      </w:r>
      <w:r w:rsidR="00296224" w:rsidRPr="00296224">
        <w:rPr>
          <w:rFonts w:ascii="Calibri" w:eastAsia="Calibri" w:hAnsi="Calibri"/>
          <w:snapToGrid/>
          <w:sz w:val="22"/>
          <w:szCs w:val="22"/>
          <w:lang w:val="ru-RU" w:eastAsia="en-US"/>
        </w:rPr>
        <w:t xml:space="preserve"> правил и требований законодательства КР.</w:t>
      </w:r>
    </w:p>
    <w:p w:rsidR="000E5510" w:rsidRPr="00A84D06" w:rsidRDefault="000E5510" w:rsidP="00296224">
      <w:pPr>
        <w:widowControl/>
        <w:numPr>
          <w:ilvl w:val="0"/>
          <w:numId w:val="2"/>
        </w:numPr>
        <w:spacing w:after="160" w:line="259" w:lineRule="auto"/>
        <w:contextualSpacing/>
        <w:rPr>
          <w:rFonts w:ascii="Calibri" w:eastAsia="Calibri" w:hAnsi="Calibri"/>
          <w:snapToGrid/>
          <w:sz w:val="22"/>
          <w:szCs w:val="22"/>
          <w:lang w:val="ru-RU" w:eastAsia="en-US"/>
        </w:rPr>
      </w:pPr>
      <w:r w:rsidRPr="00A84D06">
        <w:rPr>
          <w:rFonts w:ascii="Calibri" w:eastAsia="Calibri" w:hAnsi="Calibri"/>
          <w:snapToGrid/>
          <w:sz w:val="22"/>
          <w:szCs w:val="22"/>
          <w:lang w:val="ru-RU" w:eastAsia="en-US"/>
        </w:rPr>
        <w:t>Мониторинг работы технадзоров проектных муниципалитетов.</w:t>
      </w:r>
    </w:p>
    <w:p w:rsidR="00296224" w:rsidRPr="00296224" w:rsidRDefault="00296224" w:rsidP="00296224">
      <w:pPr>
        <w:widowControl/>
        <w:numPr>
          <w:ilvl w:val="0"/>
          <w:numId w:val="2"/>
        </w:numPr>
        <w:spacing w:after="160" w:line="259" w:lineRule="auto"/>
        <w:contextualSpacing/>
        <w:rPr>
          <w:rFonts w:ascii="Calibri" w:eastAsia="Calibri" w:hAnsi="Calibri"/>
          <w:snapToGrid/>
          <w:sz w:val="22"/>
          <w:szCs w:val="22"/>
          <w:lang w:val="ru-RU" w:eastAsia="en-US"/>
        </w:rPr>
      </w:pPr>
      <w:r w:rsidRPr="00296224">
        <w:rPr>
          <w:rFonts w:ascii="Calibri" w:eastAsia="Calibri" w:hAnsi="Calibri"/>
          <w:snapToGrid/>
          <w:sz w:val="22"/>
          <w:szCs w:val="22"/>
          <w:lang w:val="ru-RU" w:eastAsia="en-US"/>
        </w:rPr>
        <w:t>Консультирование сотрудников Проекта (при необходимости).</w:t>
      </w:r>
    </w:p>
    <w:p w:rsidR="00296224" w:rsidRPr="00296224" w:rsidRDefault="00296224" w:rsidP="00296224">
      <w:pPr>
        <w:widowControl/>
        <w:numPr>
          <w:ilvl w:val="0"/>
          <w:numId w:val="2"/>
        </w:numPr>
        <w:spacing w:after="160" w:line="259" w:lineRule="auto"/>
        <w:contextualSpacing/>
        <w:rPr>
          <w:rFonts w:ascii="Calibri" w:eastAsia="Calibri" w:hAnsi="Calibri"/>
          <w:snapToGrid/>
          <w:sz w:val="22"/>
          <w:szCs w:val="22"/>
          <w:lang w:val="ru-RU" w:eastAsia="en-US"/>
        </w:rPr>
      </w:pPr>
      <w:r w:rsidRPr="00296224">
        <w:rPr>
          <w:rFonts w:ascii="Calibri" w:eastAsia="Calibri" w:hAnsi="Calibri"/>
          <w:snapToGrid/>
          <w:sz w:val="22"/>
          <w:szCs w:val="22"/>
          <w:lang w:val="ru-RU" w:eastAsia="en-US"/>
        </w:rPr>
        <w:t>Подготовка и предоставление отчета о проделанной работе.</w:t>
      </w:r>
    </w:p>
    <w:p w:rsidR="007C0EBA" w:rsidRDefault="007C0EBA" w:rsidP="007C0EBA">
      <w:pPr>
        <w:widowControl/>
        <w:spacing w:after="160" w:line="259" w:lineRule="auto"/>
        <w:contextualSpacing/>
        <w:rPr>
          <w:rFonts w:ascii="Calibri" w:eastAsia="Calibri" w:hAnsi="Calibri"/>
          <w:snapToGrid/>
          <w:sz w:val="22"/>
          <w:szCs w:val="22"/>
          <w:lang w:val="ru-RU" w:eastAsia="en-US"/>
        </w:rPr>
      </w:pPr>
    </w:p>
    <w:p w:rsidR="00414F68" w:rsidRDefault="00414F68" w:rsidP="007C0EBA">
      <w:pPr>
        <w:widowControl/>
        <w:spacing w:after="160" w:line="259" w:lineRule="auto"/>
        <w:contextualSpacing/>
        <w:rPr>
          <w:rFonts w:ascii="Calibri" w:eastAsia="Calibri" w:hAnsi="Calibri"/>
          <w:snapToGrid/>
          <w:sz w:val="22"/>
          <w:szCs w:val="22"/>
          <w:lang w:val="ru-RU" w:eastAsia="en-US"/>
        </w:rPr>
      </w:pPr>
    </w:p>
    <w:p w:rsidR="007C0EBA" w:rsidRPr="009B7103" w:rsidRDefault="007C0EBA" w:rsidP="007C0EBA">
      <w:pPr>
        <w:widowControl/>
        <w:spacing w:after="160" w:line="259" w:lineRule="auto"/>
        <w:contextualSpacing/>
        <w:rPr>
          <w:rFonts w:ascii="Calibri" w:eastAsia="Calibri" w:hAnsi="Calibri"/>
          <w:snapToGrid/>
          <w:sz w:val="22"/>
          <w:szCs w:val="22"/>
          <w:lang w:val="ru-RU" w:eastAsia="en-US"/>
        </w:rPr>
      </w:pPr>
    </w:p>
    <w:p w:rsidR="009B7103" w:rsidRPr="009B7103" w:rsidRDefault="009B7103" w:rsidP="009B7103">
      <w:pPr>
        <w:widowControl/>
        <w:spacing w:after="160" w:line="259" w:lineRule="auto"/>
        <w:rPr>
          <w:rFonts w:ascii="Calibri" w:eastAsia="Calibri" w:hAnsi="Calibri"/>
          <w:b/>
          <w:snapToGrid/>
          <w:sz w:val="22"/>
          <w:szCs w:val="22"/>
          <w:lang w:val="ru-RU" w:eastAsia="en-US"/>
        </w:rPr>
      </w:pPr>
      <w:r w:rsidRPr="009B7103">
        <w:rPr>
          <w:rFonts w:ascii="Calibri" w:eastAsia="Calibri" w:hAnsi="Calibri"/>
          <w:b/>
          <w:snapToGrid/>
          <w:sz w:val="22"/>
          <w:szCs w:val="22"/>
          <w:lang w:val="ru-RU" w:eastAsia="en-US"/>
        </w:rPr>
        <w:t>Подотчетность:</w:t>
      </w:r>
    </w:p>
    <w:p w:rsidR="009B7103" w:rsidRPr="009B7103" w:rsidRDefault="0008672D"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 xml:space="preserve">Технический консультант </w:t>
      </w:r>
      <w:r w:rsidR="009B7103" w:rsidRPr="009B7103">
        <w:rPr>
          <w:rFonts w:ascii="Calibri" w:eastAsia="Calibri" w:hAnsi="Calibri"/>
          <w:snapToGrid/>
          <w:sz w:val="22"/>
          <w:szCs w:val="22"/>
          <w:lang w:val="ru-RU" w:eastAsia="en-US"/>
        </w:rPr>
        <w:t xml:space="preserve">по результатам своей деятельности подотчетен </w:t>
      </w:r>
      <w:r>
        <w:rPr>
          <w:rFonts w:ascii="Calibri" w:eastAsia="Calibri" w:hAnsi="Calibri"/>
          <w:snapToGrid/>
          <w:sz w:val="22"/>
          <w:szCs w:val="22"/>
          <w:lang w:val="ru-RU" w:eastAsia="en-US"/>
        </w:rPr>
        <w:t>менеджеру Проекта</w:t>
      </w:r>
      <w:r w:rsidR="009B7103" w:rsidRPr="009B7103">
        <w:rPr>
          <w:rFonts w:ascii="Calibri" w:eastAsia="Calibri" w:hAnsi="Calibri"/>
          <w:snapToGrid/>
          <w:sz w:val="22"/>
          <w:szCs w:val="22"/>
          <w:lang w:val="ru-RU" w:eastAsia="en-US"/>
        </w:rPr>
        <w:t>.</w:t>
      </w:r>
      <w:r>
        <w:rPr>
          <w:rFonts w:ascii="Calibri" w:eastAsia="Calibri" w:hAnsi="Calibri"/>
          <w:snapToGrid/>
          <w:sz w:val="22"/>
          <w:szCs w:val="22"/>
          <w:lang w:val="ru-RU" w:eastAsia="en-US"/>
        </w:rPr>
        <w:t xml:space="preserve"> </w:t>
      </w:r>
    </w:p>
    <w:p w:rsidR="009B7103" w:rsidRDefault="0019626B" w:rsidP="00420099">
      <w:pPr>
        <w:widowControl/>
        <w:numPr>
          <w:ilvl w:val="0"/>
          <w:numId w:val="4"/>
        </w:numPr>
        <w:spacing w:after="160" w:line="259" w:lineRule="auto"/>
        <w:contextualSpacing/>
        <w:rPr>
          <w:rFonts w:ascii="Calibri" w:eastAsia="Calibri" w:hAnsi="Calibri"/>
          <w:snapToGrid/>
          <w:sz w:val="22"/>
          <w:szCs w:val="22"/>
          <w:lang w:val="ru-RU" w:eastAsia="en-US"/>
        </w:rPr>
      </w:pPr>
      <w:r>
        <w:rPr>
          <w:rFonts w:ascii="Calibri" w:eastAsia="Calibri" w:hAnsi="Calibri"/>
          <w:snapToGrid/>
          <w:sz w:val="22"/>
          <w:szCs w:val="22"/>
          <w:lang w:val="ru-RU" w:eastAsia="en-US"/>
        </w:rPr>
        <w:t>По текущей работе технический консультант подотчетен об</w:t>
      </w:r>
      <w:r w:rsidR="009B7103" w:rsidRPr="009B7103">
        <w:rPr>
          <w:rFonts w:ascii="Calibri" w:eastAsia="Calibri" w:hAnsi="Calibri"/>
          <w:snapToGrid/>
          <w:sz w:val="22"/>
          <w:szCs w:val="22"/>
          <w:lang w:val="ru-RU" w:eastAsia="en-US"/>
        </w:rPr>
        <w:t>ластному координатору Проекта.</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3521BF" w:rsidRDefault="003521BF" w:rsidP="00730816">
      <w:pPr>
        <w:widowControl/>
        <w:spacing w:after="160" w:line="259" w:lineRule="auto"/>
        <w:contextualSpacing/>
        <w:rPr>
          <w:rFonts w:ascii="Calibri" w:eastAsia="Calibri" w:hAnsi="Calibri"/>
          <w:snapToGrid/>
          <w:sz w:val="22"/>
          <w:szCs w:val="22"/>
          <w:lang w:val="ru-RU" w:eastAsia="en-US"/>
        </w:rPr>
      </w:pPr>
    </w:p>
    <w:p w:rsidR="003521BF" w:rsidRDefault="003521BF" w:rsidP="00730816">
      <w:pPr>
        <w:widowControl/>
        <w:spacing w:after="160" w:line="259" w:lineRule="auto"/>
        <w:contextualSpacing/>
        <w:rPr>
          <w:rFonts w:ascii="Calibri" w:eastAsia="Calibri" w:hAnsi="Calibri"/>
          <w:snapToGrid/>
          <w:sz w:val="22"/>
          <w:szCs w:val="22"/>
          <w:lang w:val="ru-RU" w:eastAsia="en-US"/>
        </w:rPr>
      </w:pPr>
    </w:p>
    <w:p w:rsidR="003521BF" w:rsidRDefault="003521BF" w:rsidP="00730816">
      <w:pPr>
        <w:widowControl/>
        <w:spacing w:after="160" w:line="259" w:lineRule="auto"/>
        <w:contextualSpacing/>
        <w:rPr>
          <w:rFonts w:ascii="Calibri" w:eastAsia="Calibri" w:hAnsi="Calibri"/>
          <w:snapToGrid/>
          <w:sz w:val="22"/>
          <w:szCs w:val="22"/>
          <w:lang w:val="ru-RU" w:eastAsia="en-US"/>
        </w:rPr>
      </w:pPr>
    </w:p>
    <w:p w:rsidR="003521BF" w:rsidRDefault="003521BF" w:rsidP="00730816">
      <w:pPr>
        <w:widowControl/>
        <w:spacing w:after="160" w:line="259" w:lineRule="auto"/>
        <w:contextualSpacing/>
        <w:rPr>
          <w:rFonts w:ascii="Calibri" w:eastAsia="Calibri" w:hAnsi="Calibri"/>
          <w:snapToGrid/>
          <w:sz w:val="22"/>
          <w:szCs w:val="22"/>
          <w:lang w:val="ru-RU" w:eastAsia="en-US"/>
        </w:rPr>
      </w:pPr>
    </w:p>
    <w:p w:rsidR="003521BF" w:rsidRDefault="003521BF" w:rsidP="00730816">
      <w:pPr>
        <w:widowControl/>
        <w:spacing w:after="160" w:line="259" w:lineRule="auto"/>
        <w:contextualSpacing/>
        <w:rPr>
          <w:rFonts w:ascii="Calibri" w:eastAsia="Calibri" w:hAnsi="Calibri"/>
          <w:snapToGrid/>
          <w:sz w:val="22"/>
          <w:szCs w:val="22"/>
          <w:lang w:val="ru-RU" w:eastAsia="en-US"/>
        </w:rPr>
      </w:pPr>
    </w:p>
    <w:p w:rsidR="00730816" w:rsidRPr="00730816" w:rsidRDefault="00730816" w:rsidP="00730816">
      <w:pPr>
        <w:widowControl/>
        <w:spacing w:after="160" w:line="259" w:lineRule="auto"/>
        <w:contextualSpacing/>
        <w:rPr>
          <w:rFonts w:ascii="Calibri" w:eastAsia="Calibri" w:hAnsi="Calibri"/>
          <w:b/>
          <w:snapToGrid/>
          <w:sz w:val="22"/>
          <w:szCs w:val="22"/>
          <w:lang w:val="ru-RU" w:eastAsia="en-US"/>
        </w:rPr>
      </w:pPr>
      <w:r w:rsidRPr="00730816">
        <w:rPr>
          <w:rFonts w:ascii="Calibri" w:eastAsia="Calibri" w:hAnsi="Calibri"/>
          <w:b/>
          <w:snapToGrid/>
          <w:sz w:val="22"/>
          <w:szCs w:val="22"/>
          <w:lang w:val="ru-RU" w:eastAsia="en-US"/>
        </w:rPr>
        <w:t>Квалификационные требования:</w:t>
      </w:r>
    </w:p>
    <w:p w:rsidR="00730816" w:rsidRDefault="00730816" w:rsidP="00730816">
      <w:pPr>
        <w:widowControl/>
        <w:spacing w:after="160" w:line="259" w:lineRule="auto"/>
        <w:contextualSpacing/>
        <w:rPr>
          <w:rFonts w:ascii="Calibri" w:eastAsia="Calibri" w:hAnsi="Calibri"/>
          <w:snapToGrid/>
          <w:sz w:val="22"/>
          <w:szCs w:val="22"/>
          <w:lang w:val="ru-RU" w:eastAsia="en-US"/>
        </w:rPr>
      </w:pPr>
    </w:p>
    <w:p w:rsidR="0019626B" w:rsidRP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Высшее образование в сфере: гражданского строительства, гидротехники, водоснабжения и канализации, энергетики.</w:t>
      </w:r>
    </w:p>
    <w:p w:rsidR="0019626B" w:rsidRP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Опыт практической работы по специальности не менее 3-х лет.</w:t>
      </w:r>
    </w:p>
    <w:p w:rsidR="0019626B" w:rsidRP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Опыт проведения технических экспертизы и надзора проектов</w:t>
      </w:r>
      <w:r w:rsidR="003521BF">
        <w:rPr>
          <w:rFonts w:ascii="Tahoma" w:hAnsi="Tahoma" w:cs="Tahoma"/>
          <w:snapToGrid/>
          <w:color w:val="000000"/>
          <w:sz w:val="18"/>
          <w:szCs w:val="18"/>
          <w:lang w:val="ru-RU" w:eastAsia="ru-RU"/>
        </w:rPr>
        <w:t xml:space="preserve"> не менее 3х лет</w:t>
      </w:r>
      <w:r w:rsidRPr="0019626B">
        <w:rPr>
          <w:rFonts w:ascii="Tahoma" w:hAnsi="Tahoma" w:cs="Tahoma"/>
          <w:snapToGrid/>
          <w:color w:val="000000"/>
          <w:sz w:val="18"/>
          <w:szCs w:val="18"/>
          <w:lang w:val="ru-RU" w:eastAsia="ru-RU"/>
        </w:rPr>
        <w:t>.</w:t>
      </w:r>
    </w:p>
    <w:p w:rsidR="0019626B" w:rsidRP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Опыт оказания консультационных услуг.</w:t>
      </w:r>
    </w:p>
    <w:p w:rsidR="0019626B" w:rsidRPr="0019626B" w:rsidRDefault="0019626B" w:rsidP="0019626B">
      <w:pPr>
        <w:widowControl/>
        <w:numPr>
          <w:ilvl w:val="0"/>
          <w:numId w:val="9"/>
        </w:numPr>
        <w:shd w:val="clear" w:color="auto" w:fill="FFFFFF"/>
        <w:ind w:left="0"/>
        <w:jc w:val="both"/>
        <w:rPr>
          <w:rFonts w:ascii="Tahoma" w:hAnsi="Tahoma" w:cs="Tahoma"/>
          <w:snapToGrid/>
          <w:color w:val="000000"/>
          <w:sz w:val="18"/>
          <w:szCs w:val="18"/>
          <w:lang w:val="ru-RU" w:eastAsia="ru-RU"/>
        </w:rPr>
      </w:pPr>
      <w:r w:rsidRPr="0019626B">
        <w:rPr>
          <w:rFonts w:ascii="Tahoma" w:hAnsi="Tahoma" w:cs="Tahoma"/>
          <w:snapToGrid/>
          <w:color w:val="000000"/>
          <w:sz w:val="18"/>
          <w:szCs w:val="18"/>
          <w:lang w:val="ru-RU" w:eastAsia="ru-RU"/>
        </w:rPr>
        <w:t>Проживание на территории Иссык-Кульской или Джалал-Абадской области.</w:t>
      </w:r>
    </w:p>
    <w:p w:rsidR="0019626B" w:rsidRPr="0019626B" w:rsidRDefault="0019626B" w:rsidP="0019626B">
      <w:pPr>
        <w:widowControl/>
        <w:shd w:val="clear" w:color="auto" w:fill="FFFFFF"/>
        <w:spacing w:before="195" w:after="195" w:line="240" w:lineRule="atLeast"/>
        <w:jc w:val="both"/>
        <w:rPr>
          <w:rFonts w:ascii="Tahoma" w:hAnsi="Tahoma" w:cs="Tahoma"/>
          <w:snapToGrid/>
          <w:color w:val="010101"/>
          <w:sz w:val="18"/>
          <w:szCs w:val="18"/>
          <w:lang w:val="ru-RU" w:eastAsia="ru-RU"/>
        </w:rPr>
      </w:pPr>
      <w:r w:rsidRPr="0019626B">
        <w:rPr>
          <w:rFonts w:ascii="Tahoma" w:hAnsi="Tahoma" w:cs="Tahoma"/>
          <w:snapToGrid/>
          <w:color w:val="010101"/>
          <w:sz w:val="18"/>
          <w:szCs w:val="18"/>
          <w:lang w:val="ru-RU" w:eastAsia="ru-RU"/>
        </w:rPr>
        <w:t>Наличие сертификата «Специалист по инжиниринговым услугам» является преимуществом.</w:t>
      </w:r>
    </w:p>
    <w:p w:rsidR="00C52FC1" w:rsidRPr="0019626B" w:rsidRDefault="00C52FC1" w:rsidP="00525408">
      <w:pPr>
        <w:rPr>
          <w:rFonts w:ascii="Arial" w:hAnsi="Arial" w:cs="Arial"/>
          <w:sz w:val="21"/>
          <w:szCs w:val="21"/>
          <w:lang w:val="ru-RU"/>
        </w:rPr>
      </w:pPr>
    </w:p>
    <w:sectPr w:rsidR="00C52FC1" w:rsidRPr="0019626B" w:rsidSect="00E56175">
      <w:headerReference w:type="default" r:id="rId9"/>
      <w:headerReference w:type="first" r:id="rId10"/>
      <w:footerReference w:type="first" r:id="rId11"/>
      <w:endnotePr>
        <w:numFmt w:val="decimal"/>
      </w:endnotePr>
      <w:pgSz w:w="11906" w:h="16838" w:code="9"/>
      <w:pgMar w:top="1417" w:right="1417" w:bottom="1134" w:left="1417" w:header="1021" w:footer="378" w:gutter="0"/>
      <w:paperSrc w:first="2" w:other="2"/>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44E" w:rsidRDefault="009C744E">
      <w:pPr>
        <w:spacing w:line="20" w:lineRule="exact"/>
        <w:rPr>
          <w:sz w:val="24"/>
        </w:rPr>
      </w:pPr>
    </w:p>
  </w:endnote>
  <w:endnote w:type="continuationSeparator" w:id="0">
    <w:p w:rsidR="009C744E" w:rsidRDefault="009C744E"/>
  </w:endnote>
  <w:endnote w:type="continuationNotice" w:id="1">
    <w:p w:rsidR="009C744E" w:rsidRDefault="009C74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FFFFFF"/>
      <w:tblCellMar>
        <w:top w:w="72" w:type="dxa"/>
        <w:left w:w="115" w:type="dxa"/>
        <w:bottom w:w="72" w:type="dxa"/>
        <w:right w:w="115" w:type="dxa"/>
      </w:tblCellMar>
      <w:tblLook w:val="04A0" w:firstRow="1" w:lastRow="0" w:firstColumn="1" w:lastColumn="0" w:noHBand="0" w:noVBand="1"/>
    </w:tblPr>
    <w:tblGrid>
      <w:gridCol w:w="907"/>
      <w:gridCol w:w="8165"/>
    </w:tblGrid>
    <w:tr w:rsidR="00DE69A5" w:rsidRPr="00930220" w:rsidTr="00492724">
      <w:trPr>
        <w:trHeight w:val="214"/>
      </w:trPr>
      <w:tc>
        <w:tcPr>
          <w:tcW w:w="500" w:type="pct"/>
          <w:shd w:val="clear" w:color="auto" w:fill="FFFFFF"/>
        </w:tcPr>
        <w:p w:rsidR="00DE69A5" w:rsidRDefault="00DE69A5" w:rsidP="00D51B72">
          <w:pPr>
            <w:pStyle w:val="a8"/>
            <w:jc w:val="right"/>
            <w:rPr>
              <w:b/>
              <w:color w:val="FFFFFF"/>
            </w:rPr>
          </w:pPr>
        </w:p>
      </w:tc>
      <w:tc>
        <w:tcPr>
          <w:tcW w:w="4500" w:type="pct"/>
          <w:shd w:val="clear" w:color="auto" w:fill="FFFFFF"/>
        </w:tcPr>
        <w:p w:rsidR="00DE69A5" w:rsidRPr="00930220" w:rsidRDefault="00DE69A5" w:rsidP="00E05B25">
          <w:pPr>
            <w:pStyle w:val="a8"/>
            <w:jc w:val="right"/>
            <w:rPr>
              <w:rFonts w:ascii="Arial" w:hAnsi="Arial" w:cs="Arial"/>
              <w:color w:val="FFFFFF"/>
              <w:lang w:val="en-US"/>
            </w:rPr>
          </w:pPr>
        </w:p>
      </w:tc>
    </w:tr>
  </w:tbl>
  <w:p w:rsidR="00DE69A5" w:rsidRPr="00564212" w:rsidRDefault="00DE69A5" w:rsidP="004F287C">
    <w:pPr>
      <w:pStyle w:val="a8"/>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44E" w:rsidRDefault="009C744E">
      <w:r>
        <w:rPr>
          <w:sz w:val="24"/>
        </w:rPr>
        <w:separator/>
      </w:r>
    </w:p>
  </w:footnote>
  <w:footnote w:type="continuationSeparator" w:id="0">
    <w:p w:rsidR="009C744E" w:rsidRDefault="009C7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6253"/>
      <w:gridCol w:w="2819"/>
    </w:tblGrid>
    <w:tr w:rsidR="00DE69A5" w:rsidRPr="00A162A3" w:rsidTr="00A162A3">
      <w:tc>
        <w:tcPr>
          <w:tcW w:w="6345" w:type="dxa"/>
          <w:tcBorders>
            <w:bottom w:val="dotted" w:sz="4" w:space="0" w:color="auto"/>
          </w:tcBorders>
        </w:tcPr>
        <w:p w:rsidR="00DE69A5" w:rsidRDefault="00DE69A5">
          <w:pPr>
            <w:pStyle w:val="a7"/>
            <w:rPr>
              <w:rFonts w:ascii="Arial" w:hAnsi="Arial" w:cs="Arial"/>
              <w:sz w:val="18"/>
              <w:szCs w:val="18"/>
              <w:lang w:val="en-US"/>
            </w:rPr>
          </w:pPr>
          <w:r w:rsidRPr="00A162A3">
            <w:rPr>
              <w:rFonts w:ascii="Arial" w:hAnsi="Arial" w:cs="Arial"/>
              <w:sz w:val="18"/>
              <w:szCs w:val="18"/>
              <w:lang w:val="en-US"/>
            </w:rPr>
            <w:t>HELVETAS Swiss Intercooperation / Terms of Reference</w:t>
          </w:r>
        </w:p>
        <w:p w:rsidR="00DE69A5" w:rsidRPr="00A162A3" w:rsidRDefault="00DE69A5">
          <w:pPr>
            <w:pStyle w:val="a7"/>
            <w:rPr>
              <w:sz w:val="18"/>
              <w:szCs w:val="18"/>
            </w:rPr>
          </w:pPr>
          <w:r>
            <w:rPr>
              <w:rFonts w:ascii="Arial" w:hAnsi="Arial" w:cs="Arial"/>
              <w:sz w:val="18"/>
              <w:szCs w:val="18"/>
              <w:lang w:val="en-US"/>
            </w:rPr>
            <w:t>Consultancy contract</w:t>
          </w:r>
        </w:p>
      </w:tc>
      <w:tc>
        <w:tcPr>
          <w:tcW w:w="2867" w:type="dxa"/>
          <w:tcBorders>
            <w:bottom w:val="dotted" w:sz="4" w:space="0" w:color="auto"/>
          </w:tcBorders>
        </w:tcPr>
        <w:p w:rsidR="00DE69A5" w:rsidRPr="00A162A3" w:rsidRDefault="00DE69A5" w:rsidP="00A162A3">
          <w:pPr>
            <w:pStyle w:val="a7"/>
            <w:jc w:val="right"/>
            <w:rPr>
              <w:rFonts w:ascii="Arial" w:hAnsi="Arial" w:cs="Arial"/>
              <w:sz w:val="18"/>
              <w:szCs w:val="18"/>
            </w:rPr>
          </w:pPr>
          <w:r w:rsidRPr="00A162A3">
            <w:rPr>
              <w:rFonts w:ascii="Arial" w:hAnsi="Arial" w:cs="Arial"/>
              <w:sz w:val="18"/>
              <w:szCs w:val="18"/>
            </w:rPr>
            <w:fldChar w:fldCharType="begin"/>
          </w:r>
          <w:r w:rsidRPr="00A162A3">
            <w:rPr>
              <w:rFonts w:ascii="Arial" w:hAnsi="Arial" w:cs="Arial"/>
              <w:sz w:val="18"/>
              <w:szCs w:val="18"/>
            </w:rPr>
            <w:instrText xml:space="preserve"> PAGE   \* MERGEFORMAT </w:instrText>
          </w:r>
          <w:r w:rsidRPr="00A162A3">
            <w:rPr>
              <w:rFonts w:ascii="Arial" w:hAnsi="Arial" w:cs="Arial"/>
              <w:sz w:val="18"/>
              <w:szCs w:val="18"/>
            </w:rPr>
            <w:fldChar w:fldCharType="separate"/>
          </w:r>
          <w:r w:rsidR="00197BF7">
            <w:rPr>
              <w:rFonts w:ascii="Arial" w:hAnsi="Arial" w:cs="Arial"/>
              <w:noProof/>
              <w:sz w:val="18"/>
              <w:szCs w:val="18"/>
            </w:rPr>
            <w:t>3</w:t>
          </w:r>
          <w:r w:rsidRPr="00A162A3">
            <w:rPr>
              <w:rFonts w:ascii="Arial" w:hAnsi="Arial" w:cs="Arial"/>
              <w:sz w:val="18"/>
              <w:szCs w:val="18"/>
            </w:rPr>
            <w:fldChar w:fldCharType="end"/>
          </w:r>
        </w:p>
        <w:p w:rsidR="00DE69A5" w:rsidRPr="00A162A3" w:rsidRDefault="00DE69A5" w:rsidP="00A162A3">
          <w:pPr>
            <w:pStyle w:val="a7"/>
            <w:jc w:val="right"/>
            <w:rPr>
              <w:sz w:val="18"/>
              <w:szCs w:val="18"/>
            </w:rPr>
          </w:pPr>
        </w:p>
      </w:tc>
    </w:tr>
  </w:tbl>
  <w:p w:rsidR="00DE69A5" w:rsidRPr="005B3067" w:rsidRDefault="00DE69A5">
    <w:pPr>
      <w:pStyle w:val="a7"/>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YSpec="top"/>
      <w:tblW w:w="490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Look w:val="04A0" w:firstRow="1" w:lastRow="0" w:firstColumn="1" w:lastColumn="0" w:noHBand="0" w:noVBand="1"/>
    </w:tblPr>
    <w:tblGrid>
      <w:gridCol w:w="4902"/>
    </w:tblGrid>
    <w:tr w:rsidR="00DE69A5" w:rsidRPr="001042D4" w:rsidTr="00492724">
      <w:trPr>
        <w:trHeight w:val="1276"/>
      </w:trPr>
      <w:tc>
        <w:tcPr>
          <w:tcW w:w="4902" w:type="dxa"/>
          <w:shd w:val="clear" w:color="auto" w:fill="auto"/>
        </w:tcPr>
        <w:p w:rsidR="00DE69A5" w:rsidRDefault="00DE69A5" w:rsidP="00492724">
          <w:pPr>
            <w:ind w:left="1276"/>
            <w:rPr>
              <w:rFonts w:ascii="Verdana" w:hAnsi="Verdana" w:cs="Arial"/>
              <w:color w:val="FFFFFF"/>
              <w:lang w:val="de-CH"/>
            </w:rPr>
          </w:pPr>
        </w:p>
        <w:p w:rsidR="00DE69A5" w:rsidRDefault="00DE69A5" w:rsidP="00492724">
          <w:pPr>
            <w:ind w:left="1276"/>
            <w:rPr>
              <w:rFonts w:ascii="Verdana" w:hAnsi="Verdana" w:cs="Arial"/>
              <w:color w:val="FFFFFF"/>
              <w:lang w:val="de-CH"/>
            </w:rPr>
          </w:pPr>
        </w:p>
        <w:p w:rsidR="00DE69A5" w:rsidRPr="00965233" w:rsidRDefault="00DE69A5" w:rsidP="00492724">
          <w:pPr>
            <w:ind w:left="1134"/>
            <w:rPr>
              <w:rFonts w:ascii="Verdana" w:hAnsi="Verdana" w:cs="Arial"/>
              <w:color w:val="FFFFFF"/>
              <w:lang w:val="de-CH"/>
            </w:rPr>
          </w:pPr>
          <w:r>
            <w:rPr>
              <w:rFonts w:ascii="Verdana" w:hAnsi="Verdana" w:cs="Arial"/>
              <w:noProof/>
              <w:snapToGrid/>
              <w:color w:val="FFFFFF"/>
              <w:lang w:val="ru-RU" w:eastAsia="ru-RU"/>
            </w:rPr>
            <w:drawing>
              <wp:inline distT="0" distB="0" distL="0" distR="0">
                <wp:extent cx="2169160" cy="861060"/>
                <wp:effectExtent l="19050" t="0" r="254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srcRect/>
                        <a:stretch>
                          <a:fillRect/>
                        </a:stretch>
                      </pic:blipFill>
                      <pic:spPr bwMode="auto">
                        <a:xfrm>
                          <a:off x="0" y="0"/>
                          <a:ext cx="2169160" cy="861060"/>
                        </a:xfrm>
                        <a:prstGeom prst="rect">
                          <a:avLst/>
                        </a:prstGeom>
                        <a:noFill/>
                        <a:ln w="9525">
                          <a:noFill/>
                          <a:miter lim="800000"/>
                          <a:headEnd/>
                          <a:tailEnd/>
                        </a:ln>
                      </pic:spPr>
                    </pic:pic>
                  </a:graphicData>
                </a:graphic>
              </wp:inline>
            </w:drawing>
          </w:r>
        </w:p>
      </w:tc>
    </w:tr>
  </w:tbl>
  <w:p w:rsidR="00DE69A5" w:rsidRDefault="00DE69A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D21E0"/>
    <w:multiLevelType w:val="hybridMultilevel"/>
    <w:tmpl w:val="2A8ED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30203B"/>
    <w:multiLevelType w:val="hybridMultilevel"/>
    <w:tmpl w:val="C4E2BC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7E42F3"/>
    <w:multiLevelType w:val="multilevel"/>
    <w:tmpl w:val="441099FC"/>
    <w:lvl w:ilvl="0">
      <w:start w:val="1"/>
      <w:numFmt w:val="bullet"/>
      <w:pStyle w:val="BulletPoints"/>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56F536DF"/>
    <w:multiLevelType w:val="hybridMultilevel"/>
    <w:tmpl w:val="D0EA3B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9C310B"/>
    <w:multiLevelType w:val="hybridMultilevel"/>
    <w:tmpl w:val="79BC9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B36BFA"/>
    <w:multiLevelType w:val="multilevel"/>
    <w:tmpl w:val="22B85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2F2609"/>
    <w:multiLevelType w:val="hybridMultilevel"/>
    <w:tmpl w:val="A95A53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CC2171C"/>
    <w:multiLevelType w:val="hybridMultilevel"/>
    <w:tmpl w:val="E2602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C35B87"/>
    <w:multiLevelType w:val="hybridMultilevel"/>
    <w:tmpl w:val="2FFC54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7"/>
  </w:num>
  <w:num w:numId="7">
    <w:abstractNumId w:val="8"/>
  </w:num>
  <w:num w:numId="8">
    <w:abstractNumId w:val="6"/>
  </w:num>
  <w:num w:numId="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bordersDoNotSurroundHeader/>
  <w:bordersDoNotSurroundFooter/>
  <w:proofState w:spelling="clean" w:grammar="clean"/>
  <w:documentProtection w:edit="forms" w:enforcement="0"/>
  <w:defaultTabStop w:val="720"/>
  <w:hyphenationZone w:val="354"/>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049">
      <o:colormru v:ext="edit" colors="#e0e0e0"/>
    </o:shapedefaults>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13"/>
    <w:rsid w:val="000002D7"/>
    <w:rsid w:val="00001965"/>
    <w:rsid w:val="00002C35"/>
    <w:rsid w:val="00002DFA"/>
    <w:rsid w:val="0000704C"/>
    <w:rsid w:val="000145B2"/>
    <w:rsid w:val="00032072"/>
    <w:rsid w:val="00036AB5"/>
    <w:rsid w:val="00045047"/>
    <w:rsid w:val="00045C81"/>
    <w:rsid w:val="000529C2"/>
    <w:rsid w:val="00070011"/>
    <w:rsid w:val="00074837"/>
    <w:rsid w:val="0008672D"/>
    <w:rsid w:val="000920A1"/>
    <w:rsid w:val="000965E1"/>
    <w:rsid w:val="000A1F1B"/>
    <w:rsid w:val="000A583B"/>
    <w:rsid w:val="000A6903"/>
    <w:rsid w:val="000A6E6E"/>
    <w:rsid w:val="000A7646"/>
    <w:rsid w:val="000B3810"/>
    <w:rsid w:val="000B4EF0"/>
    <w:rsid w:val="000B6810"/>
    <w:rsid w:val="000C0FE0"/>
    <w:rsid w:val="000C1944"/>
    <w:rsid w:val="000C1F8A"/>
    <w:rsid w:val="000C4871"/>
    <w:rsid w:val="000D396D"/>
    <w:rsid w:val="000D64DF"/>
    <w:rsid w:val="000E5510"/>
    <w:rsid w:val="000F01C5"/>
    <w:rsid w:val="000F3AD7"/>
    <w:rsid w:val="00100B82"/>
    <w:rsid w:val="001042D4"/>
    <w:rsid w:val="00104CC7"/>
    <w:rsid w:val="00105AE3"/>
    <w:rsid w:val="001173D1"/>
    <w:rsid w:val="001217EB"/>
    <w:rsid w:val="001407CF"/>
    <w:rsid w:val="00142CD2"/>
    <w:rsid w:val="001569F0"/>
    <w:rsid w:val="00157A7D"/>
    <w:rsid w:val="00167202"/>
    <w:rsid w:val="001750CC"/>
    <w:rsid w:val="001859C8"/>
    <w:rsid w:val="00190278"/>
    <w:rsid w:val="00194FDF"/>
    <w:rsid w:val="00195173"/>
    <w:rsid w:val="0019626B"/>
    <w:rsid w:val="00197BF7"/>
    <w:rsid w:val="00197C3D"/>
    <w:rsid w:val="00197CE4"/>
    <w:rsid w:val="00197F62"/>
    <w:rsid w:val="001A50C0"/>
    <w:rsid w:val="001B7AC1"/>
    <w:rsid w:val="001B7D83"/>
    <w:rsid w:val="001C4FBC"/>
    <w:rsid w:val="001C66F8"/>
    <w:rsid w:val="001C7C2E"/>
    <w:rsid w:val="001D7C06"/>
    <w:rsid w:val="001E16E8"/>
    <w:rsid w:val="001E2C99"/>
    <w:rsid w:val="001E6467"/>
    <w:rsid w:val="001F61C0"/>
    <w:rsid w:val="002038BD"/>
    <w:rsid w:val="00206CAB"/>
    <w:rsid w:val="00211FF7"/>
    <w:rsid w:val="00215406"/>
    <w:rsid w:val="002158C4"/>
    <w:rsid w:val="002208F3"/>
    <w:rsid w:val="00221CBB"/>
    <w:rsid w:val="00237AA9"/>
    <w:rsid w:val="002551DD"/>
    <w:rsid w:val="00264D62"/>
    <w:rsid w:val="00273A35"/>
    <w:rsid w:val="00275877"/>
    <w:rsid w:val="00283405"/>
    <w:rsid w:val="00286084"/>
    <w:rsid w:val="00290E8F"/>
    <w:rsid w:val="00292767"/>
    <w:rsid w:val="00296224"/>
    <w:rsid w:val="002A42D4"/>
    <w:rsid w:val="002A4FC4"/>
    <w:rsid w:val="002A5F9C"/>
    <w:rsid w:val="002A7608"/>
    <w:rsid w:val="002B1046"/>
    <w:rsid w:val="002B372D"/>
    <w:rsid w:val="002B52D1"/>
    <w:rsid w:val="002C43E8"/>
    <w:rsid w:val="002D3F45"/>
    <w:rsid w:val="002D48A3"/>
    <w:rsid w:val="002D7EC4"/>
    <w:rsid w:val="002F2AF2"/>
    <w:rsid w:val="003015B7"/>
    <w:rsid w:val="0031042F"/>
    <w:rsid w:val="00332B62"/>
    <w:rsid w:val="00333020"/>
    <w:rsid w:val="003445EC"/>
    <w:rsid w:val="00346C80"/>
    <w:rsid w:val="00346DC7"/>
    <w:rsid w:val="003521BF"/>
    <w:rsid w:val="00352BC1"/>
    <w:rsid w:val="003553E9"/>
    <w:rsid w:val="003566DD"/>
    <w:rsid w:val="00356965"/>
    <w:rsid w:val="00356CD0"/>
    <w:rsid w:val="003626D3"/>
    <w:rsid w:val="00370267"/>
    <w:rsid w:val="00371202"/>
    <w:rsid w:val="003716EA"/>
    <w:rsid w:val="0037477C"/>
    <w:rsid w:val="003758D4"/>
    <w:rsid w:val="003867CD"/>
    <w:rsid w:val="0039041C"/>
    <w:rsid w:val="003914B9"/>
    <w:rsid w:val="003B4FFB"/>
    <w:rsid w:val="003C3396"/>
    <w:rsid w:val="003D1C84"/>
    <w:rsid w:val="003D253B"/>
    <w:rsid w:val="003E5029"/>
    <w:rsid w:val="003F6A8B"/>
    <w:rsid w:val="00410C28"/>
    <w:rsid w:val="00413931"/>
    <w:rsid w:val="00414F68"/>
    <w:rsid w:val="00415CF8"/>
    <w:rsid w:val="00420099"/>
    <w:rsid w:val="00422DF5"/>
    <w:rsid w:val="004309E4"/>
    <w:rsid w:val="00434C0F"/>
    <w:rsid w:val="004373A9"/>
    <w:rsid w:val="00441C60"/>
    <w:rsid w:val="00450779"/>
    <w:rsid w:val="004536BF"/>
    <w:rsid w:val="004621C9"/>
    <w:rsid w:val="00463B83"/>
    <w:rsid w:val="004669AF"/>
    <w:rsid w:val="00481406"/>
    <w:rsid w:val="00492724"/>
    <w:rsid w:val="0049600F"/>
    <w:rsid w:val="004B138B"/>
    <w:rsid w:val="004B2DE8"/>
    <w:rsid w:val="004B364F"/>
    <w:rsid w:val="004C36A7"/>
    <w:rsid w:val="004D3352"/>
    <w:rsid w:val="004D68F9"/>
    <w:rsid w:val="004E22D2"/>
    <w:rsid w:val="004E7686"/>
    <w:rsid w:val="004F287C"/>
    <w:rsid w:val="004F2C7B"/>
    <w:rsid w:val="004F6923"/>
    <w:rsid w:val="00502662"/>
    <w:rsid w:val="005027E2"/>
    <w:rsid w:val="00505C0D"/>
    <w:rsid w:val="00522789"/>
    <w:rsid w:val="00525408"/>
    <w:rsid w:val="00527769"/>
    <w:rsid w:val="005308EF"/>
    <w:rsid w:val="005322F2"/>
    <w:rsid w:val="005376DF"/>
    <w:rsid w:val="00537C4D"/>
    <w:rsid w:val="005443AF"/>
    <w:rsid w:val="00552A5B"/>
    <w:rsid w:val="00554C8B"/>
    <w:rsid w:val="00554D79"/>
    <w:rsid w:val="005552E1"/>
    <w:rsid w:val="00563A9B"/>
    <w:rsid w:val="00564212"/>
    <w:rsid w:val="005642DF"/>
    <w:rsid w:val="00567926"/>
    <w:rsid w:val="005814A8"/>
    <w:rsid w:val="00591D1E"/>
    <w:rsid w:val="005952AE"/>
    <w:rsid w:val="005A0D01"/>
    <w:rsid w:val="005A44F0"/>
    <w:rsid w:val="005A68CB"/>
    <w:rsid w:val="005B3067"/>
    <w:rsid w:val="005C3622"/>
    <w:rsid w:val="005E2719"/>
    <w:rsid w:val="005E5C40"/>
    <w:rsid w:val="005E6042"/>
    <w:rsid w:val="005E6103"/>
    <w:rsid w:val="005F1F25"/>
    <w:rsid w:val="005F3832"/>
    <w:rsid w:val="0060783B"/>
    <w:rsid w:val="006239FA"/>
    <w:rsid w:val="0064075D"/>
    <w:rsid w:val="00641D33"/>
    <w:rsid w:val="00644385"/>
    <w:rsid w:val="006539EC"/>
    <w:rsid w:val="006649DF"/>
    <w:rsid w:val="00670D09"/>
    <w:rsid w:val="006749F8"/>
    <w:rsid w:val="006834C5"/>
    <w:rsid w:val="006A62D1"/>
    <w:rsid w:val="006B59EB"/>
    <w:rsid w:val="006C3F98"/>
    <w:rsid w:val="006D25C3"/>
    <w:rsid w:val="006E6F95"/>
    <w:rsid w:val="006E735A"/>
    <w:rsid w:val="006F33C7"/>
    <w:rsid w:val="00702A5A"/>
    <w:rsid w:val="007117CF"/>
    <w:rsid w:val="00712565"/>
    <w:rsid w:val="00714495"/>
    <w:rsid w:val="00716705"/>
    <w:rsid w:val="00723BFE"/>
    <w:rsid w:val="00730816"/>
    <w:rsid w:val="00730B11"/>
    <w:rsid w:val="00730BC0"/>
    <w:rsid w:val="007350BB"/>
    <w:rsid w:val="007406BC"/>
    <w:rsid w:val="007536F0"/>
    <w:rsid w:val="0075552D"/>
    <w:rsid w:val="00757126"/>
    <w:rsid w:val="00770500"/>
    <w:rsid w:val="00770CBB"/>
    <w:rsid w:val="007740F0"/>
    <w:rsid w:val="00774D29"/>
    <w:rsid w:val="00785122"/>
    <w:rsid w:val="00797173"/>
    <w:rsid w:val="00797483"/>
    <w:rsid w:val="007A040E"/>
    <w:rsid w:val="007A3A0C"/>
    <w:rsid w:val="007A5816"/>
    <w:rsid w:val="007B00FE"/>
    <w:rsid w:val="007B1BF6"/>
    <w:rsid w:val="007B2BCD"/>
    <w:rsid w:val="007C0EBA"/>
    <w:rsid w:val="007C249D"/>
    <w:rsid w:val="007C6F2E"/>
    <w:rsid w:val="007D75AE"/>
    <w:rsid w:val="007F41C4"/>
    <w:rsid w:val="007F41CD"/>
    <w:rsid w:val="007F6C2D"/>
    <w:rsid w:val="007F7D28"/>
    <w:rsid w:val="00804A25"/>
    <w:rsid w:val="00810B72"/>
    <w:rsid w:val="00813C7C"/>
    <w:rsid w:val="00822EC8"/>
    <w:rsid w:val="0082713B"/>
    <w:rsid w:val="008344DD"/>
    <w:rsid w:val="00854D11"/>
    <w:rsid w:val="008655EE"/>
    <w:rsid w:val="00866F79"/>
    <w:rsid w:val="00871247"/>
    <w:rsid w:val="008716DD"/>
    <w:rsid w:val="008751B7"/>
    <w:rsid w:val="00880DA8"/>
    <w:rsid w:val="00885C16"/>
    <w:rsid w:val="00893F4A"/>
    <w:rsid w:val="008A2E2E"/>
    <w:rsid w:val="008A7EFF"/>
    <w:rsid w:val="008B691E"/>
    <w:rsid w:val="008C1B8D"/>
    <w:rsid w:val="008C2F08"/>
    <w:rsid w:val="008E3E91"/>
    <w:rsid w:val="008E6979"/>
    <w:rsid w:val="008F0759"/>
    <w:rsid w:val="009033E1"/>
    <w:rsid w:val="00903C32"/>
    <w:rsid w:val="009075DC"/>
    <w:rsid w:val="00913425"/>
    <w:rsid w:val="00920321"/>
    <w:rsid w:val="00930220"/>
    <w:rsid w:val="0093577E"/>
    <w:rsid w:val="00940FE2"/>
    <w:rsid w:val="00942A6C"/>
    <w:rsid w:val="009452B7"/>
    <w:rsid w:val="00950A8A"/>
    <w:rsid w:val="009529A8"/>
    <w:rsid w:val="009679D1"/>
    <w:rsid w:val="00974CF3"/>
    <w:rsid w:val="00977B13"/>
    <w:rsid w:val="00991D98"/>
    <w:rsid w:val="0099481E"/>
    <w:rsid w:val="00995E5A"/>
    <w:rsid w:val="009B7103"/>
    <w:rsid w:val="009C0C78"/>
    <w:rsid w:val="009C5F9B"/>
    <w:rsid w:val="009C744E"/>
    <w:rsid w:val="009D7BDD"/>
    <w:rsid w:val="009D7E9F"/>
    <w:rsid w:val="009E5CE0"/>
    <w:rsid w:val="00A00618"/>
    <w:rsid w:val="00A01B56"/>
    <w:rsid w:val="00A038BB"/>
    <w:rsid w:val="00A111E2"/>
    <w:rsid w:val="00A162A3"/>
    <w:rsid w:val="00A169F4"/>
    <w:rsid w:val="00A25446"/>
    <w:rsid w:val="00A31239"/>
    <w:rsid w:val="00A34D1C"/>
    <w:rsid w:val="00A376D7"/>
    <w:rsid w:val="00A46796"/>
    <w:rsid w:val="00A60ED4"/>
    <w:rsid w:val="00A65B27"/>
    <w:rsid w:val="00A70403"/>
    <w:rsid w:val="00A7606C"/>
    <w:rsid w:val="00A81AE1"/>
    <w:rsid w:val="00A82114"/>
    <w:rsid w:val="00A84D06"/>
    <w:rsid w:val="00A930DA"/>
    <w:rsid w:val="00A93F7E"/>
    <w:rsid w:val="00AA28BD"/>
    <w:rsid w:val="00AA7D7C"/>
    <w:rsid w:val="00AB2017"/>
    <w:rsid w:val="00AB50B4"/>
    <w:rsid w:val="00AD7D8C"/>
    <w:rsid w:val="00AE0122"/>
    <w:rsid w:val="00AE021B"/>
    <w:rsid w:val="00AE2AD5"/>
    <w:rsid w:val="00AF34D9"/>
    <w:rsid w:val="00AF448A"/>
    <w:rsid w:val="00AF57F6"/>
    <w:rsid w:val="00AF792E"/>
    <w:rsid w:val="00B053B2"/>
    <w:rsid w:val="00B062A2"/>
    <w:rsid w:val="00B07A40"/>
    <w:rsid w:val="00B10980"/>
    <w:rsid w:val="00B150D0"/>
    <w:rsid w:val="00B30431"/>
    <w:rsid w:val="00B31CE7"/>
    <w:rsid w:val="00B36FC9"/>
    <w:rsid w:val="00B3786D"/>
    <w:rsid w:val="00B37F8C"/>
    <w:rsid w:val="00B430A5"/>
    <w:rsid w:val="00B43B58"/>
    <w:rsid w:val="00B43E52"/>
    <w:rsid w:val="00B62DDB"/>
    <w:rsid w:val="00B723AB"/>
    <w:rsid w:val="00B75B08"/>
    <w:rsid w:val="00B84126"/>
    <w:rsid w:val="00B86D7F"/>
    <w:rsid w:val="00B90F60"/>
    <w:rsid w:val="00BA19A4"/>
    <w:rsid w:val="00BB7648"/>
    <w:rsid w:val="00BB7F56"/>
    <w:rsid w:val="00BC29E6"/>
    <w:rsid w:val="00BD2E07"/>
    <w:rsid w:val="00BD55F0"/>
    <w:rsid w:val="00BD6540"/>
    <w:rsid w:val="00BD7B8A"/>
    <w:rsid w:val="00BE26BE"/>
    <w:rsid w:val="00BE6357"/>
    <w:rsid w:val="00BF1557"/>
    <w:rsid w:val="00BF6F7E"/>
    <w:rsid w:val="00C042A6"/>
    <w:rsid w:val="00C11181"/>
    <w:rsid w:val="00C11A16"/>
    <w:rsid w:val="00C35106"/>
    <w:rsid w:val="00C440D5"/>
    <w:rsid w:val="00C51268"/>
    <w:rsid w:val="00C52FC1"/>
    <w:rsid w:val="00C72FD0"/>
    <w:rsid w:val="00C7618B"/>
    <w:rsid w:val="00C8311E"/>
    <w:rsid w:val="00CA2BE4"/>
    <w:rsid w:val="00CA3000"/>
    <w:rsid w:val="00CA5CD9"/>
    <w:rsid w:val="00CB22E9"/>
    <w:rsid w:val="00CB414A"/>
    <w:rsid w:val="00CB4609"/>
    <w:rsid w:val="00CC2283"/>
    <w:rsid w:val="00CC23E6"/>
    <w:rsid w:val="00CD1039"/>
    <w:rsid w:val="00CD44B7"/>
    <w:rsid w:val="00CE0532"/>
    <w:rsid w:val="00CE30C6"/>
    <w:rsid w:val="00CF04CD"/>
    <w:rsid w:val="00CF34D9"/>
    <w:rsid w:val="00D1043F"/>
    <w:rsid w:val="00D12CEA"/>
    <w:rsid w:val="00D153ED"/>
    <w:rsid w:val="00D2103B"/>
    <w:rsid w:val="00D26DA1"/>
    <w:rsid w:val="00D33D46"/>
    <w:rsid w:val="00D40C43"/>
    <w:rsid w:val="00D4584C"/>
    <w:rsid w:val="00D474C4"/>
    <w:rsid w:val="00D47526"/>
    <w:rsid w:val="00D478AE"/>
    <w:rsid w:val="00D504B4"/>
    <w:rsid w:val="00D51B72"/>
    <w:rsid w:val="00D529A6"/>
    <w:rsid w:val="00D564C3"/>
    <w:rsid w:val="00D56962"/>
    <w:rsid w:val="00D60096"/>
    <w:rsid w:val="00D61CA8"/>
    <w:rsid w:val="00D6465B"/>
    <w:rsid w:val="00D7364D"/>
    <w:rsid w:val="00D839F8"/>
    <w:rsid w:val="00D8539B"/>
    <w:rsid w:val="00DA4199"/>
    <w:rsid w:val="00DB5152"/>
    <w:rsid w:val="00DD139C"/>
    <w:rsid w:val="00DD6391"/>
    <w:rsid w:val="00DD7580"/>
    <w:rsid w:val="00DE3EDC"/>
    <w:rsid w:val="00DE41DC"/>
    <w:rsid w:val="00DE69A5"/>
    <w:rsid w:val="00DF375E"/>
    <w:rsid w:val="00DF3834"/>
    <w:rsid w:val="00DF4950"/>
    <w:rsid w:val="00DF5C30"/>
    <w:rsid w:val="00DF7549"/>
    <w:rsid w:val="00E05B25"/>
    <w:rsid w:val="00E26776"/>
    <w:rsid w:val="00E30891"/>
    <w:rsid w:val="00E37E0F"/>
    <w:rsid w:val="00E418B0"/>
    <w:rsid w:val="00E46579"/>
    <w:rsid w:val="00E47E6A"/>
    <w:rsid w:val="00E56175"/>
    <w:rsid w:val="00E66C14"/>
    <w:rsid w:val="00E67376"/>
    <w:rsid w:val="00E83201"/>
    <w:rsid w:val="00E8567E"/>
    <w:rsid w:val="00E974C9"/>
    <w:rsid w:val="00EA6FA5"/>
    <w:rsid w:val="00EB1853"/>
    <w:rsid w:val="00EB3B60"/>
    <w:rsid w:val="00EB43A7"/>
    <w:rsid w:val="00EB6ABE"/>
    <w:rsid w:val="00EB7969"/>
    <w:rsid w:val="00EC159E"/>
    <w:rsid w:val="00EC26EF"/>
    <w:rsid w:val="00EC7849"/>
    <w:rsid w:val="00ED35AA"/>
    <w:rsid w:val="00EE0060"/>
    <w:rsid w:val="00EE3957"/>
    <w:rsid w:val="00EE4BAD"/>
    <w:rsid w:val="00EE6D0A"/>
    <w:rsid w:val="00EF7E15"/>
    <w:rsid w:val="00F26C9B"/>
    <w:rsid w:val="00F3690C"/>
    <w:rsid w:val="00F43E3A"/>
    <w:rsid w:val="00F45485"/>
    <w:rsid w:val="00F527E7"/>
    <w:rsid w:val="00F60086"/>
    <w:rsid w:val="00F860C8"/>
    <w:rsid w:val="00FB4704"/>
    <w:rsid w:val="00FB480E"/>
    <w:rsid w:val="00FB76BE"/>
    <w:rsid w:val="00FC4B1E"/>
    <w:rsid w:val="00FC5CF0"/>
    <w:rsid w:val="00FD5DF0"/>
    <w:rsid w:val="00FD6E7B"/>
    <w:rsid w:val="00FD7212"/>
    <w:rsid w:val="00FE0951"/>
    <w:rsid w:val="00FE3B03"/>
    <w:rsid w:val="00FE46DF"/>
    <w:rsid w:val="00FE62E0"/>
    <w:rsid w:val="00FF0262"/>
    <w:rsid w:val="00FF03D1"/>
    <w:rsid w:val="00FF0561"/>
    <w:rsid w:val="00FF0B49"/>
    <w:rsid w:val="00FF2E89"/>
    <w:rsid w:val="00FF49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0e0e0"/>
    </o:shapedefaults>
    <o:shapelayout v:ext="edit">
      <o:idmap v:ext="edit" data="1"/>
    </o:shapelayout>
  </w:shapeDefaults>
  <w:decimalSymbol w:val=","/>
  <w:listSeparator w:val=";"/>
  <w15:docId w15:val="{C47BC016-3F63-4FFE-9324-41EAE36A6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D3"/>
    <w:pPr>
      <w:widowControl w:val="0"/>
    </w:pPr>
    <w:rPr>
      <w:rFonts w:ascii="Courier New" w:hAnsi="Courier New"/>
      <w:snapToGrid w:val="0"/>
      <w:lang w:val="de-DE" w:eastAsia="de-DE"/>
    </w:rPr>
  </w:style>
  <w:style w:type="paragraph" w:styleId="1">
    <w:name w:val="heading 1"/>
    <w:basedOn w:val="a"/>
    <w:next w:val="a"/>
    <w:qFormat/>
    <w:rsid w:val="003626D3"/>
    <w:pPr>
      <w:keepNext/>
      <w:shd w:val="pct10" w:color="auto" w:fill="FFFFFF"/>
      <w:tabs>
        <w:tab w:val="left" w:pos="1985"/>
        <w:tab w:val="left" w:pos="2382"/>
        <w:tab w:val="left" w:pos="2948"/>
      </w:tabs>
      <w:jc w:val="center"/>
      <w:outlineLvl w:val="0"/>
    </w:pPr>
    <w:rPr>
      <w:rFonts w:ascii="Arial" w:hAnsi="Arial"/>
      <w:b/>
      <w:sz w:val="34"/>
      <w:lang w:val="en-US"/>
    </w:rPr>
  </w:style>
  <w:style w:type="paragraph" w:styleId="2">
    <w:name w:val="heading 2"/>
    <w:basedOn w:val="a"/>
    <w:next w:val="a"/>
    <w:qFormat/>
    <w:rsid w:val="003626D3"/>
    <w:pPr>
      <w:keepNext/>
      <w:shd w:val="pct10" w:color="auto" w:fill="FFFFFF"/>
      <w:jc w:val="center"/>
      <w:outlineLvl w:val="1"/>
    </w:pPr>
    <w:rPr>
      <w:rFonts w:ascii="Arial" w:hAnsi="Arial"/>
      <w:b/>
      <w:sz w:val="34"/>
      <w:lang w:val="en-US"/>
    </w:rPr>
  </w:style>
  <w:style w:type="paragraph" w:styleId="3">
    <w:name w:val="heading 3"/>
    <w:basedOn w:val="a"/>
    <w:next w:val="a"/>
    <w:qFormat/>
    <w:rsid w:val="003626D3"/>
    <w:pPr>
      <w:keepNext/>
      <w:tabs>
        <w:tab w:val="left" w:pos="851"/>
        <w:tab w:val="left" w:pos="1985"/>
        <w:tab w:val="left" w:pos="2382"/>
        <w:tab w:val="left" w:pos="2948"/>
      </w:tabs>
      <w:outlineLvl w:val="2"/>
    </w:pPr>
    <w:rPr>
      <w:rFonts w:ascii="Arial" w:hAnsi="Arial"/>
      <w:b/>
      <w:sz w:val="22"/>
      <w:lang w:val="en-US"/>
    </w:rPr>
  </w:style>
  <w:style w:type="paragraph" w:styleId="7">
    <w:name w:val="heading 7"/>
    <w:basedOn w:val="a"/>
    <w:next w:val="a"/>
    <w:link w:val="70"/>
    <w:uiPriority w:val="9"/>
    <w:unhideWhenUsed/>
    <w:qFormat/>
    <w:rsid w:val="00774D29"/>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semiHidden/>
    <w:rsid w:val="003626D3"/>
    <w:rPr>
      <w:sz w:val="24"/>
    </w:rPr>
  </w:style>
  <w:style w:type="character" w:styleId="a4">
    <w:name w:val="endnote reference"/>
    <w:basedOn w:val="a0"/>
    <w:semiHidden/>
    <w:rsid w:val="003626D3"/>
    <w:rPr>
      <w:vertAlign w:val="superscript"/>
    </w:rPr>
  </w:style>
  <w:style w:type="paragraph" w:customStyle="1" w:styleId="funotentext">
    <w:name w:val="fußnotentext"/>
    <w:basedOn w:val="a"/>
    <w:rsid w:val="003626D3"/>
    <w:rPr>
      <w:sz w:val="24"/>
    </w:rPr>
  </w:style>
  <w:style w:type="character" w:customStyle="1" w:styleId="funotenverweis">
    <w:name w:val="fußnotenverweis"/>
    <w:rsid w:val="003626D3"/>
    <w:rPr>
      <w:vertAlign w:val="superscript"/>
    </w:rPr>
  </w:style>
  <w:style w:type="paragraph" w:styleId="10">
    <w:name w:val="toc 1"/>
    <w:basedOn w:val="a"/>
    <w:next w:val="a"/>
    <w:autoRedefine/>
    <w:semiHidden/>
    <w:rsid w:val="003626D3"/>
    <w:pPr>
      <w:tabs>
        <w:tab w:val="right" w:leader="dot" w:pos="9360"/>
      </w:tabs>
      <w:suppressAutoHyphens/>
      <w:spacing w:before="480"/>
      <w:ind w:left="720" w:right="720" w:hanging="720"/>
    </w:pPr>
    <w:rPr>
      <w:lang w:val="en-US"/>
    </w:rPr>
  </w:style>
  <w:style w:type="paragraph" w:styleId="20">
    <w:name w:val="toc 2"/>
    <w:basedOn w:val="a"/>
    <w:next w:val="a"/>
    <w:autoRedefine/>
    <w:semiHidden/>
    <w:rsid w:val="003626D3"/>
    <w:pPr>
      <w:tabs>
        <w:tab w:val="right" w:leader="dot" w:pos="9360"/>
      </w:tabs>
      <w:suppressAutoHyphens/>
      <w:ind w:left="1440" w:right="720" w:hanging="720"/>
    </w:pPr>
    <w:rPr>
      <w:lang w:val="en-US"/>
    </w:rPr>
  </w:style>
  <w:style w:type="paragraph" w:styleId="30">
    <w:name w:val="toc 3"/>
    <w:basedOn w:val="a"/>
    <w:next w:val="a"/>
    <w:autoRedefine/>
    <w:semiHidden/>
    <w:rsid w:val="003626D3"/>
    <w:pPr>
      <w:tabs>
        <w:tab w:val="right" w:leader="dot" w:pos="9360"/>
      </w:tabs>
      <w:suppressAutoHyphens/>
      <w:ind w:left="2160" w:right="720" w:hanging="720"/>
    </w:pPr>
    <w:rPr>
      <w:lang w:val="en-US"/>
    </w:rPr>
  </w:style>
  <w:style w:type="paragraph" w:styleId="4">
    <w:name w:val="toc 4"/>
    <w:basedOn w:val="a"/>
    <w:next w:val="a"/>
    <w:autoRedefine/>
    <w:semiHidden/>
    <w:rsid w:val="003626D3"/>
    <w:pPr>
      <w:tabs>
        <w:tab w:val="right" w:leader="dot" w:pos="9360"/>
      </w:tabs>
      <w:suppressAutoHyphens/>
      <w:ind w:left="2880" w:right="720" w:hanging="720"/>
    </w:pPr>
    <w:rPr>
      <w:lang w:val="en-US"/>
    </w:rPr>
  </w:style>
  <w:style w:type="paragraph" w:styleId="5">
    <w:name w:val="toc 5"/>
    <w:basedOn w:val="a"/>
    <w:next w:val="a"/>
    <w:autoRedefine/>
    <w:semiHidden/>
    <w:rsid w:val="003626D3"/>
    <w:pPr>
      <w:tabs>
        <w:tab w:val="right" w:leader="dot" w:pos="9360"/>
      </w:tabs>
      <w:suppressAutoHyphens/>
      <w:ind w:left="3600" w:right="720" w:hanging="720"/>
    </w:pPr>
    <w:rPr>
      <w:lang w:val="en-US"/>
    </w:rPr>
  </w:style>
  <w:style w:type="paragraph" w:styleId="6">
    <w:name w:val="toc 6"/>
    <w:basedOn w:val="a"/>
    <w:next w:val="a"/>
    <w:autoRedefine/>
    <w:semiHidden/>
    <w:rsid w:val="003626D3"/>
    <w:pPr>
      <w:tabs>
        <w:tab w:val="right" w:pos="9360"/>
      </w:tabs>
      <w:suppressAutoHyphens/>
      <w:ind w:left="720" w:hanging="720"/>
    </w:pPr>
    <w:rPr>
      <w:lang w:val="en-US"/>
    </w:rPr>
  </w:style>
  <w:style w:type="paragraph" w:styleId="71">
    <w:name w:val="toc 7"/>
    <w:basedOn w:val="a"/>
    <w:next w:val="a"/>
    <w:autoRedefine/>
    <w:semiHidden/>
    <w:rsid w:val="003626D3"/>
    <w:pPr>
      <w:suppressAutoHyphens/>
      <w:ind w:left="720" w:hanging="720"/>
    </w:pPr>
    <w:rPr>
      <w:lang w:val="en-US"/>
    </w:rPr>
  </w:style>
  <w:style w:type="paragraph" w:styleId="8">
    <w:name w:val="toc 8"/>
    <w:basedOn w:val="a"/>
    <w:next w:val="a"/>
    <w:autoRedefine/>
    <w:semiHidden/>
    <w:rsid w:val="003626D3"/>
    <w:pPr>
      <w:tabs>
        <w:tab w:val="right" w:pos="9360"/>
      </w:tabs>
      <w:suppressAutoHyphens/>
      <w:ind w:left="720" w:hanging="720"/>
    </w:pPr>
    <w:rPr>
      <w:lang w:val="en-US"/>
    </w:rPr>
  </w:style>
  <w:style w:type="paragraph" w:styleId="9">
    <w:name w:val="toc 9"/>
    <w:basedOn w:val="a"/>
    <w:next w:val="a"/>
    <w:autoRedefine/>
    <w:semiHidden/>
    <w:rsid w:val="003626D3"/>
    <w:pPr>
      <w:tabs>
        <w:tab w:val="right" w:leader="dot" w:pos="9360"/>
      </w:tabs>
      <w:suppressAutoHyphens/>
      <w:ind w:left="720" w:hanging="720"/>
    </w:pPr>
    <w:rPr>
      <w:lang w:val="en-US"/>
    </w:rPr>
  </w:style>
  <w:style w:type="paragraph" w:styleId="11">
    <w:name w:val="index 1"/>
    <w:basedOn w:val="a"/>
    <w:next w:val="a"/>
    <w:autoRedefine/>
    <w:semiHidden/>
    <w:rsid w:val="003626D3"/>
    <w:pPr>
      <w:tabs>
        <w:tab w:val="right" w:leader="dot" w:pos="9360"/>
      </w:tabs>
      <w:suppressAutoHyphens/>
      <w:ind w:left="1440" w:right="720" w:hanging="1440"/>
    </w:pPr>
    <w:rPr>
      <w:lang w:val="en-US"/>
    </w:rPr>
  </w:style>
  <w:style w:type="paragraph" w:styleId="21">
    <w:name w:val="index 2"/>
    <w:basedOn w:val="a"/>
    <w:next w:val="a"/>
    <w:autoRedefine/>
    <w:semiHidden/>
    <w:rsid w:val="003626D3"/>
    <w:pPr>
      <w:tabs>
        <w:tab w:val="right" w:leader="dot" w:pos="9360"/>
      </w:tabs>
      <w:suppressAutoHyphens/>
      <w:ind w:left="1440" w:right="720" w:hanging="720"/>
    </w:pPr>
    <w:rPr>
      <w:lang w:val="en-US"/>
    </w:rPr>
  </w:style>
  <w:style w:type="paragraph" w:styleId="a5">
    <w:name w:val="toa heading"/>
    <w:basedOn w:val="a"/>
    <w:next w:val="a"/>
    <w:semiHidden/>
    <w:rsid w:val="003626D3"/>
    <w:pPr>
      <w:tabs>
        <w:tab w:val="right" w:pos="9360"/>
      </w:tabs>
      <w:suppressAutoHyphens/>
    </w:pPr>
    <w:rPr>
      <w:lang w:val="en-US"/>
    </w:rPr>
  </w:style>
  <w:style w:type="paragraph" w:styleId="a6">
    <w:name w:val="caption"/>
    <w:basedOn w:val="a"/>
    <w:next w:val="a"/>
    <w:qFormat/>
    <w:rsid w:val="003626D3"/>
    <w:rPr>
      <w:sz w:val="24"/>
    </w:rPr>
  </w:style>
  <w:style w:type="character" w:customStyle="1" w:styleId="EquationCaption">
    <w:name w:val="_Equation Caption"/>
    <w:rsid w:val="003626D3"/>
  </w:style>
  <w:style w:type="paragraph" w:styleId="a7">
    <w:name w:val="header"/>
    <w:basedOn w:val="a"/>
    <w:semiHidden/>
    <w:rsid w:val="003626D3"/>
    <w:pPr>
      <w:tabs>
        <w:tab w:val="center" w:pos="4153"/>
        <w:tab w:val="right" w:pos="8306"/>
      </w:tabs>
    </w:pPr>
  </w:style>
  <w:style w:type="paragraph" w:styleId="a8">
    <w:name w:val="footer"/>
    <w:basedOn w:val="a"/>
    <w:link w:val="a9"/>
    <w:uiPriority w:val="99"/>
    <w:rsid w:val="003626D3"/>
    <w:pPr>
      <w:tabs>
        <w:tab w:val="center" w:pos="4153"/>
        <w:tab w:val="right" w:pos="8306"/>
      </w:tabs>
    </w:pPr>
  </w:style>
  <w:style w:type="character" w:customStyle="1" w:styleId="a9">
    <w:name w:val="Нижний колонтитул Знак"/>
    <w:basedOn w:val="a0"/>
    <w:link w:val="a8"/>
    <w:uiPriority w:val="99"/>
    <w:rsid w:val="00564212"/>
    <w:rPr>
      <w:rFonts w:ascii="Courier New" w:hAnsi="Courier New"/>
      <w:snapToGrid w:val="0"/>
      <w:lang w:val="de-DE" w:eastAsia="de-DE"/>
    </w:rPr>
  </w:style>
  <w:style w:type="paragraph" w:styleId="aa">
    <w:name w:val="Balloon Text"/>
    <w:basedOn w:val="a"/>
    <w:link w:val="ab"/>
    <w:uiPriority w:val="99"/>
    <w:semiHidden/>
    <w:unhideWhenUsed/>
    <w:rsid w:val="00564212"/>
    <w:rPr>
      <w:rFonts w:ascii="Tahoma" w:hAnsi="Tahoma" w:cs="Tahoma"/>
      <w:sz w:val="16"/>
      <w:szCs w:val="16"/>
    </w:rPr>
  </w:style>
  <w:style w:type="character" w:customStyle="1" w:styleId="ab">
    <w:name w:val="Текст выноски Знак"/>
    <w:basedOn w:val="a0"/>
    <w:link w:val="aa"/>
    <w:uiPriority w:val="99"/>
    <w:semiHidden/>
    <w:rsid w:val="00564212"/>
    <w:rPr>
      <w:rFonts w:ascii="Tahoma" w:hAnsi="Tahoma" w:cs="Tahoma"/>
      <w:snapToGrid w:val="0"/>
      <w:sz w:val="16"/>
      <w:szCs w:val="16"/>
      <w:lang w:val="de-DE" w:eastAsia="de-DE"/>
    </w:rPr>
  </w:style>
  <w:style w:type="paragraph" w:styleId="ac">
    <w:name w:val="No Spacing"/>
    <w:link w:val="ad"/>
    <w:uiPriority w:val="1"/>
    <w:qFormat/>
    <w:rsid w:val="00352BC1"/>
    <w:rPr>
      <w:rFonts w:ascii="Calibri" w:hAnsi="Calibri"/>
      <w:sz w:val="22"/>
      <w:szCs w:val="22"/>
      <w:lang w:val="en-US" w:eastAsia="en-US"/>
    </w:rPr>
  </w:style>
  <w:style w:type="character" w:customStyle="1" w:styleId="ad">
    <w:name w:val="Без интервала Знак"/>
    <w:basedOn w:val="a0"/>
    <w:link w:val="ac"/>
    <w:uiPriority w:val="1"/>
    <w:rsid w:val="00352BC1"/>
    <w:rPr>
      <w:rFonts w:ascii="Calibri" w:hAnsi="Calibri"/>
      <w:sz w:val="22"/>
      <w:szCs w:val="22"/>
      <w:lang w:val="en-US" w:eastAsia="en-US" w:bidi="ar-SA"/>
    </w:rPr>
  </w:style>
  <w:style w:type="character" w:customStyle="1" w:styleId="70">
    <w:name w:val="Заголовок 7 Знак"/>
    <w:basedOn w:val="a0"/>
    <w:link w:val="7"/>
    <w:uiPriority w:val="9"/>
    <w:rsid w:val="00774D29"/>
    <w:rPr>
      <w:rFonts w:ascii="Calibri" w:eastAsia="Times New Roman" w:hAnsi="Calibri" w:cs="Times New Roman"/>
      <w:snapToGrid w:val="0"/>
      <w:sz w:val="24"/>
      <w:szCs w:val="24"/>
      <w:lang w:val="de-DE" w:eastAsia="de-DE"/>
    </w:rPr>
  </w:style>
  <w:style w:type="paragraph" w:styleId="ae">
    <w:name w:val="Body Text Indent"/>
    <w:basedOn w:val="a"/>
    <w:link w:val="af"/>
    <w:semiHidden/>
    <w:rsid w:val="00774D29"/>
    <w:pPr>
      <w:widowControl/>
      <w:tabs>
        <w:tab w:val="left" w:pos="1134"/>
        <w:tab w:val="left" w:pos="1417"/>
      </w:tabs>
      <w:ind w:left="1134" w:hanging="1134"/>
      <w:jc w:val="both"/>
    </w:pPr>
    <w:rPr>
      <w:rFonts w:ascii="Arial" w:hAnsi="Arial"/>
      <w:snapToGrid/>
      <w:spacing w:val="-2"/>
      <w:sz w:val="24"/>
      <w:lang w:val="de-CH" w:eastAsia="en-US"/>
    </w:rPr>
  </w:style>
  <w:style w:type="character" w:customStyle="1" w:styleId="af">
    <w:name w:val="Основной текст с отступом Знак"/>
    <w:basedOn w:val="a0"/>
    <w:link w:val="ae"/>
    <w:semiHidden/>
    <w:rsid w:val="00774D29"/>
    <w:rPr>
      <w:rFonts w:ascii="Arial" w:hAnsi="Arial"/>
      <w:spacing w:val="-2"/>
      <w:sz w:val="24"/>
      <w:lang w:eastAsia="en-US"/>
    </w:rPr>
  </w:style>
  <w:style w:type="table" w:styleId="af0">
    <w:name w:val="Table Grid"/>
    <w:basedOn w:val="a1"/>
    <w:rsid w:val="008655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1hHaupttitel">
    <w:name w:val="01 h_Haupttitel"/>
    <w:basedOn w:val="a"/>
    <w:next w:val="a"/>
    <w:rsid w:val="00492724"/>
    <w:pPr>
      <w:widowControl/>
      <w:pBdr>
        <w:top w:val="dotted" w:sz="8" w:space="1" w:color="auto"/>
        <w:bottom w:val="dotted" w:sz="8" w:space="1" w:color="auto"/>
      </w:pBdr>
      <w:spacing w:before="320" w:after="240" w:line="480" w:lineRule="atLeast"/>
    </w:pPr>
    <w:rPr>
      <w:rFonts w:ascii="Arial Narrow" w:hAnsi="Arial Narrow"/>
      <w:b/>
      <w:caps/>
      <w:snapToGrid/>
      <w:sz w:val="36"/>
      <w:szCs w:val="36"/>
      <w:lang w:val="de-CH" w:eastAsia="de-CH"/>
    </w:rPr>
  </w:style>
  <w:style w:type="paragraph" w:customStyle="1" w:styleId="hPunktlinieoben">
    <w:name w:val="h_Punktlinie (oben)"/>
    <w:basedOn w:val="a"/>
    <w:rsid w:val="00492724"/>
    <w:pPr>
      <w:widowControl/>
      <w:pBdr>
        <w:top w:val="dotted" w:sz="8" w:space="1" w:color="auto"/>
      </w:pBdr>
      <w:spacing w:before="80" w:line="270" w:lineRule="atLeast"/>
    </w:pPr>
    <w:rPr>
      <w:rFonts w:ascii="Arial" w:hAnsi="Arial"/>
      <w:snapToGrid/>
      <w:sz w:val="21"/>
      <w:szCs w:val="24"/>
      <w:lang w:val="de-CH"/>
    </w:rPr>
  </w:style>
  <w:style w:type="paragraph" w:styleId="af1">
    <w:name w:val="List Paragraph"/>
    <w:basedOn w:val="a"/>
    <w:uiPriority w:val="34"/>
    <w:qFormat/>
    <w:rsid w:val="00822EC8"/>
    <w:pPr>
      <w:ind w:left="720"/>
      <w:contextualSpacing/>
    </w:pPr>
  </w:style>
  <w:style w:type="character" w:styleId="af2">
    <w:name w:val="annotation reference"/>
    <w:basedOn w:val="a0"/>
    <w:uiPriority w:val="99"/>
    <w:semiHidden/>
    <w:unhideWhenUsed/>
    <w:rsid w:val="005A44F0"/>
    <w:rPr>
      <w:sz w:val="16"/>
      <w:szCs w:val="16"/>
    </w:rPr>
  </w:style>
  <w:style w:type="paragraph" w:styleId="af3">
    <w:name w:val="annotation text"/>
    <w:basedOn w:val="a"/>
    <w:link w:val="af4"/>
    <w:uiPriority w:val="99"/>
    <w:semiHidden/>
    <w:unhideWhenUsed/>
    <w:rsid w:val="005A44F0"/>
  </w:style>
  <w:style w:type="character" w:customStyle="1" w:styleId="af4">
    <w:name w:val="Текст примечания Знак"/>
    <w:basedOn w:val="a0"/>
    <w:link w:val="af3"/>
    <w:uiPriority w:val="99"/>
    <w:semiHidden/>
    <w:rsid w:val="005A44F0"/>
    <w:rPr>
      <w:rFonts w:ascii="Courier New" w:hAnsi="Courier New"/>
      <w:snapToGrid w:val="0"/>
      <w:lang w:val="de-DE" w:eastAsia="de-DE"/>
    </w:rPr>
  </w:style>
  <w:style w:type="paragraph" w:styleId="af5">
    <w:name w:val="annotation subject"/>
    <w:basedOn w:val="af3"/>
    <w:next w:val="af3"/>
    <w:link w:val="af6"/>
    <w:uiPriority w:val="99"/>
    <w:semiHidden/>
    <w:unhideWhenUsed/>
    <w:rsid w:val="005A44F0"/>
    <w:rPr>
      <w:b/>
      <w:bCs/>
    </w:rPr>
  </w:style>
  <w:style w:type="character" w:customStyle="1" w:styleId="af6">
    <w:name w:val="Тема примечания Знак"/>
    <w:basedOn w:val="af4"/>
    <w:link w:val="af5"/>
    <w:uiPriority w:val="99"/>
    <w:semiHidden/>
    <w:rsid w:val="005A44F0"/>
    <w:rPr>
      <w:rFonts w:ascii="Courier New" w:hAnsi="Courier New"/>
      <w:b/>
      <w:bCs/>
      <w:snapToGrid w:val="0"/>
      <w:lang w:val="de-DE" w:eastAsia="de-DE"/>
    </w:rPr>
  </w:style>
  <w:style w:type="character" w:styleId="af7">
    <w:name w:val="Hyperlink"/>
    <w:basedOn w:val="a0"/>
    <w:uiPriority w:val="99"/>
    <w:unhideWhenUsed/>
    <w:rsid w:val="00CF04CD"/>
    <w:rPr>
      <w:color w:val="0000FF" w:themeColor="hyperlink"/>
      <w:u w:val="single"/>
    </w:rPr>
  </w:style>
  <w:style w:type="paragraph" w:styleId="af8">
    <w:name w:val="Revision"/>
    <w:hidden/>
    <w:uiPriority w:val="99"/>
    <w:semiHidden/>
    <w:rsid w:val="00F60086"/>
    <w:rPr>
      <w:rFonts w:ascii="Courier New" w:hAnsi="Courier New"/>
      <w:snapToGrid w:val="0"/>
      <w:lang w:val="de-DE" w:eastAsia="de-DE"/>
    </w:rPr>
  </w:style>
  <w:style w:type="paragraph" w:customStyle="1" w:styleId="BulletPoints">
    <w:name w:val="Bullet Points"/>
    <w:basedOn w:val="af1"/>
    <w:qFormat/>
    <w:rsid w:val="001217EB"/>
    <w:pPr>
      <w:widowControl/>
      <w:numPr>
        <w:numId w:val="1"/>
      </w:numPr>
      <w:tabs>
        <w:tab w:val="left" w:pos="567"/>
      </w:tabs>
      <w:spacing w:before="60"/>
      <w:contextualSpacing w:val="0"/>
      <w:jc w:val="both"/>
    </w:pPr>
    <w:rPr>
      <w:rFonts w:ascii="Arial" w:hAnsi="Arial"/>
      <w:snapToGrid/>
      <w:sz w:val="22"/>
      <w:szCs w:val="24"/>
      <w:lang w:val="en-US"/>
    </w:rPr>
  </w:style>
  <w:style w:type="paragraph" w:styleId="af9">
    <w:name w:val="footnote text"/>
    <w:aliases w:val="single space,fn,FOOTNOTES,ALTS FOOTNOTE,Fodnotetekst Tegn,Footnote Text Char2,Footnote Text Char1 Char1,Footnote Text Char Char Char1,Footnote Text Char1 Char Char,Footnote Text Char Char Char Char,Footnote Text Char Char1 C,footnote text"/>
    <w:basedOn w:val="a"/>
    <w:link w:val="afa"/>
    <w:uiPriority w:val="99"/>
    <w:unhideWhenUsed/>
    <w:rsid w:val="001217EB"/>
    <w:pPr>
      <w:widowControl/>
      <w:tabs>
        <w:tab w:val="left" w:pos="284"/>
      </w:tabs>
      <w:spacing w:before="80"/>
      <w:ind w:left="284" w:hanging="284"/>
      <w:jc w:val="both"/>
    </w:pPr>
    <w:rPr>
      <w:rFonts w:ascii="Arial" w:hAnsi="Arial"/>
      <w:snapToGrid/>
      <w:lang w:val="en-US"/>
    </w:rPr>
  </w:style>
  <w:style w:type="character" w:customStyle="1" w:styleId="afa">
    <w:name w:val="Текст сноски Знак"/>
    <w:aliases w:val="single space Знак,fn Знак,FOOTNOTES Знак,ALTS FOOTNOTE Знак,Fodnotetekst Tegn Знак,Footnote Text Char2 Знак,Footnote Text Char1 Char1 Знак,Footnote Text Char Char Char1 Знак,Footnote Text Char1 Char Char Знак,footnote text Знак"/>
    <w:basedOn w:val="a0"/>
    <w:link w:val="af9"/>
    <w:uiPriority w:val="99"/>
    <w:rsid w:val="001217EB"/>
    <w:rPr>
      <w:rFonts w:ascii="Arial" w:hAnsi="Arial"/>
      <w:lang w:val="en-US" w:eastAsia="de-DE"/>
    </w:rPr>
  </w:style>
  <w:style w:type="character" w:styleId="afb">
    <w:name w:val="footnote reference"/>
    <w:aliases w:val="ftref,BVI fnr,Car Car Char Car Char Car Car Char Car Char Char,Car Car Car Car Car Car Car Car Char Car Car Char Car Car Car Char Car Char Char Char,16 Point,Superscript 6 Point,Ref,de nota al pie,Знак сноски 1, BVI fnr,FNRefe,fr"/>
    <w:basedOn w:val="a0"/>
    <w:uiPriority w:val="99"/>
    <w:unhideWhenUsed/>
    <w:rsid w:val="001217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898055">
      <w:bodyDiv w:val="1"/>
      <w:marLeft w:val="0"/>
      <w:marRight w:val="0"/>
      <w:marTop w:val="0"/>
      <w:marBottom w:val="0"/>
      <w:divBdr>
        <w:top w:val="none" w:sz="0" w:space="0" w:color="auto"/>
        <w:left w:val="none" w:sz="0" w:space="0" w:color="auto"/>
        <w:bottom w:val="none" w:sz="0" w:space="0" w:color="auto"/>
        <w:right w:val="none" w:sz="0" w:space="0" w:color="auto"/>
      </w:divBdr>
    </w:div>
    <w:div w:id="664548725">
      <w:bodyDiv w:val="1"/>
      <w:marLeft w:val="0"/>
      <w:marRight w:val="0"/>
      <w:marTop w:val="0"/>
      <w:marBottom w:val="0"/>
      <w:divBdr>
        <w:top w:val="none" w:sz="0" w:space="0" w:color="auto"/>
        <w:left w:val="none" w:sz="0" w:space="0" w:color="auto"/>
        <w:bottom w:val="none" w:sz="0" w:space="0" w:color="auto"/>
        <w:right w:val="none" w:sz="0" w:space="0" w:color="auto"/>
      </w:divBdr>
    </w:div>
    <w:div w:id="1132595148">
      <w:bodyDiv w:val="1"/>
      <w:marLeft w:val="0"/>
      <w:marRight w:val="0"/>
      <w:marTop w:val="0"/>
      <w:marBottom w:val="0"/>
      <w:divBdr>
        <w:top w:val="none" w:sz="0" w:space="0" w:color="auto"/>
        <w:left w:val="none" w:sz="0" w:space="0" w:color="auto"/>
        <w:bottom w:val="none" w:sz="0" w:space="0" w:color="auto"/>
        <w:right w:val="none" w:sz="0" w:space="0" w:color="auto"/>
      </w:divBdr>
      <w:divsChild>
        <w:div w:id="53772155">
          <w:marLeft w:val="432"/>
          <w:marRight w:val="0"/>
          <w:marTop w:val="115"/>
          <w:marBottom w:val="0"/>
          <w:divBdr>
            <w:top w:val="none" w:sz="0" w:space="0" w:color="auto"/>
            <w:left w:val="none" w:sz="0" w:space="0" w:color="auto"/>
            <w:bottom w:val="none" w:sz="0" w:space="0" w:color="auto"/>
            <w:right w:val="none" w:sz="0" w:space="0" w:color="auto"/>
          </w:divBdr>
        </w:div>
      </w:divsChild>
    </w:div>
    <w:div w:id="1423183713">
      <w:bodyDiv w:val="1"/>
      <w:marLeft w:val="0"/>
      <w:marRight w:val="0"/>
      <w:marTop w:val="0"/>
      <w:marBottom w:val="0"/>
      <w:divBdr>
        <w:top w:val="none" w:sz="0" w:space="0" w:color="auto"/>
        <w:left w:val="none" w:sz="0" w:space="0" w:color="auto"/>
        <w:bottom w:val="none" w:sz="0" w:space="0" w:color="auto"/>
        <w:right w:val="none" w:sz="0" w:space="0" w:color="auto"/>
      </w:divBdr>
    </w:div>
    <w:div w:id="200280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dija.budisa@helveta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D9340-DFBF-46EB-9753-2B6D051A3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607</Words>
  <Characters>3463</Characters>
  <Application>Microsoft Office Word</Application>
  <DocSecurity>0</DocSecurity>
  <Lines>28</Lines>
  <Paragraphs>8</Paragraphs>
  <ScaleCrop>false</ScaleCrop>
  <HeadingPairs>
    <vt:vector size="6" baseType="variant">
      <vt:variant>
        <vt:lpstr>Название</vt:lpstr>
      </vt:variant>
      <vt:variant>
        <vt:i4>1</vt:i4>
      </vt:variant>
      <vt:variant>
        <vt:lpstr>Title</vt:lpstr>
      </vt:variant>
      <vt:variant>
        <vt:i4>1</vt:i4>
      </vt:variant>
      <vt:variant>
        <vt:lpstr>Titel</vt:lpstr>
      </vt:variant>
      <vt:variant>
        <vt:i4>1</vt:i4>
      </vt:variant>
    </vt:vector>
  </HeadingPairs>
  <TitlesOfParts>
    <vt:vector size="3" baseType="lpstr">
      <vt:lpstr>B2 English short term [ctr]</vt:lpstr>
      <vt:lpstr>B2 English short term [ctr]</vt:lpstr>
      <vt:lpstr>B2 English short term [ctr]</vt:lpstr>
    </vt:vector>
  </TitlesOfParts>
  <Company>Intercooperation</Company>
  <LinksUpToDate>false</LinksUpToDate>
  <CharactersWithSpaces>4062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 English short term [ctr]</dc:title>
  <dc:creator>Ivana Ivkovic</dc:creator>
  <cp:lastModifiedBy>Kenesh</cp:lastModifiedBy>
  <cp:revision>3</cp:revision>
  <cp:lastPrinted>2016-05-27T11:04:00Z</cp:lastPrinted>
  <dcterms:created xsi:type="dcterms:W3CDTF">2018-03-06T05:12:00Z</dcterms:created>
  <dcterms:modified xsi:type="dcterms:W3CDTF">2018-03-06T05:37:00Z</dcterms:modified>
</cp:coreProperties>
</file>