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13C9" w14:textId="77777777" w:rsidR="00F9387F" w:rsidRPr="00E867A8" w:rsidRDefault="00F9387F" w:rsidP="00F9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4"/>
          <w:szCs w:val="24"/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9"/>
      </w:tblGrid>
      <w:tr w:rsidR="00F9387F" w:rsidRPr="00F9387F" w14:paraId="43DA7230" w14:textId="77777777" w:rsidTr="00A54066">
        <w:trPr>
          <w:trHeight w:val="999"/>
        </w:trPr>
        <w:tc>
          <w:tcPr>
            <w:tcW w:w="4785" w:type="dxa"/>
            <w:shd w:val="clear" w:color="auto" w:fill="auto"/>
          </w:tcPr>
          <w:p w14:paraId="521FADE1" w14:textId="4C675CB7" w:rsidR="00F9387F" w:rsidRPr="00F9387F" w:rsidRDefault="00F521F8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F9387F">
              <w:rPr>
                <w:noProof/>
                <w:lang w:val="ru-RU" w:eastAsia="ru-RU"/>
              </w:rPr>
              <w:drawing>
                <wp:inline distT="0" distB="0" distL="0" distR="0" wp14:anchorId="118389F1" wp14:editId="36614380">
                  <wp:extent cx="2242185" cy="501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245E82DB" w14:textId="77777777" w:rsidR="00F9387F" w:rsidRPr="00F9387F" w:rsidRDefault="00F9387F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F9387F">
              <w:rPr>
                <w:b/>
                <w:sz w:val="24"/>
                <w:szCs w:val="24"/>
                <w:lang w:val="ru-RU"/>
              </w:rPr>
              <w:t>Общественное объединение</w:t>
            </w:r>
          </w:p>
          <w:p w14:paraId="58CED789" w14:textId="77777777" w:rsidR="00F9387F" w:rsidRPr="00F9387F" w:rsidRDefault="00F9387F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F9387F">
              <w:rPr>
                <w:b/>
                <w:sz w:val="24"/>
                <w:szCs w:val="24"/>
                <w:lang w:val="ru-RU"/>
              </w:rPr>
              <w:t>«Институт политики развития»</w:t>
            </w:r>
          </w:p>
          <w:p w14:paraId="122F83A8" w14:textId="77777777" w:rsidR="00F9387F" w:rsidRPr="00F9387F" w:rsidRDefault="00F9387F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</w:rPr>
            </w:pPr>
            <w:hyperlink r:id="rId13" w:history="1">
              <w:r w:rsidRPr="00F9387F">
                <w:rPr>
                  <w:b/>
                  <w:color w:val="0000FF"/>
                  <w:sz w:val="24"/>
                  <w:szCs w:val="24"/>
                  <w:u w:val="single"/>
                </w:rPr>
                <w:t>www.dpi.kg</w:t>
              </w:r>
            </w:hyperlink>
            <w:r w:rsidRPr="00F9387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E5B7115" w14:textId="77777777" w:rsidR="00F9387F" w:rsidRPr="00F9387F" w:rsidRDefault="00F9387F" w:rsidP="00F9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4"/>
          <w:szCs w:val="24"/>
        </w:rPr>
      </w:pPr>
    </w:p>
    <w:p w14:paraId="050DFDB6" w14:textId="77777777" w:rsidR="00F9387F" w:rsidRPr="00F9387F" w:rsidRDefault="00F9387F" w:rsidP="00F9387F">
      <w:pPr>
        <w:contextualSpacing/>
        <w:jc w:val="center"/>
        <w:rPr>
          <w:b/>
          <w:sz w:val="28"/>
          <w:szCs w:val="24"/>
          <w:lang w:val="ru-RU"/>
        </w:rPr>
      </w:pPr>
      <w:r w:rsidRPr="00F9387F">
        <w:rPr>
          <w:b/>
          <w:sz w:val="28"/>
          <w:szCs w:val="24"/>
          <w:lang w:val="ru-RU"/>
        </w:rPr>
        <w:t>ОБЪЯВЛЕНИЕ О ВАКАНСИИ</w:t>
      </w:r>
    </w:p>
    <w:p w14:paraId="04CAE2BF" w14:textId="77777777" w:rsidR="00F9387F" w:rsidRPr="00F9387F" w:rsidRDefault="00F9387F" w:rsidP="00F9387F">
      <w:pPr>
        <w:contextualSpacing/>
        <w:jc w:val="left"/>
        <w:rPr>
          <w:b/>
          <w:sz w:val="28"/>
          <w:szCs w:val="24"/>
          <w:lang w:val="ru-RU"/>
        </w:rPr>
      </w:pPr>
    </w:p>
    <w:p w14:paraId="766972A1" w14:textId="77777777" w:rsidR="00F9387F" w:rsidRPr="009C321C" w:rsidRDefault="00F9387F" w:rsidP="00F9387F">
      <w:pPr>
        <w:contextualSpacing/>
        <w:rPr>
          <w:b/>
          <w:bCs/>
          <w:sz w:val="24"/>
          <w:szCs w:val="24"/>
          <w:lang w:val="ru-RU"/>
        </w:rPr>
      </w:pPr>
      <w:r w:rsidRPr="00F9387F">
        <w:rPr>
          <w:sz w:val="24"/>
          <w:szCs w:val="24"/>
          <w:lang w:val="ru-RU"/>
        </w:rPr>
        <w:t>г. Бишкек</w:t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="00B11A51">
        <w:rPr>
          <w:b/>
          <w:bCs/>
          <w:sz w:val="24"/>
          <w:szCs w:val="24"/>
          <w:lang w:val="ru-RU"/>
        </w:rPr>
        <w:t>12 июля</w:t>
      </w:r>
      <w:r w:rsidRPr="009C321C">
        <w:rPr>
          <w:b/>
          <w:bCs/>
          <w:sz w:val="24"/>
          <w:szCs w:val="24"/>
          <w:lang w:val="ru-RU"/>
        </w:rPr>
        <w:t xml:space="preserve"> 202</w:t>
      </w:r>
      <w:r w:rsidR="002E7C9A" w:rsidRPr="009C321C">
        <w:rPr>
          <w:b/>
          <w:bCs/>
          <w:sz w:val="24"/>
          <w:szCs w:val="24"/>
          <w:lang w:val="ru-RU"/>
        </w:rPr>
        <w:t>3</w:t>
      </w:r>
      <w:r w:rsidRPr="009C321C">
        <w:rPr>
          <w:b/>
          <w:bCs/>
          <w:sz w:val="24"/>
          <w:szCs w:val="24"/>
          <w:lang w:val="ru-RU"/>
        </w:rPr>
        <w:t xml:space="preserve"> г. </w:t>
      </w:r>
    </w:p>
    <w:p w14:paraId="465F8200" w14:textId="77777777" w:rsidR="00F9387F" w:rsidRPr="00F9387F" w:rsidRDefault="00F9387F" w:rsidP="00F9387F">
      <w:pPr>
        <w:contextualSpacing/>
        <w:jc w:val="left"/>
        <w:rPr>
          <w:b/>
          <w:sz w:val="28"/>
          <w:szCs w:val="24"/>
          <w:lang w:val="ru-RU"/>
        </w:rPr>
      </w:pPr>
    </w:p>
    <w:p w14:paraId="7B24EA22" w14:textId="0EB0B978" w:rsidR="00F9387F" w:rsidRPr="00F9387F" w:rsidRDefault="00F9387F" w:rsidP="00F9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99"/>
        <w:contextualSpacing/>
        <w:jc w:val="left"/>
        <w:rPr>
          <w:b/>
          <w:sz w:val="28"/>
          <w:szCs w:val="24"/>
          <w:lang w:val="ru-RU"/>
        </w:rPr>
      </w:pPr>
      <w:r w:rsidRPr="00F9387F">
        <w:rPr>
          <w:b/>
          <w:sz w:val="28"/>
          <w:szCs w:val="24"/>
          <w:lang w:val="ru-RU"/>
        </w:rPr>
        <w:t>ПОЛНАЯ ВЕРСИЯ</w:t>
      </w:r>
    </w:p>
    <w:p w14:paraId="523707BF" w14:textId="77777777" w:rsidR="00F9387F" w:rsidRPr="00F9387F" w:rsidRDefault="00F9387F" w:rsidP="00F9387F">
      <w:pPr>
        <w:contextualSpacing/>
        <w:jc w:val="center"/>
        <w:rPr>
          <w:b/>
          <w:sz w:val="28"/>
          <w:szCs w:val="24"/>
          <w:lang w:val="ru-RU"/>
        </w:rPr>
      </w:pPr>
    </w:p>
    <w:p w14:paraId="24310BB8" w14:textId="77777777" w:rsidR="00F9387F" w:rsidRPr="00F9387F" w:rsidRDefault="00F9387F" w:rsidP="00F9387F">
      <w:pPr>
        <w:jc w:val="center"/>
        <w:rPr>
          <w:rFonts w:eastAsia="Times"/>
          <w:b/>
          <w:sz w:val="24"/>
          <w:szCs w:val="24"/>
          <w:lang w:val="ru-RU"/>
        </w:rPr>
      </w:pPr>
      <w:r w:rsidRPr="00F9387F">
        <w:rPr>
          <w:rFonts w:eastAsia="Times"/>
          <w:b/>
          <w:sz w:val="24"/>
          <w:szCs w:val="24"/>
          <w:lang w:val="ru-RU"/>
        </w:rPr>
        <w:t xml:space="preserve">ОО «Институт политики развития» </w:t>
      </w:r>
      <w:r w:rsidR="00825F82">
        <w:rPr>
          <w:rFonts w:eastAsia="Times"/>
          <w:b/>
          <w:sz w:val="24"/>
          <w:szCs w:val="24"/>
          <w:lang w:val="ru-RU"/>
        </w:rPr>
        <w:t>в рамках</w:t>
      </w:r>
      <w:r w:rsidRPr="00F9387F">
        <w:rPr>
          <w:rFonts w:eastAsia="Times"/>
          <w:b/>
          <w:sz w:val="24"/>
          <w:szCs w:val="24"/>
          <w:lang w:val="ru-RU"/>
        </w:rPr>
        <w:t xml:space="preserve"> четырехлетнего проекта развития объявляет конкурс на замещение вакантной должности</w:t>
      </w:r>
    </w:p>
    <w:p w14:paraId="089B69D0" w14:textId="77777777" w:rsidR="00F9387F" w:rsidRPr="00F9387F" w:rsidRDefault="00F9387F" w:rsidP="00F9387F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4D370D7B" w14:textId="77777777" w:rsidR="00013CEF" w:rsidRDefault="00825F82" w:rsidP="00013CEF">
      <w:pPr>
        <w:contextualSpacing/>
        <w:jc w:val="center"/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>МЕНЕДЖЕРА</w:t>
      </w:r>
      <w:r w:rsidR="00013CEF">
        <w:rPr>
          <w:rFonts w:eastAsia="Times"/>
          <w:b/>
          <w:sz w:val="24"/>
          <w:szCs w:val="24"/>
          <w:lang w:val="ru-RU"/>
        </w:rPr>
        <w:t xml:space="preserve"> ПРОЕКТА по МОНИТОРИНГУ</w:t>
      </w:r>
      <w:r>
        <w:rPr>
          <w:rFonts w:eastAsia="Times"/>
          <w:b/>
          <w:sz w:val="24"/>
          <w:szCs w:val="24"/>
          <w:lang w:val="ru-RU"/>
        </w:rPr>
        <w:t>,</w:t>
      </w:r>
      <w:r w:rsidR="00013CEF">
        <w:rPr>
          <w:rFonts w:eastAsia="Times"/>
          <w:b/>
          <w:sz w:val="24"/>
          <w:szCs w:val="24"/>
          <w:lang w:val="ru-RU"/>
        </w:rPr>
        <w:t xml:space="preserve"> ОЦЕНКЕ</w:t>
      </w:r>
      <w:r>
        <w:rPr>
          <w:rFonts w:eastAsia="Times"/>
          <w:b/>
          <w:sz w:val="24"/>
          <w:szCs w:val="24"/>
          <w:lang w:val="ru-RU"/>
        </w:rPr>
        <w:t xml:space="preserve"> И </w:t>
      </w:r>
      <w:r w:rsidR="001A3C80">
        <w:rPr>
          <w:rFonts w:eastAsia="Times"/>
          <w:b/>
          <w:sz w:val="24"/>
          <w:szCs w:val="24"/>
          <w:lang w:val="ru-RU"/>
        </w:rPr>
        <w:t>УПРАВЛЕНИЮ ЗНАНИЯМИ</w:t>
      </w:r>
    </w:p>
    <w:p w14:paraId="540CF502" w14:textId="77777777" w:rsidR="00F9387F" w:rsidRPr="00F9387F" w:rsidRDefault="00F9387F" w:rsidP="00F9387F">
      <w:pPr>
        <w:rPr>
          <w:rFonts w:eastAsia="Times"/>
          <w:b/>
          <w:sz w:val="24"/>
          <w:szCs w:val="24"/>
          <w:lang w:val="ru-RU"/>
        </w:rPr>
      </w:pPr>
    </w:p>
    <w:p w14:paraId="102038F4" w14:textId="77777777" w:rsidR="00F9387F" w:rsidRPr="00AA036A" w:rsidRDefault="00F9387F" w:rsidP="00F9387F">
      <w:pPr>
        <w:rPr>
          <w:rFonts w:eastAsia="Times"/>
          <w:b/>
          <w:sz w:val="24"/>
          <w:szCs w:val="24"/>
          <w:lang w:val="ru-RU"/>
        </w:rPr>
      </w:pPr>
      <w:bookmarkStart w:id="0" w:name="_Hlk99029725"/>
      <w:r w:rsidRPr="00AA036A">
        <w:rPr>
          <w:rFonts w:eastAsia="Times"/>
          <w:b/>
          <w:sz w:val="24"/>
          <w:szCs w:val="24"/>
          <w:lang w:val="ru-RU"/>
        </w:rPr>
        <w:t>Предпосылки</w:t>
      </w:r>
    </w:p>
    <w:p w14:paraId="3F359958" w14:textId="77777777" w:rsidR="00186FE1" w:rsidRPr="00186FE1" w:rsidRDefault="00186FE1" w:rsidP="006B1644">
      <w:p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Проект </w:t>
      </w:r>
      <w:r w:rsidRPr="00186FE1">
        <w:rPr>
          <w:rFonts w:eastAsia="Times"/>
          <w:sz w:val="24"/>
          <w:szCs w:val="24"/>
        </w:rPr>
        <w:t>USAID</w:t>
      </w:r>
      <w:r w:rsidRPr="00186FE1">
        <w:rPr>
          <w:rFonts w:eastAsia="Times"/>
          <w:sz w:val="24"/>
          <w:szCs w:val="24"/>
          <w:lang w:val="ru-RU"/>
        </w:rPr>
        <w:t xml:space="preserve"> </w:t>
      </w:r>
      <w:r>
        <w:rPr>
          <w:rFonts w:eastAsia="Times"/>
          <w:sz w:val="24"/>
          <w:szCs w:val="24"/>
          <w:lang w:val="ru-RU"/>
        </w:rPr>
        <w:t>«Успешный а</w:t>
      </w:r>
      <w:r w:rsidRPr="00186FE1">
        <w:rPr>
          <w:rFonts w:eastAsia="Times"/>
          <w:sz w:val="24"/>
          <w:szCs w:val="24"/>
          <w:lang w:val="ru-RU"/>
        </w:rPr>
        <w:t xml:space="preserve">ймак 2» </w:t>
      </w:r>
      <w:r w:rsidR="00AA6803" w:rsidRPr="00186FE1">
        <w:rPr>
          <w:rFonts w:eastAsia="Times"/>
          <w:sz w:val="24"/>
          <w:szCs w:val="24"/>
          <w:lang w:val="ru-RU"/>
        </w:rPr>
        <w:t>— это</w:t>
      </w:r>
      <w:r w:rsidRPr="00186FE1">
        <w:rPr>
          <w:rFonts w:eastAsia="Times"/>
          <w:sz w:val="24"/>
          <w:szCs w:val="24"/>
          <w:lang w:val="ru-RU"/>
        </w:rPr>
        <w:t xml:space="preserve"> четырехлетний проект, финансируемый </w:t>
      </w:r>
      <w:r w:rsidRPr="00186FE1">
        <w:rPr>
          <w:rFonts w:eastAsia="Times"/>
          <w:sz w:val="24"/>
          <w:szCs w:val="24"/>
        </w:rPr>
        <w:t>USAID</w:t>
      </w:r>
      <w:r w:rsidRPr="00186FE1">
        <w:rPr>
          <w:rFonts w:eastAsia="Times"/>
          <w:sz w:val="24"/>
          <w:szCs w:val="24"/>
          <w:lang w:val="ru-RU"/>
        </w:rPr>
        <w:t xml:space="preserve">, по усилению </w:t>
      </w:r>
      <w:r>
        <w:rPr>
          <w:rFonts w:eastAsia="Times"/>
          <w:sz w:val="24"/>
          <w:szCs w:val="24"/>
          <w:lang w:val="ru-RU"/>
        </w:rPr>
        <w:t xml:space="preserve">органов местного самоуправления </w:t>
      </w:r>
      <w:r w:rsidR="001D69EE" w:rsidRPr="00186FE1">
        <w:rPr>
          <w:rFonts w:eastAsia="Times"/>
          <w:sz w:val="24"/>
          <w:szCs w:val="24"/>
          <w:lang w:val="ru-RU"/>
        </w:rPr>
        <w:t xml:space="preserve">(МСУ) </w:t>
      </w:r>
      <w:r>
        <w:rPr>
          <w:rFonts w:eastAsia="Times"/>
          <w:sz w:val="24"/>
          <w:szCs w:val="24"/>
          <w:lang w:val="ru-RU"/>
        </w:rPr>
        <w:t>в предоставлении</w:t>
      </w:r>
      <w:r w:rsidRPr="00186FE1">
        <w:rPr>
          <w:rFonts w:eastAsia="Times"/>
          <w:sz w:val="24"/>
          <w:szCs w:val="24"/>
          <w:lang w:val="ru-RU"/>
        </w:rPr>
        <w:t xml:space="preserve"> услуг на местном уровне и подотчетности местного самоуправления </w:t>
      </w:r>
      <w:r w:rsidR="00AA6803">
        <w:rPr>
          <w:rFonts w:eastAsia="Times"/>
          <w:sz w:val="24"/>
          <w:szCs w:val="24"/>
          <w:lang w:val="ru-RU"/>
        </w:rPr>
        <w:t xml:space="preserve">перед населением </w:t>
      </w:r>
      <w:r w:rsidRPr="00186FE1">
        <w:rPr>
          <w:rFonts w:eastAsia="Times"/>
          <w:sz w:val="24"/>
          <w:szCs w:val="24"/>
          <w:lang w:val="ru-RU"/>
        </w:rPr>
        <w:t xml:space="preserve">в Кыргызской Республике. </w:t>
      </w:r>
      <w:r w:rsidR="001D69EE">
        <w:rPr>
          <w:rFonts w:eastAsia="Times"/>
          <w:sz w:val="24"/>
          <w:szCs w:val="24"/>
          <w:lang w:val="ru-RU"/>
        </w:rPr>
        <w:t xml:space="preserve">Проект </w:t>
      </w:r>
      <w:r w:rsidRPr="00186FE1">
        <w:rPr>
          <w:rFonts w:eastAsia="Times"/>
          <w:sz w:val="24"/>
          <w:szCs w:val="24"/>
          <w:lang w:val="ru-RU"/>
        </w:rPr>
        <w:t xml:space="preserve">направлен на наращивание потенциала органов МСУ, улучшение их способности предоставлять услуги на местном уровне и обеспечение более высокого уровня участия граждан в принятии решений на местном уровне. </w:t>
      </w:r>
      <w:r>
        <w:rPr>
          <w:rFonts w:eastAsia="Times"/>
          <w:sz w:val="24"/>
          <w:szCs w:val="24"/>
          <w:lang w:val="ru-RU"/>
        </w:rPr>
        <w:t xml:space="preserve">Проект </w:t>
      </w:r>
      <w:r w:rsidRPr="00186FE1">
        <w:rPr>
          <w:rFonts w:eastAsia="Times"/>
          <w:sz w:val="24"/>
          <w:szCs w:val="24"/>
        </w:rPr>
        <w:t>USAID</w:t>
      </w:r>
      <w:r w:rsidRPr="00186FE1">
        <w:rPr>
          <w:rFonts w:eastAsia="Times"/>
          <w:sz w:val="24"/>
          <w:szCs w:val="24"/>
          <w:lang w:val="ru-RU"/>
        </w:rPr>
        <w:t xml:space="preserve"> </w:t>
      </w:r>
      <w:r>
        <w:rPr>
          <w:rFonts w:eastAsia="Times"/>
          <w:sz w:val="24"/>
          <w:szCs w:val="24"/>
          <w:lang w:val="ru-RU"/>
        </w:rPr>
        <w:t>«Успешный а</w:t>
      </w:r>
      <w:r w:rsidRPr="00186FE1">
        <w:rPr>
          <w:rFonts w:eastAsia="Times"/>
          <w:sz w:val="24"/>
          <w:szCs w:val="24"/>
          <w:lang w:val="ru-RU"/>
        </w:rPr>
        <w:t>ймак 2» будет поддерживать механизмы для эффективного вовлечения граждан, обеспечивая при этом органы местного самоуправления ресурсами для более эффективного выполнения их конституционно закрепленных функций в качестве поставщиков услуг</w:t>
      </w:r>
      <w:r>
        <w:rPr>
          <w:rFonts w:eastAsia="Times"/>
          <w:sz w:val="24"/>
          <w:szCs w:val="24"/>
          <w:lang w:val="ru-RU"/>
        </w:rPr>
        <w:t xml:space="preserve"> «на местах»</w:t>
      </w:r>
      <w:r w:rsidRPr="00186FE1">
        <w:rPr>
          <w:rFonts w:eastAsia="Times"/>
          <w:sz w:val="24"/>
          <w:szCs w:val="24"/>
          <w:lang w:val="ru-RU"/>
        </w:rPr>
        <w:t xml:space="preserve"> </w:t>
      </w:r>
      <w:r>
        <w:rPr>
          <w:rFonts w:eastAsia="Times"/>
          <w:sz w:val="24"/>
          <w:szCs w:val="24"/>
          <w:lang w:val="ru-RU"/>
        </w:rPr>
        <w:t xml:space="preserve">для граждан Кыргызстана. Усиление потенциала </w:t>
      </w:r>
      <w:r w:rsidRPr="00186FE1">
        <w:rPr>
          <w:rFonts w:eastAsia="Times"/>
          <w:sz w:val="24"/>
          <w:szCs w:val="24"/>
          <w:lang w:val="ru-RU"/>
        </w:rPr>
        <w:t xml:space="preserve">органов местного самоуправления </w:t>
      </w:r>
      <w:r>
        <w:rPr>
          <w:rFonts w:eastAsia="Times"/>
          <w:sz w:val="24"/>
          <w:szCs w:val="24"/>
          <w:lang w:val="ru-RU"/>
        </w:rPr>
        <w:t xml:space="preserve">в улучшении услуг </w:t>
      </w:r>
      <w:r w:rsidRPr="00186FE1">
        <w:rPr>
          <w:rFonts w:eastAsia="Times"/>
          <w:sz w:val="24"/>
          <w:szCs w:val="24"/>
          <w:lang w:val="ru-RU"/>
        </w:rPr>
        <w:t xml:space="preserve">при более эффективном реагировании на потребности граждан укрепят демократические </w:t>
      </w:r>
      <w:r w:rsidR="0020443D">
        <w:rPr>
          <w:rFonts w:eastAsia="Times"/>
          <w:sz w:val="24"/>
          <w:szCs w:val="24"/>
          <w:lang w:val="ru-RU"/>
        </w:rPr>
        <w:t>достижения</w:t>
      </w:r>
      <w:r w:rsidRPr="00186FE1">
        <w:rPr>
          <w:rFonts w:eastAsia="Times"/>
          <w:sz w:val="24"/>
          <w:szCs w:val="24"/>
          <w:lang w:val="ru-RU"/>
        </w:rPr>
        <w:t xml:space="preserve"> Кыргызской Республики.</w:t>
      </w:r>
    </w:p>
    <w:bookmarkEnd w:id="0"/>
    <w:p w14:paraId="0648A15C" w14:textId="77777777" w:rsidR="00186FE1" w:rsidRDefault="00186FE1" w:rsidP="00186FE1">
      <w:pPr>
        <w:rPr>
          <w:sz w:val="24"/>
          <w:szCs w:val="24"/>
          <w:lang w:val="ru-RU"/>
        </w:rPr>
      </w:pPr>
    </w:p>
    <w:p w14:paraId="2B62F87A" w14:textId="77777777" w:rsidR="0088646E" w:rsidRDefault="004F1531" w:rsidP="004F153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Обязанности: </w:t>
      </w:r>
    </w:p>
    <w:p w14:paraId="0EE320B0" w14:textId="77777777" w:rsidR="0088646E" w:rsidRDefault="0088646E" w:rsidP="004F1531">
      <w:pPr>
        <w:rPr>
          <w:b/>
          <w:sz w:val="24"/>
          <w:szCs w:val="24"/>
          <w:lang w:val="ru-RU"/>
        </w:rPr>
      </w:pPr>
    </w:p>
    <w:p w14:paraId="3A69B48A" w14:textId="77777777" w:rsidR="002E7C9A" w:rsidRDefault="001A3C80" w:rsidP="006B1644">
      <w:pPr>
        <w:rPr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Менеджер проекта по мониторингу, оценке и управлению знаниями (</w:t>
      </w:r>
      <w:r w:rsidR="004F1531">
        <w:rPr>
          <w:b/>
          <w:sz w:val="24"/>
          <w:szCs w:val="24"/>
        </w:rPr>
        <w:t>MEL</w:t>
      </w:r>
      <w:r w:rsidR="004F1531" w:rsidRPr="00E137F5">
        <w:rPr>
          <w:b/>
          <w:sz w:val="24"/>
          <w:szCs w:val="24"/>
          <w:lang w:val="ru-RU"/>
        </w:rPr>
        <w:t xml:space="preserve"> </w:t>
      </w:r>
      <w:r w:rsidR="004F1531">
        <w:rPr>
          <w:b/>
          <w:sz w:val="24"/>
          <w:szCs w:val="24"/>
          <w:lang w:val="ru-RU"/>
        </w:rPr>
        <w:t>Менеджер</w:t>
      </w:r>
      <w:r>
        <w:rPr>
          <w:b/>
          <w:sz w:val="24"/>
          <w:szCs w:val="24"/>
          <w:lang w:val="ru-RU"/>
        </w:rPr>
        <w:t>)</w:t>
      </w:r>
      <w:r w:rsidR="004F1531" w:rsidRPr="005F5ECF">
        <w:rPr>
          <w:bCs/>
          <w:sz w:val="24"/>
          <w:szCs w:val="24"/>
          <w:lang w:val="ru-RU"/>
        </w:rPr>
        <w:t xml:space="preserve"> </w:t>
      </w:r>
      <w:r w:rsidR="002E7C9A" w:rsidRPr="005F5ECF">
        <w:rPr>
          <w:bCs/>
          <w:sz w:val="24"/>
          <w:szCs w:val="24"/>
          <w:lang w:val="ru-RU"/>
        </w:rPr>
        <w:t>будет поддерживать деятельность по обучению, мониторингу и оценке во всех проектных мероприятиях. Это будет включать: разработку процессов и инструментов, сбор и анализ данных,</w:t>
      </w:r>
      <w:r w:rsidR="009A4531">
        <w:rPr>
          <w:bCs/>
          <w:sz w:val="24"/>
          <w:szCs w:val="24"/>
          <w:lang w:val="ru-RU"/>
        </w:rPr>
        <w:t xml:space="preserve"> </w:t>
      </w:r>
      <w:r w:rsidR="009A4531" w:rsidRPr="0048664D">
        <w:rPr>
          <w:bCs/>
          <w:sz w:val="24"/>
          <w:szCs w:val="24"/>
          <w:lang w:val="ru-RU"/>
        </w:rPr>
        <w:t>планирование</w:t>
      </w:r>
      <w:r w:rsidR="009A4531">
        <w:rPr>
          <w:bCs/>
          <w:sz w:val="24"/>
          <w:szCs w:val="24"/>
          <w:lang w:val="ru-RU"/>
        </w:rPr>
        <w:t xml:space="preserve"> и </w:t>
      </w:r>
      <w:r w:rsidR="002E7C9A">
        <w:rPr>
          <w:bCs/>
          <w:sz w:val="24"/>
          <w:szCs w:val="24"/>
          <w:lang w:val="ru-RU"/>
        </w:rPr>
        <w:t>координаци</w:t>
      </w:r>
      <w:r w:rsidR="0048664D">
        <w:rPr>
          <w:bCs/>
          <w:sz w:val="24"/>
          <w:szCs w:val="24"/>
          <w:lang w:val="ru-RU"/>
        </w:rPr>
        <w:t>ю</w:t>
      </w:r>
      <w:r w:rsidR="002E7C9A">
        <w:rPr>
          <w:bCs/>
          <w:sz w:val="24"/>
          <w:szCs w:val="24"/>
          <w:lang w:val="ru-RU"/>
        </w:rPr>
        <w:t xml:space="preserve"> полевых работ, </w:t>
      </w:r>
      <w:r w:rsidR="002E7C9A" w:rsidRPr="005F5ECF">
        <w:rPr>
          <w:bCs/>
          <w:sz w:val="24"/>
          <w:szCs w:val="24"/>
          <w:lang w:val="ru-RU"/>
        </w:rPr>
        <w:t>отчетность и процессы обучения, а также оценку.</w:t>
      </w:r>
    </w:p>
    <w:p w14:paraId="043FD93E" w14:textId="77777777" w:rsidR="002E7C9A" w:rsidRPr="005F5ECF" w:rsidRDefault="002E7C9A" w:rsidP="002E7C9A">
      <w:pPr>
        <w:rPr>
          <w:bCs/>
          <w:sz w:val="24"/>
          <w:szCs w:val="24"/>
          <w:lang w:val="ru-RU"/>
        </w:rPr>
      </w:pPr>
    </w:p>
    <w:p w14:paraId="207DE176" w14:textId="77777777" w:rsidR="002E7C9A" w:rsidRPr="005F5ECF" w:rsidRDefault="002E7C9A" w:rsidP="006B1644">
      <w:p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 xml:space="preserve">В рамках реализации </w:t>
      </w:r>
      <w:r>
        <w:rPr>
          <w:bCs/>
          <w:sz w:val="24"/>
          <w:szCs w:val="24"/>
          <w:lang w:val="ru-RU"/>
        </w:rPr>
        <w:t>деятельности по усилению органов МСУ,</w:t>
      </w:r>
      <w:r w:rsidRPr="005F5ECF">
        <w:rPr>
          <w:bCs/>
          <w:sz w:val="24"/>
          <w:szCs w:val="24"/>
          <w:lang w:val="ru-RU"/>
        </w:rPr>
        <w:t xml:space="preserve"> </w:t>
      </w:r>
      <w:r w:rsidRPr="005F5ECF">
        <w:rPr>
          <w:bCs/>
          <w:sz w:val="24"/>
          <w:szCs w:val="24"/>
        </w:rPr>
        <w:t>MEL</w:t>
      </w:r>
      <w:r w:rsidRPr="005F5ECF">
        <w:rPr>
          <w:bCs/>
          <w:sz w:val="24"/>
          <w:szCs w:val="24"/>
          <w:lang w:val="ru-RU"/>
        </w:rPr>
        <w:t xml:space="preserve"> менеджер должен предоставлять следующие услуги и выполнять следующие задачи:</w:t>
      </w:r>
    </w:p>
    <w:p w14:paraId="183F3FB7" w14:textId="77777777" w:rsidR="002E7C9A" w:rsidRPr="005F5ECF" w:rsidRDefault="002E7C9A" w:rsidP="002E7C9A">
      <w:pPr>
        <w:rPr>
          <w:bCs/>
          <w:sz w:val="24"/>
          <w:szCs w:val="24"/>
          <w:lang w:val="ru-RU"/>
        </w:rPr>
      </w:pPr>
    </w:p>
    <w:p w14:paraId="4D7C0CC5" w14:textId="0F1D05BB" w:rsidR="002E7C9A" w:rsidRPr="005F5ECF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lastRenderedPageBreak/>
        <w:t xml:space="preserve">Руководить разработкой и внедрением системы </w:t>
      </w:r>
      <w:r w:rsidRPr="005F5ECF">
        <w:rPr>
          <w:bCs/>
          <w:sz w:val="24"/>
          <w:szCs w:val="24"/>
        </w:rPr>
        <w:t>MEL</w:t>
      </w:r>
      <w:r w:rsidRPr="005F5ECF">
        <w:rPr>
          <w:bCs/>
          <w:sz w:val="24"/>
          <w:szCs w:val="24"/>
          <w:lang w:val="ru-RU"/>
        </w:rPr>
        <w:t xml:space="preserve"> (согласно утвержденному плану </w:t>
      </w:r>
      <w:r w:rsidRPr="005F5ECF">
        <w:rPr>
          <w:bCs/>
          <w:sz w:val="24"/>
          <w:szCs w:val="24"/>
        </w:rPr>
        <w:t>MEL</w:t>
      </w:r>
      <w:r w:rsidRPr="005F5ECF">
        <w:rPr>
          <w:bCs/>
          <w:sz w:val="24"/>
          <w:szCs w:val="24"/>
          <w:lang w:val="ru-RU"/>
        </w:rPr>
        <w:t xml:space="preserve">), включая стратегию </w:t>
      </w:r>
      <w:r w:rsidRPr="005F5ECF">
        <w:rPr>
          <w:bCs/>
          <w:sz w:val="24"/>
          <w:szCs w:val="24"/>
        </w:rPr>
        <w:t>MEL</w:t>
      </w:r>
      <w:r w:rsidRPr="005F5ECF">
        <w:rPr>
          <w:bCs/>
          <w:sz w:val="24"/>
          <w:szCs w:val="24"/>
          <w:lang w:val="ru-RU"/>
        </w:rPr>
        <w:t xml:space="preserve">, теорию изменений, справочные таблицы показателей эффективности, план оценки, мониторинг эффективности проектной деятельности, управление знаниями и т.д. и отчетность в соответствии со стандартами </w:t>
      </w:r>
      <w:r w:rsidRPr="005F5ECF">
        <w:rPr>
          <w:bCs/>
          <w:sz w:val="24"/>
          <w:szCs w:val="24"/>
        </w:rPr>
        <w:t>USAID</w:t>
      </w:r>
      <w:r w:rsidRPr="005F5ECF">
        <w:rPr>
          <w:bCs/>
          <w:sz w:val="24"/>
          <w:szCs w:val="24"/>
          <w:lang w:val="ru-RU"/>
        </w:rPr>
        <w:t>;</w:t>
      </w:r>
    </w:p>
    <w:p w14:paraId="2B02D1BC" w14:textId="084B01AB" w:rsidR="002E7C9A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>Руководить разработкой и внедрением методологии/инструментов сбора данных по индикаторам, а также процессов обработки/анализа данных для обеспечения того, чтобы сбор, проверка, анализ и отчетность соответствовали стандартам качества данных: обоснованность, надежность, своевременность, точность и целостность;</w:t>
      </w:r>
    </w:p>
    <w:p w14:paraId="2634EFEA" w14:textId="48EEBBAB" w:rsidR="009A4531" w:rsidRPr="005F5ECF" w:rsidRDefault="009A4531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Готовить ежемесячные планы работ в соответствии с Годовым планом работы и с учетом достигаемых результатов, меняющейся среды. Подготовка планов проводится в тесной координации с координаторами компонентов, полевыми сотрудниками;</w:t>
      </w:r>
    </w:p>
    <w:p w14:paraId="57E4BCF2" w14:textId="6AFF4EE6" w:rsidR="002E7C9A" w:rsidRPr="005F5ECF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 xml:space="preserve">Тесно сотрудничать с координаторами </w:t>
      </w:r>
      <w:r>
        <w:rPr>
          <w:bCs/>
          <w:sz w:val="24"/>
          <w:szCs w:val="24"/>
          <w:lang w:val="ru-RU"/>
        </w:rPr>
        <w:t>компонентов</w:t>
      </w:r>
      <w:r w:rsidRPr="005F5ECF">
        <w:rPr>
          <w:bCs/>
          <w:sz w:val="24"/>
          <w:szCs w:val="24"/>
          <w:lang w:val="ru-RU"/>
        </w:rPr>
        <w:t xml:space="preserve"> 1, 2, 3</w:t>
      </w:r>
      <w:r>
        <w:rPr>
          <w:bCs/>
          <w:sz w:val="24"/>
          <w:szCs w:val="24"/>
          <w:lang w:val="ru-RU"/>
        </w:rPr>
        <w:t xml:space="preserve">, </w:t>
      </w:r>
      <w:r w:rsidRPr="005F5ECF">
        <w:rPr>
          <w:bCs/>
          <w:sz w:val="24"/>
          <w:szCs w:val="24"/>
          <w:lang w:val="ru-RU"/>
        </w:rPr>
        <w:t>суб</w:t>
      </w:r>
      <w:r>
        <w:rPr>
          <w:bCs/>
          <w:sz w:val="24"/>
          <w:szCs w:val="24"/>
          <w:lang w:val="ru-RU"/>
        </w:rPr>
        <w:t xml:space="preserve">грантерами и полевыми сотрудниками </w:t>
      </w:r>
      <w:r w:rsidRPr="005F5ECF">
        <w:rPr>
          <w:bCs/>
          <w:sz w:val="24"/>
          <w:szCs w:val="24"/>
          <w:lang w:val="ru-RU"/>
        </w:rPr>
        <w:t xml:space="preserve">в создании и управлении системой </w:t>
      </w:r>
      <w:r w:rsidRPr="005F5ECF">
        <w:rPr>
          <w:bCs/>
          <w:sz w:val="24"/>
          <w:szCs w:val="24"/>
        </w:rPr>
        <w:t>MEL</w:t>
      </w:r>
      <w:r w:rsidRPr="005F5ECF">
        <w:rPr>
          <w:bCs/>
          <w:sz w:val="24"/>
          <w:szCs w:val="24"/>
          <w:lang w:val="ru-RU"/>
        </w:rPr>
        <w:t xml:space="preserve"> и обеспечивать интеграцию требований к данным в процессы управления проектом;</w:t>
      </w:r>
    </w:p>
    <w:p w14:paraId="7D31810D" w14:textId="356D5C0F" w:rsidR="002E7C9A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 xml:space="preserve">Обучать </w:t>
      </w:r>
      <w:r>
        <w:rPr>
          <w:bCs/>
          <w:sz w:val="24"/>
          <w:szCs w:val="24"/>
          <w:lang w:val="ru-RU"/>
        </w:rPr>
        <w:t>сотрудников</w:t>
      </w:r>
      <w:r w:rsidRPr="005F5ECF">
        <w:rPr>
          <w:bCs/>
          <w:sz w:val="24"/>
          <w:szCs w:val="24"/>
          <w:lang w:val="ru-RU"/>
        </w:rPr>
        <w:t xml:space="preserve"> проекта и суб</w:t>
      </w:r>
      <w:r>
        <w:rPr>
          <w:bCs/>
          <w:sz w:val="24"/>
          <w:szCs w:val="24"/>
          <w:lang w:val="ru-RU"/>
        </w:rPr>
        <w:t>грантеров</w:t>
      </w:r>
      <w:r w:rsidRPr="005F5ECF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в рамках</w:t>
      </w:r>
      <w:r w:rsidRPr="005F5ECF">
        <w:rPr>
          <w:bCs/>
          <w:sz w:val="24"/>
          <w:szCs w:val="24"/>
          <w:lang w:val="ru-RU"/>
        </w:rPr>
        <w:t xml:space="preserve"> их обязанност</w:t>
      </w:r>
      <w:r>
        <w:rPr>
          <w:bCs/>
          <w:sz w:val="24"/>
          <w:szCs w:val="24"/>
          <w:lang w:val="ru-RU"/>
        </w:rPr>
        <w:t>ей</w:t>
      </w:r>
      <w:r w:rsidRPr="005F5ECF">
        <w:rPr>
          <w:bCs/>
          <w:sz w:val="24"/>
          <w:szCs w:val="24"/>
          <w:lang w:val="ru-RU"/>
        </w:rPr>
        <w:t xml:space="preserve"> по мониторингу и оценке и по внутренней оценке качества данных индикаторов</w:t>
      </w:r>
      <w:r>
        <w:rPr>
          <w:bCs/>
          <w:sz w:val="24"/>
          <w:szCs w:val="24"/>
          <w:lang w:val="ru-RU"/>
        </w:rPr>
        <w:t xml:space="preserve"> для обеспечения </w:t>
      </w:r>
      <w:r w:rsidRPr="005F5ECF">
        <w:rPr>
          <w:bCs/>
          <w:sz w:val="24"/>
          <w:szCs w:val="24"/>
          <w:lang w:val="ru-RU"/>
        </w:rPr>
        <w:t>соответстви</w:t>
      </w:r>
      <w:r>
        <w:rPr>
          <w:bCs/>
          <w:sz w:val="24"/>
          <w:szCs w:val="24"/>
          <w:lang w:val="ru-RU"/>
        </w:rPr>
        <w:t>я</w:t>
      </w:r>
      <w:r w:rsidRPr="005F5ECF">
        <w:rPr>
          <w:bCs/>
          <w:sz w:val="24"/>
          <w:szCs w:val="24"/>
          <w:lang w:val="ru-RU"/>
        </w:rPr>
        <w:t xml:space="preserve"> данных индикаторов </w:t>
      </w:r>
      <w:r>
        <w:rPr>
          <w:bCs/>
          <w:sz w:val="24"/>
          <w:szCs w:val="24"/>
          <w:lang w:val="ru-RU"/>
        </w:rPr>
        <w:t xml:space="preserve">требуемым </w:t>
      </w:r>
      <w:r w:rsidRPr="005F5ECF">
        <w:rPr>
          <w:bCs/>
          <w:sz w:val="24"/>
          <w:szCs w:val="24"/>
          <w:lang w:val="ru-RU"/>
        </w:rPr>
        <w:t>стандартам качества;</w:t>
      </w:r>
    </w:p>
    <w:p w14:paraId="6F30DA90" w14:textId="7F21EFED" w:rsidR="00304735" w:rsidRPr="005D1519" w:rsidRDefault="00304735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B11A51">
        <w:rPr>
          <w:bCs/>
          <w:sz w:val="24"/>
          <w:szCs w:val="24"/>
          <w:lang w:val="ru-RU"/>
        </w:rPr>
        <w:t xml:space="preserve">Разрабатывать удобные в применении инструменты, которые помогут ИПР, партнерам и грантополучателям проводить мониторинг и фиксировать </w:t>
      </w:r>
      <w:r w:rsidR="005D1519" w:rsidRPr="00B11A51">
        <w:rPr>
          <w:bCs/>
          <w:sz w:val="24"/>
          <w:szCs w:val="24"/>
          <w:lang w:val="ru-RU"/>
        </w:rPr>
        <w:t xml:space="preserve">достижения </w:t>
      </w:r>
      <w:r w:rsidRPr="00B11A51">
        <w:rPr>
          <w:bCs/>
          <w:sz w:val="24"/>
          <w:szCs w:val="24"/>
          <w:lang w:val="ru-RU"/>
        </w:rPr>
        <w:t>и задачи в период реализации проекта «Успешный аймак 2»</w:t>
      </w:r>
      <w:r w:rsidRPr="00B11A51">
        <w:rPr>
          <w:rStyle w:val="cf01"/>
          <w:lang w:val="ru-RU"/>
        </w:rPr>
        <w:t>;</w:t>
      </w:r>
    </w:p>
    <w:p w14:paraId="403DB67B" w14:textId="5CF272F7" w:rsidR="002E7C9A" w:rsidRPr="005F5ECF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 xml:space="preserve">Играть ведущую роль в организации семинаров по </w:t>
      </w:r>
      <w:r>
        <w:rPr>
          <w:bCs/>
          <w:sz w:val="24"/>
          <w:szCs w:val="24"/>
          <w:lang w:val="ru-RU"/>
        </w:rPr>
        <w:t xml:space="preserve">анализу извлеченных уроков, </w:t>
      </w:r>
      <w:r w:rsidRPr="005F5ECF">
        <w:rPr>
          <w:bCs/>
          <w:sz w:val="24"/>
          <w:szCs w:val="24"/>
          <w:lang w:val="ru-RU"/>
        </w:rPr>
        <w:t xml:space="preserve">разработке/пересмотру планов </w:t>
      </w:r>
      <w:r w:rsidRPr="005F5ECF">
        <w:rPr>
          <w:bCs/>
          <w:sz w:val="24"/>
          <w:szCs w:val="24"/>
        </w:rPr>
        <w:t>MEL</w:t>
      </w:r>
      <w:r w:rsidRPr="005F5ECF">
        <w:rPr>
          <w:bCs/>
          <w:sz w:val="24"/>
          <w:szCs w:val="24"/>
          <w:lang w:val="ru-RU"/>
        </w:rPr>
        <w:t>/целей индикаторов для обеспечения эффективной реализации проектной деятельности по достижению годовых целей и целей индикаторов;</w:t>
      </w:r>
    </w:p>
    <w:p w14:paraId="1A8E6361" w14:textId="6C877BB2" w:rsidR="002E7C9A" w:rsidRPr="005F5ECF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 xml:space="preserve">Проводить регулярные выезды на места для поддержки реализации </w:t>
      </w:r>
      <w:r w:rsidRPr="005F5ECF">
        <w:rPr>
          <w:bCs/>
          <w:sz w:val="24"/>
          <w:szCs w:val="24"/>
        </w:rPr>
        <w:t>MEL</w:t>
      </w:r>
      <w:r w:rsidRPr="005F5ECF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деятельности </w:t>
      </w:r>
      <w:r w:rsidRPr="005F5ECF">
        <w:rPr>
          <w:bCs/>
          <w:sz w:val="24"/>
          <w:szCs w:val="24"/>
          <w:lang w:val="ru-RU"/>
        </w:rPr>
        <w:t>и определения того, где может потребоваться адаптация;</w:t>
      </w:r>
    </w:p>
    <w:p w14:paraId="638739C8" w14:textId="5BCA16C7" w:rsidR="002E7C9A" w:rsidRPr="005F5ECF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>Оказывать постоянную поддержку соответствующему персоналу проекта в сборе и анализе данных, а также обеспечивать своевременный сбор данных, анализ, отчетность и завершение других мероприятий по МиО;</w:t>
      </w:r>
    </w:p>
    <w:p w14:paraId="55C09AAD" w14:textId="7FD52B8F" w:rsidR="002E7C9A" w:rsidRPr="005F5ECF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 xml:space="preserve">Регулярно рассматривать и анализировать данные мониторинга и помогать в организации периодических дней обучения и ежегодных встреч с сотрудниками, чтобы помочь менеджерам определить успехи, извлеченные уроки и принять решения по адаптации мероприятий и подходов для достижения </w:t>
      </w:r>
      <w:r>
        <w:rPr>
          <w:bCs/>
          <w:sz w:val="24"/>
          <w:szCs w:val="24"/>
          <w:lang w:val="ru-RU"/>
        </w:rPr>
        <w:t xml:space="preserve">проектных </w:t>
      </w:r>
      <w:r w:rsidRPr="005F5ECF">
        <w:rPr>
          <w:bCs/>
          <w:sz w:val="24"/>
          <w:szCs w:val="24"/>
          <w:lang w:val="ru-RU"/>
        </w:rPr>
        <w:t>результатов;</w:t>
      </w:r>
    </w:p>
    <w:p w14:paraId="58FAC3B3" w14:textId="672EA11A" w:rsidR="002E7C9A" w:rsidRPr="005F5ECF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Координировать работу по подготовке ежеквартальных и ежегодных проектных отчетов, в том числе через </w:t>
      </w:r>
      <w:r w:rsidR="0048664D">
        <w:rPr>
          <w:bCs/>
          <w:sz w:val="24"/>
          <w:szCs w:val="24"/>
          <w:lang w:val="ru-RU"/>
        </w:rPr>
        <w:t xml:space="preserve">свод информации коллег и партнеров, </w:t>
      </w:r>
      <w:r>
        <w:rPr>
          <w:bCs/>
          <w:sz w:val="24"/>
          <w:szCs w:val="24"/>
          <w:lang w:val="ru-RU"/>
        </w:rPr>
        <w:t xml:space="preserve">редакцию и доработку отчетов, перепроверку мониторинговых данных, анализу извлеченных уроков, оценку </w:t>
      </w:r>
      <w:r w:rsidRPr="005F5ECF">
        <w:rPr>
          <w:bCs/>
          <w:sz w:val="24"/>
          <w:szCs w:val="24"/>
          <w:lang w:val="ru-RU"/>
        </w:rPr>
        <w:t>эффективности и воздействия проекта;</w:t>
      </w:r>
    </w:p>
    <w:p w14:paraId="2732969A" w14:textId="7FD4C216" w:rsidR="002E7C9A" w:rsidRPr="005F5ECF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 xml:space="preserve">Вносить вклад в подготовку любых специальных отчетов по просьбе </w:t>
      </w:r>
      <w:r>
        <w:rPr>
          <w:bCs/>
          <w:sz w:val="24"/>
          <w:szCs w:val="24"/>
          <w:lang w:val="ru-RU"/>
        </w:rPr>
        <w:t>Руководителя проекта</w:t>
      </w:r>
      <w:r w:rsidRPr="005F5ECF">
        <w:rPr>
          <w:bCs/>
          <w:sz w:val="24"/>
          <w:szCs w:val="24"/>
          <w:lang w:val="ru-RU"/>
        </w:rPr>
        <w:t>;</w:t>
      </w:r>
    </w:p>
    <w:p w14:paraId="5AC84CFD" w14:textId="0C9C5D40" w:rsidR="002E7C9A" w:rsidRPr="005F5ECF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lastRenderedPageBreak/>
        <w:t xml:space="preserve">Выполнять любые другие задачи, порученные </w:t>
      </w:r>
      <w:r>
        <w:rPr>
          <w:bCs/>
          <w:sz w:val="24"/>
          <w:szCs w:val="24"/>
          <w:lang w:val="ru-RU"/>
        </w:rPr>
        <w:t>Руководителем проекта</w:t>
      </w:r>
      <w:r w:rsidRPr="005F5ECF">
        <w:rPr>
          <w:bCs/>
          <w:sz w:val="24"/>
          <w:szCs w:val="24"/>
          <w:lang w:val="ru-RU"/>
        </w:rPr>
        <w:t>, для обеспечения достижения целей проекта.</w:t>
      </w:r>
    </w:p>
    <w:p w14:paraId="513E64D8" w14:textId="7D40E601" w:rsidR="002E7C9A" w:rsidRPr="005F5ECF" w:rsidRDefault="002E7C9A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>Выполнение других обязанностей</w:t>
      </w:r>
      <w:r>
        <w:rPr>
          <w:bCs/>
          <w:sz w:val="24"/>
          <w:szCs w:val="24"/>
          <w:lang w:val="ru-RU"/>
        </w:rPr>
        <w:t xml:space="preserve"> по поручению</w:t>
      </w:r>
      <w:r w:rsidRPr="005F5ECF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Руководителя проекта</w:t>
      </w:r>
      <w:r w:rsidRPr="005F5ECF">
        <w:rPr>
          <w:bCs/>
          <w:sz w:val="24"/>
          <w:szCs w:val="24"/>
          <w:lang w:val="ru-RU"/>
        </w:rPr>
        <w:t>.</w:t>
      </w:r>
    </w:p>
    <w:p w14:paraId="61AF91A0" w14:textId="77777777" w:rsidR="002E7C9A" w:rsidRPr="005F5ECF" w:rsidRDefault="002E7C9A" w:rsidP="002E7C9A">
      <w:pPr>
        <w:rPr>
          <w:bCs/>
          <w:sz w:val="24"/>
          <w:szCs w:val="24"/>
          <w:lang w:val="ru-RU"/>
        </w:rPr>
      </w:pPr>
    </w:p>
    <w:p w14:paraId="72B86823" w14:textId="77777777" w:rsidR="004F1531" w:rsidRPr="00B5039D" w:rsidRDefault="004F1531" w:rsidP="004F1531">
      <w:pPr>
        <w:rPr>
          <w:b/>
          <w:sz w:val="24"/>
          <w:szCs w:val="24"/>
          <w:lang w:val="ru-RU"/>
        </w:rPr>
      </w:pPr>
      <w:r w:rsidRPr="00B5039D">
        <w:rPr>
          <w:b/>
          <w:sz w:val="24"/>
          <w:szCs w:val="24"/>
          <w:lang w:val="ru-RU"/>
        </w:rPr>
        <w:t>Отчеты:</w:t>
      </w:r>
    </w:p>
    <w:p w14:paraId="277FEF8B" w14:textId="77777777" w:rsidR="004F1531" w:rsidRPr="005F5ECF" w:rsidRDefault="004F1531" w:rsidP="004F1531">
      <w:pPr>
        <w:rPr>
          <w:bCs/>
          <w:sz w:val="24"/>
          <w:szCs w:val="24"/>
          <w:lang w:val="ru-RU"/>
        </w:rPr>
      </w:pPr>
    </w:p>
    <w:p w14:paraId="72155F77" w14:textId="55396E64" w:rsidR="0048664D" w:rsidRDefault="0048664D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Ежемесячно готовить планы деятельности, проводить сбор отчетов по направлениям деятельности Проекта; </w:t>
      </w:r>
    </w:p>
    <w:p w14:paraId="38FC4C5F" w14:textId="7FE935D2" w:rsidR="004F1531" w:rsidRDefault="004F1531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 xml:space="preserve">Ежеквартально и ежегодно представлять План мониторинга, оценки и обучения деятельности (План </w:t>
      </w:r>
      <w:r w:rsidRPr="00F521F8">
        <w:rPr>
          <w:bCs/>
          <w:sz w:val="24"/>
          <w:szCs w:val="24"/>
          <w:lang w:val="ru-RU"/>
        </w:rPr>
        <w:t>MEL</w:t>
      </w:r>
      <w:r w:rsidRPr="005F5ECF">
        <w:rPr>
          <w:bCs/>
          <w:sz w:val="24"/>
          <w:szCs w:val="24"/>
          <w:lang w:val="ru-RU"/>
        </w:rPr>
        <w:t>), включающий таблицу отслеживания показателей эффективности и План оценки;</w:t>
      </w:r>
    </w:p>
    <w:p w14:paraId="420AA0F8" w14:textId="368168E8" w:rsidR="0048664D" w:rsidRPr="005F5ECF" w:rsidRDefault="0048664D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Координировать работу по подготовке ежеквартальных и годового отчета, включая подготовку проекта отчетов.</w:t>
      </w:r>
    </w:p>
    <w:p w14:paraId="2CCE165F" w14:textId="77777777" w:rsidR="004F1531" w:rsidRPr="005F5ECF" w:rsidRDefault="004F1531" w:rsidP="004F1531">
      <w:pPr>
        <w:rPr>
          <w:bCs/>
          <w:sz w:val="24"/>
          <w:szCs w:val="24"/>
          <w:lang w:val="ru-RU"/>
        </w:rPr>
      </w:pPr>
    </w:p>
    <w:p w14:paraId="793D10E7" w14:textId="77777777" w:rsidR="004F1531" w:rsidRPr="00B5039D" w:rsidRDefault="004F1531" w:rsidP="004F1531">
      <w:pPr>
        <w:rPr>
          <w:b/>
          <w:sz w:val="24"/>
          <w:szCs w:val="24"/>
          <w:lang w:val="ru-RU"/>
        </w:rPr>
      </w:pPr>
      <w:r w:rsidRPr="00B5039D">
        <w:rPr>
          <w:b/>
          <w:sz w:val="24"/>
          <w:szCs w:val="24"/>
          <w:lang w:val="ru-RU"/>
        </w:rPr>
        <w:t>Работа в команде:</w:t>
      </w:r>
    </w:p>
    <w:p w14:paraId="36BE5851" w14:textId="77777777" w:rsidR="004F1531" w:rsidRPr="005F5ECF" w:rsidRDefault="004F1531" w:rsidP="004F1531">
      <w:pPr>
        <w:rPr>
          <w:bCs/>
          <w:sz w:val="24"/>
          <w:szCs w:val="24"/>
          <w:lang w:val="ru-RU"/>
        </w:rPr>
      </w:pPr>
    </w:p>
    <w:p w14:paraId="3F4EF291" w14:textId="5839D66D" w:rsidR="004F1531" w:rsidRPr="005F5ECF" w:rsidRDefault="004F1531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>Сотрудничать и поддерживать членов команды в совместной деятельности.</w:t>
      </w:r>
    </w:p>
    <w:p w14:paraId="52BC8808" w14:textId="6F1830D4" w:rsidR="004F1531" w:rsidRPr="005F5ECF" w:rsidRDefault="004F1531" w:rsidP="00F521F8">
      <w:pPr>
        <w:numPr>
          <w:ilvl w:val="0"/>
          <w:numId w:val="11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 xml:space="preserve">Делиться знаниями и поощрять обучение других. </w:t>
      </w:r>
    </w:p>
    <w:p w14:paraId="25BB6F34" w14:textId="77777777" w:rsidR="004F1531" w:rsidRPr="005F5ECF" w:rsidRDefault="004F1531" w:rsidP="004F1531">
      <w:pPr>
        <w:rPr>
          <w:bCs/>
          <w:sz w:val="24"/>
          <w:szCs w:val="24"/>
          <w:lang w:val="ru-RU"/>
        </w:rPr>
      </w:pPr>
    </w:p>
    <w:p w14:paraId="22A5DEA1" w14:textId="77777777" w:rsidR="004F1531" w:rsidRPr="00B5039D" w:rsidRDefault="004F1531" w:rsidP="004F1531">
      <w:pPr>
        <w:rPr>
          <w:b/>
          <w:sz w:val="24"/>
          <w:szCs w:val="24"/>
          <w:lang w:val="ru-RU"/>
        </w:rPr>
      </w:pPr>
      <w:r w:rsidRPr="00B5039D">
        <w:rPr>
          <w:b/>
          <w:sz w:val="24"/>
          <w:szCs w:val="24"/>
          <w:lang w:val="ru-RU"/>
        </w:rPr>
        <w:t xml:space="preserve">Квалификация: </w:t>
      </w:r>
    </w:p>
    <w:p w14:paraId="505A9DEE" w14:textId="77777777" w:rsidR="001979D2" w:rsidRPr="00B11A51" w:rsidRDefault="002D37B2" w:rsidP="00EE36B4">
      <w:pPr>
        <w:numPr>
          <w:ilvl w:val="0"/>
          <w:numId w:val="8"/>
        </w:numPr>
        <w:rPr>
          <w:bCs/>
          <w:sz w:val="24"/>
          <w:szCs w:val="24"/>
          <w:lang w:val="ru-RU"/>
        </w:rPr>
      </w:pPr>
      <w:r w:rsidRPr="00B11A51">
        <w:rPr>
          <w:bCs/>
          <w:sz w:val="24"/>
          <w:szCs w:val="24"/>
          <w:lang w:val="ru-RU"/>
        </w:rPr>
        <w:t xml:space="preserve">Минимум </w:t>
      </w:r>
      <w:r w:rsidR="00B968FF" w:rsidRPr="00B11A51">
        <w:rPr>
          <w:bCs/>
          <w:sz w:val="24"/>
          <w:szCs w:val="24"/>
          <w:lang w:val="ru-RU"/>
        </w:rPr>
        <w:t>7 лет опыта работы в разработке и управлении системами МиО, из которых, как минимум, 3 года опыта работы в международн</w:t>
      </w:r>
      <w:r w:rsidR="00B11A51" w:rsidRPr="00B11A51">
        <w:rPr>
          <w:bCs/>
          <w:sz w:val="24"/>
          <w:szCs w:val="24"/>
          <w:lang w:val="ru-RU"/>
        </w:rPr>
        <w:t>ых проектах по развитию</w:t>
      </w:r>
      <w:r w:rsidR="00B968FF" w:rsidRPr="00B11A51">
        <w:rPr>
          <w:bCs/>
          <w:sz w:val="24"/>
          <w:szCs w:val="24"/>
          <w:lang w:val="ru-RU"/>
        </w:rPr>
        <w:t xml:space="preserve">;  </w:t>
      </w:r>
    </w:p>
    <w:p w14:paraId="3F698C54" w14:textId="77777777" w:rsidR="00EE36B4" w:rsidRPr="005F5ECF" w:rsidRDefault="00EE36B4" w:rsidP="00EE36B4">
      <w:pPr>
        <w:numPr>
          <w:ilvl w:val="0"/>
          <w:numId w:val="8"/>
        </w:num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</w:t>
      </w:r>
      <w:r w:rsidRPr="005F5ECF">
        <w:rPr>
          <w:bCs/>
          <w:sz w:val="24"/>
          <w:szCs w:val="24"/>
          <w:lang w:val="ru-RU"/>
        </w:rPr>
        <w:t>тепень магистра в соответствующей области или эквивалентное сочетание образования и опыта работы в соответствующей области, включая деловое администрирование, статистику, международное развитие, экономику или другое;</w:t>
      </w:r>
    </w:p>
    <w:p w14:paraId="4F393653" w14:textId="77777777" w:rsidR="00EE36B4" w:rsidRPr="00B11A51" w:rsidRDefault="00C74FE3" w:rsidP="00EE36B4">
      <w:pPr>
        <w:numPr>
          <w:ilvl w:val="0"/>
          <w:numId w:val="8"/>
        </w:numPr>
        <w:rPr>
          <w:bCs/>
          <w:sz w:val="24"/>
          <w:szCs w:val="24"/>
          <w:lang w:val="ru-RU"/>
        </w:rPr>
      </w:pPr>
      <w:r w:rsidRPr="00B11A51">
        <w:rPr>
          <w:bCs/>
          <w:sz w:val="24"/>
          <w:szCs w:val="24"/>
          <w:lang w:val="ru-RU"/>
        </w:rPr>
        <w:t xml:space="preserve">Продемонстрированный опыт работы с компьютерными и/или веб-ориентированными системами отчетности и </w:t>
      </w:r>
      <w:r w:rsidR="007C180F">
        <w:rPr>
          <w:bCs/>
          <w:sz w:val="24"/>
          <w:szCs w:val="24"/>
          <w:lang w:val="ru-RU"/>
        </w:rPr>
        <w:t>учета</w:t>
      </w:r>
      <w:r w:rsidRPr="00B11A51">
        <w:rPr>
          <w:bCs/>
          <w:sz w:val="24"/>
          <w:szCs w:val="24"/>
          <w:lang w:val="ru-RU"/>
        </w:rPr>
        <w:t xml:space="preserve"> данных о </w:t>
      </w:r>
      <w:r w:rsidR="008264FB" w:rsidRPr="00B11A51">
        <w:rPr>
          <w:bCs/>
          <w:sz w:val="24"/>
          <w:szCs w:val="24"/>
          <w:lang w:val="ru-RU"/>
        </w:rPr>
        <w:t>показателях деятельности</w:t>
      </w:r>
      <w:r w:rsidRPr="00B11A51">
        <w:rPr>
          <w:bCs/>
          <w:sz w:val="24"/>
          <w:szCs w:val="24"/>
          <w:lang w:val="ru-RU"/>
        </w:rPr>
        <w:t xml:space="preserve"> и другими технологиями, которые улучшают качество целостности системы мониторинга и сбора/анализа/отчетности/визуализации данных</w:t>
      </w:r>
      <w:r w:rsidRPr="00B11A51">
        <w:rPr>
          <w:rStyle w:val="cf01"/>
          <w:lang w:val="ru-RU"/>
        </w:rPr>
        <w:t>;</w:t>
      </w:r>
    </w:p>
    <w:p w14:paraId="60E5F6C0" w14:textId="77777777" w:rsidR="00EE36B4" w:rsidRDefault="00EE36B4">
      <w:pPr>
        <w:numPr>
          <w:ilvl w:val="0"/>
          <w:numId w:val="8"/>
        </w:numPr>
        <w:rPr>
          <w:bCs/>
          <w:sz w:val="24"/>
          <w:szCs w:val="24"/>
          <w:lang w:val="ru-RU"/>
        </w:rPr>
      </w:pPr>
      <w:r w:rsidRPr="00EE36B4">
        <w:rPr>
          <w:bCs/>
          <w:sz w:val="24"/>
          <w:szCs w:val="24"/>
          <w:lang w:val="ru-RU"/>
        </w:rPr>
        <w:t>Демонстрируемая способность взаимодействовать и общаться с широким кругом заинтересованных сторон как в устной, так и в письменной форме;</w:t>
      </w:r>
    </w:p>
    <w:p w14:paraId="71381377" w14:textId="77777777" w:rsidR="004F1531" w:rsidRPr="00EE36B4" w:rsidRDefault="004F1531">
      <w:pPr>
        <w:numPr>
          <w:ilvl w:val="0"/>
          <w:numId w:val="8"/>
        </w:numPr>
        <w:rPr>
          <w:bCs/>
          <w:sz w:val="24"/>
          <w:szCs w:val="24"/>
          <w:lang w:val="ru-RU"/>
        </w:rPr>
      </w:pPr>
      <w:r w:rsidRPr="00EE36B4">
        <w:rPr>
          <w:bCs/>
          <w:sz w:val="24"/>
          <w:szCs w:val="24"/>
          <w:lang w:val="ru-RU"/>
        </w:rPr>
        <w:t xml:space="preserve">Подтвержденный опыт в управлении многочисленными и конкурирующими задачами при сохранении качества результатов в установленные сроки; </w:t>
      </w:r>
    </w:p>
    <w:p w14:paraId="0F4FB5C4" w14:textId="77777777" w:rsidR="004F1531" w:rsidRPr="005F5ECF" w:rsidRDefault="004F1531" w:rsidP="00EE36B4">
      <w:pPr>
        <w:numPr>
          <w:ilvl w:val="0"/>
          <w:numId w:val="8"/>
        </w:numPr>
        <w:rPr>
          <w:bCs/>
          <w:sz w:val="24"/>
          <w:szCs w:val="24"/>
          <w:lang w:val="ru-RU"/>
        </w:rPr>
      </w:pPr>
      <w:r w:rsidRPr="005F5ECF">
        <w:rPr>
          <w:bCs/>
          <w:sz w:val="24"/>
          <w:szCs w:val="24"/>
          <w:lang w:val="ru-RU"/>
        </w:rPr>
        <w:t>Сильные коммуникативные навыки и способность представлять и писать качественные технические отчеты на русском и английском языках.</w:t>
      </w:r>
    </w:p>
    <w:p w14:paraId="7FFCEBA7" w14:textId="77777777" w:rsidR="004F1531" w:rsidRPr="005F5ECF" w:rsidRDefault="004F1531" w:rsidP="004F1531">
      <w:pPr>
        <w:rPr>
          <w:bCs/>
          <w:sz w:val="24"/>
          <w:szCs w:val="24"/>
          <w:lang w:val="ru-RU"/>
        </w:rPr>
      </w:pPr>
    </w:p>
    <w:p w14:paraId="24E96280" w14:textId="77777777" w:rsidR="0048664D" w:rsidRPr="00AA036A" w:rsidRDefault="0048664D" w:rsidP="0048664D">
      <w:pPr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>Основное м</w:t>
      </w:r>
      <w:r w:rsidRPr="00AA036A">
        <w:rPr>
          <w:rFonts w:eastAsia="Times"/>
          <w:b/>
          <w:sz w:val="24"/>
          <w:szCs w:val="24"/>
          <w:lang w:val="ru-RU"/>
        </w:rPr>
        <w:t>есто</w:t>
      </w:r>
      <w:r>
        <w:rPr>
          <w:rFonts w:eastAsia="Times"/>
          <w:b/>
          <w:sz w:val="24"/>
          <w:szCs w:val="24"/>
          <w:lang w:val="ru-RU"/>
        </w:rPr>
        <w:t xml:space="preserve"> работы: </w:t>
      </w:r>
      <w:r w:rsidRPr="00AA036A">
        <w:rPr>
          <w:rFonts w:eastAsia="Times"/>
          <w:sz w:val="24"/>
          <w:szCs w:val="24"/>
          <w:lang w:val="ru-RU"/>
        </w:rPr>
        <w:t>Бишкек</w:t>
      </w:r>
      <w:r>
        <w:rPr>
          <w:rFonts w:eastAsia="Times"/>
          <w:sz w:val="24"/>
          <w:szCs w:val="24"/>
          <w:lang w:val="ru-RU"/>
        </w:rPr>
        <w:t>. Регулярные выезды в Ошскую, Иссык-Кульскую, Джалал-Абадскую и Нарынскую области</w:t>
      </w:r>
      <w:r w:rsidR="0054077E">
        <w:rPr>
          <w:rFonts w:eastAsia="Times"/>
          <w:sz w:val="24"/>
          <w:szCs w:val="24"/>
          <w:lang w:val="ru-RU"/>
        </w:rPr>
        <w:t>.</w:t>
      </w:r>
    </w:p>
    <w:p w14:paraId="287493A8" w14:textId="77777777" w:rsidR="004F1531" w:rsidRPr="005F5ECF" w:rsidRDefault="004F1531" w:rsidP="004F1531">
      <w:pPr>
        <w:rPr>
          <w:bCs/>
          <w:sz w:val="24"/>
          <w:szCs w:val="24"/>
          <w:lang w:val="ru-RU"/>
        </w:rPr>
      </w:pPr>
    </w:p>
    <w:p w14:paraId="1B514EA1" w14:textId="77777777" w:rsidR="00366B77" w:rsidRPr="00AA036A" w:rsidRDefault="00366B77" w:rsidP="00366B77">
      <w:pPr>
        <w:rPr>
          <w:rFonts w:eastAsia="Times"/>
          <w:b/>
          <w:sz w:val="24"/>
          <w:szCs w:val="24"/>
          <w:lang w:val="ru-RU"/>
        </w:rPr>
      </w:pPr>
      <w:r w:rsidRPr="00AA036A">
        <w:rPr>
          <w:rFonts w:eastAsia="Times"/>
          <w:b/>
          <w:sz w:val="24"/>
          <w:szCs w:val="24"/>
          <w:lang w:val="ru-RU"/>
        </w:rPr>
        <w:t>Форма контракта</w:t>
      </w:r>
    </w:p>
    <w:p w14:paraId="19422B9D" w14:textId="77777777" w:rsidR="00366B77" w:rsidRPr="00AA036A" w:rsidRDefault="007C05CE" w:rsidP="00F521F8">
      <w:pPr>
        <w:rPr>
          <w:rFonts w:eastAsia="Times"/>
          <w:sz w:val="24"/>
          <w:szCs w:val="24"/>
          <w:lang w:val="ru-RU"/>
        </w:rPr>
      </w:pPr>
      <w:r w:rsidRPr="00AA036A">
        <w:rPr>
          <w:rFonts w:eastAsia="Times"/>
          <w:sz w:val="24"/>
          <w:szCs w:val="24"/>
          <w:lang w:val="ru-RU"/>
        </w:rPr>
        <w:t xml:space="preserve">Позиция </w:t>
      </w:r>
      <w:r w:rsidR="0088646E">
        <w:rPr>
          <w:sz w:val="24"/>
          <w:szCs w:val="24"/>
          <w:lang w:val="ru-RU"/>
        </w:rPr>
        <w:t xml:space="preserve">Менеджера по мониторингу, оценке и </w:t>
      </w:r>
      <w:r w:rsidR="0067286E">
        <w:rPr>
          <w:sz w:val="24"/>
          <w:szCs w:val="24"/>
          <w:lang w:val="ru-RU"/>
        </w:rPr>
        <w:t>управлению знаниями</w:t>
      </w:r>
      <w:r w:rsidR="0067286E" w:rsidRPr="00AA036A">
        <w:rPr>
          <w:rFonts w:eastAsia="Times"/>
          <w:sz w:val="24"/>
          <w:szCs w:val="24"/>
          <w:lang w:val="ru-RU"/>
        </w:rPr>
        <w:t xml:space="preserve"> </w:t>
      </w:r>
      <w:r w:rsidR="00366B77" w:rsidRPr="00AA036A">
        <w:rPr>
          <w:rFonts w:eastAsia="Times"/>
          <w:sz w:val="24"/>
          <w:szCs w:val="24"/>
          <w:lang w:val="ru-RU"/>
        </w:rPr>
        <w:t>предусматривает срочный трудовой договор и полную занятость.</w:t>
      </w:r>
    </w:p>
    <w:p w14:paraId="2018F467" w14:textId="77777777" w:rsidR="00366B77" w:rsidRPr="00AA036A" w:rsidRDefault="00366B77" w:rsidP="00366B77">
      <w:pPr>
        <w:rPr>
          <w:b/>
          <w:sz w:val="24"/>
          <w:szCs w:val="24"/>
          <w:lang w:val="ru-RU"/>
        </w:rPr>
      </w:pPr>
      <w:r w:rsidRPr="00AA036A">
        <w:rPr>
          <w:b/>
          <w:sz w:val="24"/>
          <w:szCs w:val="24"/>
          <w:lang w:val="ru-RU"/>
        </w:rPr>
        <w:lastRenderedPageBreak/>
        <w:t>Период проведения конкурса</w:t>
      </w:r>
    </w:p>
    <w:p w14:paraId="7864E9E2" w14:textId="77777777" w:rsidR="00366B77" w:rsidRPr="00AA036A" w:rsidRDefault="00366B77" w:rsidP="00F521F8">
      <w:pPr>
        <w:rPr>
          <w:rFonts w:eastAsia="Times"/>
          <w:sz w:val="24"/>
          <w:szCs w:val="24"/>
          <w:lang w:val="ru-RU"/>
        </w:rPr>
      </w:pPr>
      <w:r w:rsidRPr="00AA036A">
        <w:rPr>
          <w:rFonts w:eastAsia="Times"/>
          <w:sz w:val="24"/>
          <w:szCs w:val="24"/>
          <w:lang w:val="ru-RU"/>
        </w:rPr>
        <w:t xml:space="preserve">Период проведения конкурса с </w:t>
      </w:r>
      <w:r w:rsidR="008866EF" w:rsidRPr="0054077E">
        <w:rPr>
          <w:rFonts w:eastAsia="Times"/>
          <w:b/>
          <w:bCs/>
          <w:sz w:val="24"/>
          <w:szCs w:val="24"/>
          <w:lang w:val="ru-RU"/>
        </w:rPr>
        <w:t>12</w:t>
      </w:r>
      <w:r w:rsidR="00654FEE" w:rsidRPr="0054077E">
        <w:rPr>
          <w:rFonts w:eastAsia="Times"/>
          <w:b/>
          <w:bCs/>
          <w:sz w:val="24"/>
          <w:szCs w:val="24"/>
          <w:lang w:val="ru-RU"/>
        </w:rPr>
        <w:t xml:space="preserve"> ию</w:t>
      </w:r>
      <w:r w:rsidR="008866EF" w:rsidRPr="0054077E">
        <w:rPr>
          <w:rFonts w:eastAsia="Times"/>
          <w:b/>
          <w:bCs/>
          <w:sz w:val="24"/>
          <w:szCs w:val="24"/>
          <w:lang w:val="ru-RU"/>
        </w:rPr>
        <w:t>л</w:t>
      </w:r>
      <w:r w:rsidR="00654FEE" w:rsidRPr="0054077E">
        <w:rPr>
          <w:rFonts w:eastAsia="Times"/>
          <w:b/>
          <w:bCs/>
          <w:sz w:val="24"/>
          <w:szCs w:val="24"/>
          <w:lang w:val="ru-RU"/>
        </w:rPr>
        <w:t>я</w:t>
      </w:r>
      <w:r w:rsidR="003751D9" w:rsidRPr="0054077E">
        <w:rPr>
          <w:rFonts w:eastAsia="Times"/>
          <w:b/>
          <w:bCs/>
          <w:sz w:val="24"/>
          <w:szCs w:val="24"/>
          <w:lang w:val="ru-RU"/>
        </w:rPr>
        <w:t xml:space="preserve"> 202</w:t>
      </w:r>
      <w:r w:rsidR="00654FEE" w:rsidRPr="0054077E">
        <w:rPr>
          <w:rFonts w:eastAsia="Times"/>
          <w:b/>
          <w:bCs/>
          <w:sz w:val="24"/>
          <w:szCs w:val="24"/>
          <w:lang w:val="ru-RU"/>
        </w:rPr>
        <w:t>3</w:t>
      </w:r>
      <w:r w:rsidR="003751D9" w:rsidRPr="0054077E">
        <w:rPr>
          <w:rFonts w:eastAsia="Times"/>
          <w:b/>
          <w:bCs/>
          <w:sz w:val="24"/>
          <w:szCs w:val="24"/>
          <w:lang w:val="ru-RU"/>
        </w:rPr>
        <w:t xml:space="preserve"> по</w:t>
      </w:r>
      <w:r w:rsidR="00654FEE" w:rsidRPr="0054077E">
        <w:rPr>
          <w:rFonts w:eastAsia="Times"/>
          <w:b/>
          <w:bCs/>
          <w:sz w:val="24"/>
          <w:szCs w:val="24"/>
          <w:lang w:val="ru-RU"/>
        </w:rPr>
        <w:t xml:space="preserve"> </w:t>
      </w:r>
      <w:r w:rsidR="008866EF" w:rsidRPr="0054077E">
        <w:rPr>
          <w:rFonts w:eastAsia="Times"/>
          <w:b/>
          <w:bCs/>
          <w:sz w:val="24"/>
          <w:szCs w:val="24"/>
          <w:lang w:val="ru-RU"/>
        </w:rPr>
        <w:t>23</w:t>
      </w:r>
      <w:r w:rsidR="00654FEE" w:rsidRPr="0054077E">
        <w:rPr>
          <w:rFonts w:eastAsia="Times"/>
          <w:b/>
          <w:bCs/>
          <w:sz w:val="24"/>
          <w:szCs w:val="24"/>
          <w:lang w:val="ru-RU"/>
        </w:rPr>
        <w:t xml:space="preserve"> июля</w:t>
      </w:r>
      <w:r w:rsidRPr="00654FEE">
        <w:rPr>
          <w:rFonts w:eastAsia="Times"/>
          <w:b/>
          <w:bCs/>
          <w:sz w:val="24"/>
          <w:szCs w:val="24"/>
          <w:lang w:val="ru-RU"/>
        </w:rPr>
        <w:t xml:space="preserve"> 202</w:t>
      </w:r>
      <w:r w:rsidR="00654FEE" w:rsidRPr="00654FEE">
        <w:rPr>
          <w:rFonts w:eastAsia="Times"/>
          <w:b/>
          <w:bCs/>
          <w:sz w:val="24"/>
          <w:szCs w:val="24"/>
          <w:lang w:val="ru-RU"/>
        </w:rPr>
        <w:t>3</w:t>
      </w:r>
      <w:r w:rsidRPr="00AA036A">
        <w:rPr>
          <w:rFonts w:eastAsia="Times"/>
          <w:sz w:val="24"/>
          <w:szCs w:val="24"/>
          <w:lang w:val="ru-RU"/>
        </w:rPr>
        <w:t xml:space="preserve"> года.</w:t>
      </w:r>
    </w:p>
    <w:p w14:paraId="526D7478" w14:textId="77777777" w:rsidR="00366B77" w:rsidRPr="00AA036A" w:rsidRDefault="00366B77" w:rsidP="00366B77">
      <w:pPr>
        <w:rPr>
          <w:sz w:val="24"/>
          <w:szCs w:val="24"/>
          <w:lang w:val="ru-RU"/>
        </w:rPr>
      </w:pPr>
      <w:r w:rsidRPr="00AA036A">
        <w:rPr>
          <w:sz w:val="24"/>
          <w:szCs w:val="24"/>
          <w:lang w:val="ru-RU"/>
        </w:rPr>
        <w:t xml:space="preserve"> </w:t>
      </w:r>
    </w:p>
    <w:p w14:paraId="4C19F2B0" w14:textId="77777777" w:rsidR="00366B77" w:rsidRPr="00AA036A" w:rsidRDefault="00366B77" w:rsidP="00366B77">
      <w:pPr>
        <w:rPr>
          <w:b/>
          <w:sz w:val="24"/>
          <w:szCs w:val="24"/>
          <w:lang w:val="ru-RU"/>
        </w:rPr>
      </w:pPr>
      <w:r w:rsidRPr="00AA036A">
        <w:rPr>
          <w:b/>
          <w:sz w:val="24"/>
          <w:szCs w:val="24"/>
          <w:lang w:val="ru-RU"/>
        </w:rPr>
        <w:t>Стандартный порядок проведения конкурса на замещение вакантной должности</w:t>
      </w:r>
    </w:p>
    <w:p w14:paraId="43701DDE" w14:textId="77777777" w:rsidR="00366B77" w:rsidRPr="00366B77" w:rsidRDefault="00366B77" w:rsidP="00F521F8">
      <w:pPr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>Конкурс на замещение вакантной должности состоит из четырех этапов.</w:t>
      </w:r>
    </w:p>
    <w:p w14:paraId="3F36A085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2DB8E41C" w14:textId="77777777" w:rsidR="00366B77" w:rsidRPr="00366B77" w:rsidRDefault="00366B77" w:rsidP="00F521F8">
      <w:pPr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Первый этап – документальный.</w:t>
      </w:r>
      <w:r w:rsidRPr="00366B77">
        <w:rPr>
          <w:sz w:val="24"/>
          <w:szCs w:val="24"/>
          <w:lang w:val="ru-RU"/>
        </w:rPr>
        <w:t xml:space="preserve"> На данном этапе для участия в конкурсе на замещение вакантной должности заинтересованные и соответствующие квалификационным требованиям кандидаты должны в срок </w:t>
      </w:r>
      <w:r w:rsidRPr="00654FEE">
        <w:rPr>
          <w:b/>
          <w:bCs/>
          <w:sz w:val="24"/>
          <w:szCs w:val="24"/>
          <w:lang w:val="ru-RU"/>
        </w:rPr>
        <w:t>не позднее 1</w:t>
      </w:r>
      <w:r w:rsidR="00B11A51">
        <w:rPr>
          <w:b/>
          <w:bCs/>
          <w:sz w:val="24"/>
          <w:szCs w:val="24"/>
          <w:lang w:val="ru-RU"/>
        </w:rPr>
        <w:t>2</w:t>
      </w:r>
      <w:r w:rsidRPr="00654FEE">
        <w:rPr>
          <w:b/>
          <w:bCs/>
          <w:sz w:val="24"/>
          <w:szCs w:val="24"/>
          <w:lang w:val="ru-RU"/>
        </w:rPr>
        <w:t xml:space="preserve">.00 часов </w:t>
      </w:r>
      <w:r w:rsidR="006B1A2C">
        <w:rPr>
          <w:b/>
          <w:bCs/>
          <w:sz w:val="24"/>
          <w:szCs w:val="24"/>
          <w:lang w:val="ru-RU"/>
        </w:rPr>
        <w:t>23</w:t>
      </w:r>
      <w:r w:rsidR="00654FEE" w:rsidRPr="00654FEE">
        <w:rPr>
          <w:b/>
          <w:bCs/>
          <w:sz w:val="24"/>
          <w:szCs w:val="24"/>
          <w:lang w:val="ru-RU"/>
        </w:rPr>
        <w:t xml:space="preserve"> июля</w:t>
      </w:r>
      <w:r w:rsidR="0088646E" w:rsidRPr="00654FEE">
        <w:rPr>
          <w:b/>
          <w:bCs/>
          <w:sz w:val="24"/>
          <w:szCs w:val="24"/>
          <w:lang w:val="ru-RU"/>
        </w:rPr>
        <w:t xml:space="preserve"> 202</w:t>
      </w:r>
      <w:r w:rsidR="00654FEE" w:rsidRPr="00654FEE">
        <w:rPr>
          <w:b/>
          <w:bCs/>
          <w:sz w:val="24"/>
          <w:szCs w:val="24"/>
          <w:lang w:val="ru-RU"/>
        </w:rPr>
        <w:t>3</w:t>
      </w:r>
      <w:r w:rsidR="0088646E" w:rsidRPr="00654FEE">
        <w:rPr>
          <w:b/>
          <w:bCs/>
          <w:sz w:val="24"/>
          <w:szCs w:val="24"/>
          <w:lang w:val="ru-RU"/>
        </w:rPr>
        <w:t xml:space="preserve"> года</w:t>
      </w:r>
      <w:r w:rsidR="0088646E" w:rsidRPr="00F9387F">
        <w:rPr>
          <w:sz w:val="24"/>
          <w:szCs w:val="24"/>
          <w:lang w:val="ru-RU"/>
        </w:rPr>
        <w:t xml:space="preserve"> </w:t>
      </w:r>
      <w:r w:rsidRPr="00366B77">
        <w:rPr>
          <w:sz w:val="24"/>
          <w:szCs w:val="24"/>
          <w:lang w:val="ru-RU"/>
        </w:rPr>
        <w:t xml:space="preserve">направить по электронной почте </w:t>
      </w:r>
      <w:hyperlink r:id="rId14" w:history="1">
        <w:r w:rsidR="001A3C80" w:rsidRPr="001A3C80">
          <w:rPr>
            <w:rStyle w:val="aa"/>
            <w:sz w:val="24"/>
            <w:szCs w:val="24"/>
          </w:rPr>
          <w:t>office</w:t>
        </w:r>
        <w:r w:rsidR="001A3C80" w:rsidRPr="001A3C80">
          <w:rPr>
            <w:rStyle w:val="aa"/>
            <w:sz w:val="24"/>
            <w:szCs w:val="24"/>
            <w:lang w:val="ru-RU"/>
          </w:rPr>
          <w:t>@</w:t>
        </w:r>
        <w:r w:rsidR="001A3C80" w:rsidRPr="001A3C80">
          <w:rPr>
            <w:rStyle w:val="aa"/>
            <w:sz w:val="24"/>
            <w:szCs w:val="24"/>
          </w:rPr>
          <w:t>dpi</w:t>
        </w:r>
        <w:r w:rsidR="001A3C80" w:rsidRPr="001A3C80">
          <w:rPr>
            <w:rStyle w:val="aa"/>
            <w:sz w:val="24"/>
            <w:szCs w:val="24"/>
            <w:lang w:val="ru-RU"/>
          </w:rPr>
          <w:t>.</w:t>
        </w:r>
        <w:r w:rsidR="001A3C80" w:rsidRPr="001A3C80">
          <w:rPr>
            <w:rStyle w:val="aa"/>
            <w:sz w:val="24"/>
            <w:szCs w:val="24"/>
          </w:rPr>
          <w:t>kg</w:t>
        </w:r>
      </w:hyperlink>
      <w:r w:rsidRPr="00366B77">
        <w:rPr>
          <w:sz w:val="24"/>
          <w:szCs w:val="24"/>
          <w:lang w:val="ru-RU"/>
        </w:rPr>
        <w:t xml:space="preserve"> </w:t>
      </w:r>
      <w:r w:rsidR="0088646E">
        <w:rPr>
          <w:sz w:val="24"/>
          <w:szCs w:val="24"/>
          <w:lang w:val="ru-RU"/>
        </w:rPr>
        <w:t>(</w:t>
      </w:r>
      <w:r w:rsidRPr="00366B77">
        <w:rPr>
          <w:sz w:val="24"/>
          <w:szCs w:val="24"/>
          <w:lang w:val="ru-RU"/>
        </w:rPr>
        <w:t xml:space="preserve">с пометкой </w:t>
      </w:r>
      <w:r w:rsidR="0088646E">
        <w:rPr>
          <w:sz w:val="24"/>
          <w:szCs w:val="24"/>
          <w:lang w:val="ru-RU"/>
        </w:rPr>
        <w:t xml:space="preserve">на вакансию </w:t>
      </w:r>
      <w:r w:rsidRPr="00366B77">
        <w:rPr>
          <w:sz w:val="24"/>
          <w:szCs w:val="24"/>
          <w:lang w:val="ru-RU"/>
        </w:rPr>
        <w:t>«</w:t>
      </w:r>
      <w:r w:rsidR="0088646E">
        <w:rPr>
          <w:sz w:val="24"/>
          <w:szCs w:val="24"/>
          <w:lang w:val="ru-RU"/>
        </w:rPr>
        <w:t>Менеджер</w:t>
      </w:r>
      <w:r w:rsidR="00AF087A">
        <w:rPr>
          <w:sz w:val="24"/>
          <w:szCs w:val="24"/>
          <w:lang w:val="ru-RU"/>
        </w:rPr>
        <w:t xml:space="preserve"> по мониторингу</w:t>
      </w:r>
      <w:r w:rsidR="0088646E">
        <w:rPr>
          <w:sz w:val="24"/>
          <w:szCs w:val="24"/>
          <w:lang w:val="ru-RU"/>
        </w:rPr>
        <w:t>,</w:t>
      </w:r>
      <w:r w:rsidR="00AF087A">
        <w:rPr>
          <w:sz w:val="24"/>
          <w:szCs w:val="24"/>
          <w:lang w:val="ru-RU"/>
        </w:rPr>
        <w:t xml:space="preserve"> оценке</w:t>
      </w:r>
      <w:r w:rsidR="0088646E">
        <w:rPr>
          <w:sz w:val="24"/>
          <w:szCs w:val="24"/>
          <w:lang w:val="ru-RU"/>
        </w:rPr>
        <w:t xml:space="preserve"> и </w:t>
      </w:r>
      <w:r w:rsidR="00BF7128">
        <w:rPr>
          <w:sz w:val="24"/>
          <w:szCs w:val="24"/>
          <w:lang w:val="ru-RU"/>
        </w:rPr>
        <w:t>управлению знаниями</w:t>
      </w:r>
      <w:r w:rsidRPr="00366B77">
        <w:rPr>
          <w:sz w:val="24"/>
          <w:szCs w:val="24"/>
          <w:lang w:val="ru-RU"/>
        </w:rPr>
        <w:t xml:space="preserve">» следующие документы: </w:t>
      </w:r>
    </w:p>
    <w:p w14:paraId="2913DF30" w14:textId="77777777" w:rsidR="003751D9" w:rsidRPr="003751D9" w:rsidRDefault="00366B77" w:rsidP="00642FF6">
      <w:pPr>
        <w:numPr>
          <w:ilvl w:val="0"/>
          <w:numId w:val="7"/>
        </w:numPr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 xml:space="preserve">резюме с описанием опыта работы, соответствующей обязанностям </w:t>
      </w:r>
      <w:r w:rsidR="00AF087A">
        <w:rPr>
          <w:sz w:val="24"/>
          <w:szCs w:val="24"/>
          <w:lang w:val="ru-RU"/>
        </w:rPr>
        <w:t>вакансии</w:t>
      </w:r>
      <w:r w:rsidRPr="00366B77">
        <w:rPr>
          <w:sz w:val="24"/>
          <w:szCs w:val="24"/>
          <w:lang w:val="ru-RU"/>
        </w:rPr>
        <w:t xml:space="preserve">, </w:t>
      </w:r>
    </w:p>
    <w:p w14:paraId="7A66062E" w14:textId="77777777" w:rsidR="00366B77" w:rsidRPr="003751D9" w:rsidRDefault="0088646E" w:rsidP="00642FF6">
      <w:pPr>
        <w:numPr>
          <w:ilvl w:val="0"/>
          <w:numId w:val="7"/>
        </w:numPr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действующие контакты</w:t>
      </w:r>
      <w:r w:rsidR="003751D9">
        <w:rPr>
          <w:sz w:val="24"/>
          <w:szCs w:val="24"/>
          <w:lang w:val="ru-RU"/>
        </w:rPr>
        <w:t xml:space="preserve"> трех предыдущих работодателей</w:t>
      </w:r>
      <w:r w:rsidR="00366B77" w:rsidRPr="003751D9">
        <w:rPr>
          <w:sz w:val="24"/>
          <w:szCs w:val="24"/>
          <w:lang w:val="ru-RU"/>
        </w:rPr>
        <w:t xml:space="preserve">. </w:t>
      </w:r>
    </w:p>
    <w:p w14:paraId="40086FA1" w14:textId="77777777" w:rsidR="006B1644" w:rsidRDefault="006B1644" w:rsidP="006B1644">
      <w:pPr>
        <w:contextualSpacing/>
        <w:rPr>
          <w:sz w:val="24"/>
          <w:szCs w:val="24"/>
          <w:lang w:val="ru-RU"/>
        </w:rPr>
      </w:pPr>
    </w:p>
    <w:p w14:paraId="3708196F" w14:textId="26199F7E" w:rsidR="00366B77" w:rsidRPr="00366B77" w:rsidRDefault="00366B77" w:rsidP="006B1644">
      <w:pPr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>По итогам документального этапа конкурсная комиссия производит изучение поступивших документов и первичный отбор для формирования «короткого» списка кандидатов. В «короткий» список включаются кандидаты, чьи документы соответствуют квалификационным критериям позиции.</w:t>
      </w:r>
    </w:p>
    <w:p w14:paraId="4CC48194" w14:textId="77777777" w:rsidR="00366B77" w:rsidRPr="00366B77" w:rsidRDefault="00366B77" w:rsidP="00F521F8">
      <w:pPr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>К следующим этапам конкурса допускаются только наиболее подходящие кандидаты, включенные в «короткий» список.</w:t>
      </w:r>
    </w:p>
    <w:p w14:paraId="29ABE4D5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42767F98" w14:textId="77777777" w:rsidR="00366B77" w:rsidRPr="00366B77" w:rsidRDefault="00366B77" w:rsidP="00F521F8">
      <w:pPr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Второй этап – верификационный.</w:t>
      </w:r>
      <w:r w:rsidRPr="00366B77">
        <w:rPr>
          <w:sz w:val="24"/>
          <w:szCs w:val="24"/>
          <w:lang w:val="ru-RU"/>
        </w:rPr>
        <w:t xml:space="preserve"> На данном этапе у кандидатов, включенных </w:t>
      </w:r>
      <w:r w:rsidR="00CC1F9F" w:rsidRPr="00366B77">
        <w:rPr>
          <w:sz w:val="24"/>
          <w:szCs w:val="24"/>
          <w:lang w:val="ru-RU"/>
        </w:rPr>
        <w:t>в «короткий» список,</w:t>
      </w:r>
      <w:r w:rsidRPr="00366B77">
        <w:rPr>
          <w:sz w:val="24"/>
          <w:szCs w:val="24"/>
          <w:lang w:val="ru-RU"/>
        </w:rPr>
        <w:t xml:space="preserve"> могут быть запрошены дополнительные документы и произведена проверка на предмет наличия или отсутствия конфликта интересов, а также неприемлемых фактов (</w:t>
      </w:r>
      <w:r w:rsidRPr="00366B77">
        <w:rPr>
          <w:sz w:val="24"/>
          <w:szCs w:val="24"/>
        </w:rPr>
        <w:t>compliance</w:t>
      </w:r>
      <w:r w:rsidRPr="00366B77">
        <w:rPr>
          <w:sz w:val="24"/>
          <w:szCs w:val="24"/>
          <w:lang w:val="ru-RU"/>
        </w:rPr>
        <w:t xml:space="preserve"> review). По решению комиссии может быть организовано тестирование (тестирование может быть совмещено с третьим этапом конкурса). По результатам второго этапа в «короткий» список кандидатов могут быть внесены изменения.</w:t>
      </w:r>
    </w:p>
    <w:p w14:paraId="5709B73E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2AC7BB3D" w14:textId="77777777" w:rsidR="00366B77" w:rsidRDefault="00366B77" w:rsidP="00F521F8">
      <w:pPr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Третий этап – оценочный.</w:t>
      </w:r>
      <w:r w:rsidRPr="00366B77">
        <w:rPr>
          <w:sz w:val="24"/>
          <w:szCs w:val="24"/>
          <w:lang w:val="ru-RU"/>
        </w:rPr>
        <w:t xml:space="preserve"> На данном этапе конкурсная комиссия проводит собеседование с наиболее подходящими кандидатами, прошедшими два первых этапа конкурса. В ходе собеседования кандидатам предлагаются одинаковые вопросы и одинаковые задания (в случае проведения тестирования на третьем этапе конкурса). Оценка соответствия кандидатов квалификационным требованиям производится в баллах по заранее разработанным критериям, одинаковым для всех кандидатов. По результатам третьего этапа составляется рейтинг кандидатов по количеству баллов, а победителем конкурса признается кандидат, набравший наибольшее количество баллов по итогам суммирования баллов, выставленных всеми членами конкурсной комиссии.</w:t>
      </w:r>
    </w:p>
    <w:p w14:paraId="4B66D459" w14:textId="77777777" w:rsidR="0048664D" w:rsidRPr="0048664D" w:rsidRDefault="0048664D" w:rsidP="00F521F8">
      <w:pPr>
        <w:contextualSpacing/>
        <w:rPr>
          <w:b/>
          <w:bCs/>
          <w:i/>
          <w:iCs/>
          <w:sz w:val="24"/>
          <w:szCs w:val="24"/>
          <w:lang w:val="ru-RU"/>
        </w:rPr>
      </w:pPr>
      <w:r w:rsidRPr="0048664D">
        <w:rPr>
          <w:b/>
          <w:bCs/>
          <w:i/>
          <w:iCs/>
          <w:sz w:val="24"/>
          <w:szCs w:val="24"/>
          <w:lang w:val="ru-RU"/>
        </w:rPr>
        <w:t xml:space="preserve">Ввиду того, что данная позиция является ключевой в Проекте </w:t>
      </w:r>
      <w:r w:rsidRPr="0048664D">
        <w:rPr>
          <w:b/>
          <w:bCs/>
          <w:i/>
          <w:iCs/>
          <w:sz w:val="24"/>
          <w:szCs w:val="24"/>
        </w:rPr>
        <w:t>USAID</w:t>
      </w:r>
      <w:r w:rsidRPr="0048664D">
        <w:rPr>
          <w:b/>
          <w:bCs/>
          <w:i/>
          <w:iCs/>
          <w:sz w:val="24"/>
          <w:szCs w:val="24"/>
          <w:lang w:val="ru-RU"/>
        </w:rPr>
        <w:t xml:space="preserve"> «Успешный аймак 2», кандидатура отобранного претендента подлежит согласованию с </w:t>
      </w:r>
      <w:r w:rsidRPr="0048664D">
        <w:rPr>
          <w:b/>
          <w:bCs/>
          <w:i/>
          <w:iCs/>
          <w:sz w:val="24"/>
          <w:szCs w:val="24"/>
        </w:rPr>
        <w:t>USAID</w:t>
      </w:r>
      <w:r w:rsidRPr="0048664D">
        <w:rPr>
          <w:b/>
          <w:bCs/>
          <w:i/>
          <w:iCs/>
          <w:sz w:val="24"/>
          <w:szCs w:val="24"/>
          <w:lang w:val="ru-RU"/>
        </w:rPr>
        <w:t>.</w:t>
      </w:r>
    </w:p>
    <w:p w14:paraId="42ED3538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211F8BD9" w14:textId="77777777" w:rsidR="00366B77" w:rsidRPr="00366B77" w:rsidRDefault="00366B77" w:rsidP="00F521F8">
      <w:pPr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Четвертый этап – переговорный.</w:t>
      </w:r>
      <w:r w:rsidRPr="00366B77">
        <w:rPr>
          <w:sz w:val="24"/>
          <w:szCs w:val="24"/>
          <w:lang w:val="ru-RU"/>
        </w:rPr>
        <w:t xml:space="preserve"> На данном этапе конкурса с кандидатом проводятся переговоры об условиях трудового договора. В случае, если переговоры достигают результата, удовлетворяющего обе стороны, с победившим кандидатом заключается договор на условиях, определенных на переговорном этапе. В случае, если переговоры </w:t>
      </w:r>
      <w:r w:rsidRPr="00366B77">
        <w:rPr>
          <w:sz w:val="24"/>
          <w:szCs w:val="24"/>
          <w:lang w:val="ru-RU"/>
        </w:rPr>
        <w:lastRenderedPageBreak/>
        <w:t xml:space="preserve">достигают не результата, удовлетворяющего обе стороны, руководство ИПР вправе пригласить для переговоров кандидатов, занявших второе или третье места в рейтинге кандидатов по результатам третьего этапе конкурса. В случае, если переговоры с данными кандидатами не достигают результата, удовлетворяющего обе стороны, конкурс объявляется повторно. </w:t>
      </w:r>
    </w:p>
    <w:p w14:paraId="5244C9E4" w14:textId="77777777" w:rsidR="00F320B6" w:rsidRPr="00366B77" w:rsidRDefault="00F320B6" w:rsidP="00E849BF">
      <w:pPr>
        <w:rPr>
          <w:sz w:val="24"/>
          <w:szCs w:val="24"/>
          <w:lang w:val="ru-RU"/>
        </w:rPr>
      </w:pPr>
    </w:p>
    <w:sectPr w:rsidR="00F320B6" w:rsidRPr="00366B77">
      <w:headerReference w:type="default" r:id="rId15"/>
      <w:footerReference w:type="defaul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6FAD" w14:textId="77777777" w:rsidR="009E73C6" w:rsidRDefault="009E73C6">
      <w:r>
        <w:separator/>
      </w:r>
    </w:p>
  </w:endnote>
  <w:endnote w:type="continuationSeparator" w:id="0">
    <w:p w14:paraId="023F30F6" w14:textId="77777777" w:rsidR="009E73C6" w:rsidRDefault="009E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0381" w14:textId="77777777" w:rsidR="00F521F8" w:rsidRDefault="00F521F8" w:rsidP="00AF087A">
    <w:pPr>
      <w:pStyle w:val="a5"/>
      <w:jc w:val="center"/>
      <w:rPr>
        <w:lang w:val="ru-RU"/>
      </w:rPr>
    </w:pPr>
  </w:p>
  <w:p w14:paraId="6DF5CD93" w14:textId="77777777" w:rsidR="00F521F8" w:rsidRDefault="00F521F8" w:rsidP="00AF087A">
    <w:pPr>
      <w:pStyle w:val="a5"/>
      <w:jc w:val="center"/>
      <w:rPr>
        <w:lang w:val="ru-RU"/>
      </w:rPr>
    </w:pPr>
  </w:p>
  <w:p w14:paraId="0F37FA1A" w14:textId="66B94E18" w:rsidR="00AF087A" w:rsidRPr="00DC016A" w:rsidRDefault="00AF087A" w:rsidP="00AF087A">
    <w:pPr>
      <w:pStyle w:val="a5"/>
      <w:jc w:val="center"/>
      <w:rPr>
        <w:lang w:val="ru-RU"/>
      </w:rPr>
    </w:pPr>
    <w:r>
      <w:rPr>
        <w:lang w:val="ru-RU"/>
      </w:rPr>
      <w:t xml:space="preserve">© </w:t>
    </w:r>
    <w:r w:rsidRPr="00DC016A">
      <w:rPr>
        <w:lang w:val="ru-RU"/>
      </w:rPr>
      <w:t xml:space="preserve">Объявление </w:t>
    </w:r>
    <w:r>
      <w:rPr>
        <w:lang w:val="ru-RU"/>
      </w:rPr>
      <w:t>о вакансии «</w:t>
    </w:r>
    <w:r w:rsidR="00AD50AA">
      <w:rPr>
        <w:lang w:val="ru-RU"/>
      </w:rPr>
      <w:t>Менеджер</w:t>
    </w:r>
    <w:r>
      <w:rPr>
        <w:lang w:val="ru-RU"/>
      </w:rPr>
      <w:t xml:space="preserve"> по мониторингу</w:t>
    </w:r>
    <w:r w:rsidR="00AD50AA">
      <w:rPr>
        <w:lang w:val="ru-RU"/>
      </w:rPr>
      <w:t>,</w:t>
    </w:r>
    <w:r>
      <w:rPr>
        <w:lang w:val="ru-RU"/>
      </w:rPr>
      <w:t xml:space="preserve"> оценке</w:t>
    </w:r>
    <w:r w:rsidR="00AD50AA">
      <w:rPr>
        <w:lang w:val="ru-RU"/>
      </w:rPr>
      <w:t xml:space="preserve"> и </w:t>
    </w:r>
    <w:r w:rsidR="00BF7128">
      <w:rPr>
        <w:lang w:val="ru-RU"/>
      </w:rPr>
      <w:t>управлению знаниями</w:t>
    </w:r>
    <w:r>
      <w:rPr>
        <w:lang w:val="ru-RU"/>
      </w:rPr>
      <w:t>», ИПР, 202</w:t>
    </w:r>
    <w:r w:rsidR="009C321C">
      <w:rPr>
        <w:lang w:val="ru-RU"/>
      </w:rPr>
      <w:t>3</w:t>
    </w:r>
    <w:r>
      <w:rPr>
        <w:lang w:val="ru-RU"/>
      </w:rPr>
      <w:t xml:space="preserve">.        Страница </w:t>
    </w:r>
    <w:r>
      <w:fldChar w:fldCharType="begin"/>
    </w:r>
    <w:r>
      <w:instrText>PAGE</w:instrText>
    </w:r>
    <w:r w:rsidRPr="00DC016A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67286E" w:rsidRPr="0067286E">
      <w:rPr>
        <w:noProof/>
        <w:lang w:val="ru-RU"/>
      </w:rPr>
      <w:t>4</w:t>
    </w:r>
    <w:r>
      <w:fldChar w:fldCharType="end"/>
    </w:r>
  </w:p>
  <w:p w14:paraId="3360D081" w14:textId="77777777" w:rsidR="00AF087A" w:rsidRDefault="00AF08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C380" w14:textId="77777777" w:rsidR="00E06AF6" w:rsidRPr="00DC016A" w:rsidRDefault="00E06AF6" w:rsidP="00E06AF6">
    <w:pPr>
      <w:pStyle w:val="a5"/>
      <w:jc w:val="center"/>
      <w:rPr>
        <w:lang w:val="ru-RU"/>
      </w:rPr>
    </w:pPr>
    <w:r>
      <w:rPr>
        <w:lang w:val="ru-RU"/>
      </w:rPr>
      <w:t xml:space="preserve">© </w:t>
    </w:r>
    <w:r w:rsidRPr="00DC016A">
      <w:rPr>
        <w:lang w:val="ru-RU"/>
      </w:rPr>
      <w:t xml:space="preserve">Объявление </w:t>
    </w:r>
    <w:r w:rsidR="00D223E1">
      <w:rPr>
        <w:lang w:val="ru-RU"/>
      </w:rPr>
      <w:t>о вакансии «</w:t>
    </w:r>
    <w:r w:rsidR="00BF7128">
      <w:rPr>
        <w:lang w:val="ru-RU"/>
      </w:rPr>
      <w:t xml:space="preserve">Менеджер </w:t>
    </w:r>
    <w:r w:rsidR="007178D7">
      <w:rPr>
        <w:lang w:val="ru-RU"/>
      </w:rPr>
      <w:t>по мониторингу</w:t>
    </w:r>
    <w:r w:rsidR="00BF7128">
      <w:rPr>
        <w:lang w:val="ru-RU"/>
      </w:rPr>
      <w:t xml:space="preserve">, </w:t>
    </w:r>
    <w:r w:rsidR="007178D7">
      <w:rPr>
        <w:lang w:val="ru-RU"/>
      </w:rPr>
      <w:t>оценке</w:t>
    </w:r>
    <w:r w:rsidR="00BF7128">
      <w:rPr>
        <w:lang w:val="ru-RU"/>
      </w:rPr>
      <w:t xml:space="preserve"> и управлению знаниями</w:t>
    </w:r>
    <w:r>
      <w:rPr>
        <w:lang w:val="ru-RU"/>
      </w:rPr>
      <w:t>», ИПР, 202</w:t>
    </w:r>
    <w:r w:rsidR="00EE36B4">
      <w:rPr>
        <w:lang w:val="ru-RU"/>
      </w:rPr>
      <w:t>3</w:t>
    </w:r>
    <w:r>
      <w:rPr>
        <w:lang w:val="ru-RU"/>
      </w:rPr>
      <w:t xml:space="preserve">.        Страница </w:t>
    </w:r>
    <w:r>
      <w:fldChar w:fldCharType="begin"/>
    </w:r>
    <w:r>
      <w:instrText>PAGE</w:instrText>
    </w:r>
    <w:r w:rsidRPr="00DC016A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536864" w:rsidRPr="00536864">
      <w:rPr>
        <w:noProof/>
        <w:lang w:val="ru-RU"/>
      </w:rPr>
      <w:t>1</w:t>
    </w:r>
    <w:r>
      <w:fldChar w:fldCharType="end"/>
    </w:r>
  </w:p>
  <w:p w14:paraId="54FEDAD8" w14:textId="77777777" w:rsidR="00E06AF6" w:rsidRPr="00DC016A" w:rsidRDefault="00E06AF6" w:rsidP="00E06AF6">
    <w:pPr>
      <w:pStyle w:val="a5"/>
      <w:rPr>
        <w:lang w:val="ru-RU"/>
      </w:rPr>
    </w:pPr>
  </w:p>
  <w:p w14:paraId="501E6609" w14:textId="77777777" w:rsidR="00E06AF6" w:rsidRDefault="00E06A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3354" w14:textId="77777777" w:rsidR="009E73C6" w:rsidRDefault="009E73C6">
      <w:r>
        <w:separator/>
      </w:r>
    </w:p>
  </w:footnote>
  <w:footnote w:type="continuationSeparator" w:id="0">
    <w:p w14:paraId="16E1AB14" w14:textId="77777777" w:rsidR="009E73C6" w:rsidRDefault="009E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D427" w14:textId="77777777" w:rsidR="00704FCA" w:rsidRDefault="00704FCA" w:rsidP="002C7208"/>
  <w:p w14:paraId="1E78B0C4" w14:textId="77777777" w:rsidR="00704FCA" w:rsidRDefault="00704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FD"/>
    <w:multiLevelType w:val="hybridMultilevel"/>
    <w:tmpl w:val="B1268E8C"/>
    <w:lvl w:ilvl="0" w:tplc="E918EC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5F6378"/>
    <w:multiLevelType w:val="hybridMultilevel"/>
    <w:tmpl w:val="8BA8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034B5"/>
    <w:multiLevelType w:val="hybridMultilevel"/>
    <w:tmpl w:val="1AB28702"/>
    <w:lvl w:ilvl="0" w:tplc="CD9429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247B5E"/>
    <w:multiLevelType w:val="hybridMultilevel"/>
    <w:tmpl w:val="81E8119E"/>
    <w:lvl w:ilvl="0" w:tplc="A694F72E">
      <w:start w:val="1"/>
      <w:numFmt w:val="bullet"/>
      <w:pStyle w:val="SquareBullets"/>
      <w:lvlText w:val=""/>
      <w:lvlJc w:val="left"/>
      <w:rPr>
        <w:rFonts w:ascii="Wingdings" w:hAnsi="Wingdings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5A5656">
      <w:start w:val="1"/>
      <w:numFmt w:val="bullet"/>
      <w:lvlText w:val=""/>
      <w:lvlJc w:val="left"/>
      <w:rPr>
        <w:rFonts w:ascii="Wingdings" w:hAnsi="Wingdings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D5CE3"/>
    <w:multiLevelType w:val="hybridMultilevel"/>
    <w:tmpl w:val="8514E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5073A0"/>
    <w:multiLevelType w:val="hybridMultilevel"/>
    <w:tmpl w:val="3930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77687"/>
    <w:multiLevelType w:val="hybridMultilevel"/>
    <w:tmpl w:val="FB74433A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2C08"/>
    <w:multiLevelType w:val="hybridMultilevel"/>
    <w:tmpl w:val="DBE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D6C6B"/>
    <w:multiLevelType w:val="hybridMultilevel"/>
    <w:tmpl w:val="2E6A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938EB"/>
    <w:multiLevelType w:val="hybridMultilevel"/>
    <w:tmpl w:val="F578A34E"/>
    <w:lvl w:ilvl="0" w:tplc="13C6034C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62A0815"/>
    <w:multiLevelType w:val="hybridMultilevel"/>
    <w:tmpl w:val="26609E40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CE4B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3060"/>
    <w:multiLevelType w:val="hybridMultilevel"/>
    <w:tmpl w:val="860E43AE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EC1602">
      <w:numFmt w:val="bullet"/>
      <w:lvlText w:val="•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60523">
    <w:abstractNumId w:val="3"/>
  </w:num>
  <w:num w:numId="2" w16cid:durableId="940724478">
    <w:abstractNumId w:val="11"/>
  </w:num>
  <w:num w:numId="3" w16cid:durableId="1654602520">
    <w:abstractNumId w:val="9"/>
  </w:num>
  <w:num w:numId="4" w16cid:durableId="881132176">
    <w:abstractNumId w:val="10"/>
  </w:num>
  <w:num w:numId="5" w16cid:durableId="1839423825">
    <w:abstractNumId w:val="0"/>
  </w:num>
  <w:num w:numId="6" w16cid:durableId="964850245">
    <w:abstractNumId w:val="6"/>
  </w:num>
  <w:num w:numId="7" w16cid:durableId="397293119">
    <w:abstractNumId w:val="2"/>
  </w:num>
  <w:num w:numId="8" w16cid:durableId="1258713743">
    <w:abstractNumId w:val="1"/>
  </w:num>
  <w:num w:numId="9" w16cid:durableId="774980787">
    <w:abstractNumId w:val="7"/>
  </w:num>
  <w:num w:numId="10" w16cid:durableId="1523131223">
    <w:abstractNumId w:val="4"/>
  </w:num>
  <w:num w:numId="11" w16cid:durableId="1337802952">
    <w:abstractNumId w:val="8"/>
  </w:num>
  <w:num w:numId="12" w16cid:durableId="39840739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D7"/>
    <w:rsid w:val="00003DE4"/>
    <w:rsid w:val="0001157F"/>
    <w:rsid w:val="00013CEF"/>
    <w:rsid w:val="00037994"/>
    <w:rsid w:val="00056A86"/>
    <w:rsid w:val="00063744"/>
    <w:rsid w:val="00065D47"/>
    <w:rsid w:val="00072395"/>
    <w:rsid w:val="0008120E"/>
    <w:rsid w:val="00083466"/>
    <w:rsid w:val="0009435D"/>
    <w:rsid w:val="000A7F08"/>
    <w:rsid w:val="000E2F4E"/>
    <w:rsid w:val="000E6F11"/>
    <w:rsid w:val="00103DEE"/>
    <w:rsid w:val="00104017"/>
    <w:rsid w:val="00104D8B"/>
    <w:rsid w:val="00106B2D"/>
    <w:rsid w:val="0010760A"/>
    <w:rsid w:val="00111ECC"/>
    <w:rsid w:val="001142CB"/>
    <w:rsid w:val="001160ED"/>
    <w:rsid w:val="00121268"/>
    <w:rsid w:val="0013752D"/>
    <w:rsid w:val="001667D1"/>
    <w:rsid w:val="00177A23"/>
    <w:rsid w:val="00186FE1"/>
    <w:rsid w:val="00192132"/>
    <w:rsid w:val="00196CA9"/>
    <w:rsid w:val="001979D2"/>
    <w:rsid w:val="001A3C80"/>
    <w:rsid w:val="001B5418"/>
    <w:rsid w:val="001D0D4C"/>
    <w:rsid w:val="001D3486"/>
    <w:rsid w:val="001D69EE"/>
    <w:rsid w:val="001F28D2"/>
    <w:rsid w:val="0020443D"/>
    <w:rsid w:val="00204561"/>
    <w:rsid w:val="0021323C"/>
    <w:rsid w:val="002152B8"/>
    <w:rsid w:val="00220CBB"/>
    <w:rsid w:val="00232501"/>
    <w:rsid w:val="002405F2"/>
    <w:rsid w:val="00255F10"/>
    <w:rsid w:val="002615EC"/>
    <w:rsid w:val="00287D6E"/>
    <w:rsid w:val="002959C0"/>
    <w:rsid w:val="002B25F5"/>
    <w:rsid w:val="002B5395"/>
    <w:rsid w:val="002B5D5C"/>
    <w:rsid w:val="002C7208"/>
    <w:rsid w:val="002D37B2"/>
    <w:rsid w:val="002E3153"/>
    <w:rsid w:val="002E7C9A"/>
    <w:rsid w:val="003000E6"/>
    <w:rsid w:val="00304735"/>
    <w:rsid w:val="0034003E"/>
    <w:rsid w:val="0035052B"/>
    <w:rsid w:val="00366B77"/>
    <w:rsid w:val="00372A13"/>
    <w:rsid w:val="00374959"/>
    <w:rsid w:val="003751D9"/>
    <w:rsid w:val="00384F07"/>
    <w:rsid w:val="0039102D"/>
    <w:rsid w:val="003A5BC6"/>
    <w:rsid w:val="003B3872"/>
    <w:rsid w:val="003B5D7C"/>
    <w:rsid w:val="00414BA4"/>
    <w:rsid w:val="00415E6B"/>
    <w:rsid w:val="00474938"/>
    <w:rsid w:val="00481AE1"/>
    <w:rsid w:val="0048664D"/>
    <w:rsid w:val="00494473"/>
    <w:rsid w:val="004950F8"/>
    <w:rsid w:val="004A1BF0"/>
    <w:rsid w:val="004B45C8"/>
    <w:rsid w:val="004B538A"/>
    <w:rsid w:val="004D32E6"/>
    <w:rsid w:val="004F1531"/>
    <w:rsid w:val="004F6B8F"/>
    <w:rsid w:val="00527F39"/>
    <w:rsid w:val="00536864"/>
    <w:rsid w:val="0054077E"/>
    <w:rsid w:val="005472CF"/>
    <w:rsid w:val="00556E00"/>
    <w:rsid w:val="00557EC2"/>
    <w:rsid w:val="005630F0"/>
    <w:rsid w:val="005648A1"/>
    <w:rsid w:val="00574234"/>
    <w:rsid w:val="00593019"/>
    <w:rsid w:val="00597EF0"/>
    <w:rsid w:val="005A1656"/>
    <w:rsid w:val="005A3072"/>
    <w:rsid w:val="005A5C2B"/>
    <w:rsid w:val="005B0713"/>
    <w:rsid w:val="005B1B6D"/>
    <w:rsid w:val="005C12CF"/>
    <w:rsid w:val="005C273E"/>
    <w:rsid w:val="005D1519"/>
    <w:rsid w:val="005D774A"/>
    <w:rsid w:val="005E3D2D"/>
    <w:rsid w:val="0060197E"/>
    <w:rsid w:val="0062371F"/>
    <w:rsid w:val="0062621D"/>
    <w:rsid w:val="00626685"/>
    <w:rsid w:val="006310DE"/>
    <w:rsid w:val="00631311"/>
    <w:rsid w:val="00642FF6"/>
    <w:rsid w:val="0065432A"/>
    <w:rsid w:val="00654FEE"/>
    <w:rsid w:val="0067286E"/>
    <w:rsid w:val="006742AA"/>
    <w:rsid w:val="0069078F"/>
    <w:rsid w:val="00693CF7"/>
    <w:rsid w:val="0069662C"/>
    <w:rsid w:val="006B1644"/>
    <w:rsid w:val="006B1A2C"/>
    <w:rsid w:val="006D394C"/>
    <w:rsid w:val="006E2CB0"/>
    <w:rsid w:val="006F7608"/>
    <w:rsid w:val="00704FCA"/>
    <w:rsid w:val="007055E1"/>
    <w:rsid w:val="007178D7"/>
    <w:rsid w:val="00734240"/>
    <w:rsid w:val="00736960"/>
    <w:rsid w:val="00737E99"/>
    <w:rsid w:val="00746F35"/>
    <w:rsid w:val="00756A62"/>
    <w:rsid w:val="007620ED"/>
    <w:rsid w:val="007913DC"/>
    <w:rsid w:val="00794AC1"/>
    <w:rsid w:val="007A3297"/>
    <w:rsid w:val="007A38FF"/>
    <w:rsid w:val="007A6E10"/>
    <w:rsid w:val="007C05CE"/>
    <w:rsid w:val="007C180F"/>
    <w:rsid w:val="007D4BE0"/>
    <w:rsid w:val="007D5F38"/>
    <w:rsid w:val="007E2651"/>
    <w:rsid w:val="007E73AA"/>
    <w:rsid w:val="007F01B5"/>
    <w:rsid w:val="007F412D"/>
    <w:rsid w:val="00815E90"/>
    <w:rsid w:val="00825F82"/>
    <w:rsid w:val="008264FB"/>
    <w:rsid w:val="00835F2E"/>
    <w:rsid w:val="00860FCE"/>
    <w:rsid w:val="00864CCF"/>
    <w:rsid w:val="008739F4"/>
    <w:rsid w:val="00877E84"/>
    <w:rsid w:val="00881D62"/>
    <w:rsid w:val="0088646E"/>
    <w:rsid w:val="008866EF"/>
    <w:rsid w:val="00887072"/>
    <w:rsid w:val="008C742D"/>
    <w:rsid w:val="008D726E"/>
    <w:rsid w:val="008D760A"/>
    <w:rsid w:val="008E68A6"/>
    <w:rsid w:val="008E700A"/>
    <w:rsid w:val="00911A72"/>
    <w:rsid w:val="00912461"/>
    <w:rsid w:val="00945EA8"/>
    <w:rsid w:val="0096639C"/>
    <w:rsid w:val="00972BFA"/>
    <w:rsid w:val="00976BC2"/>
    <w:rsid w:val="00985B25"/>
    <w:rsid w:val="009A2E65"/>
    <w:rsid w:val="009A4531"/>
    <w:rsid w:val="009B4717"/>
    <w:rsid w:val="009C321C"/>
    <w:rsid w:val="009C370F"/>
    <w:rsid w:val="009C6F42"/>
    <w:rsid w:val="009E73C6"/>
    <w:rsid w:val="00A13A9D"/>
    <w:rsid w:val="00A457A7"/>
    <w:rsid w:val="00A535B9"/>
    <w:rsid w:val="00A54066"/>
    <w:rsid w:val="00A82986"/>
    <w:rsid w:val="00A9053F"/>
    <w:rsid w:val="00AA036A"/>
    <w:rsid w:val="00AA6803"/>
    <w:rsid w:val="00AB69CC"/>
    <w:rsid w:val="00AC76B0"/>
    <w:rsid w:val="00AD1310"/>
    <w:rsid w:val="00AD50AA"/>
    <w:rsid w:val="00AD737A"/>
    <w:rsid w:val="00AE1DFD"/>
    <w:rsid w:val="00AF087A"/>
    <w:rsid w:val="00B03792"/>
    <w:rsid w:val="00B0432D"/>
    <w:rsid w:val="00B110CE"/>
    <w:rsid w:val="00B11A51"/>
    <w:rsid w:val="00B33B1A"/>
    <w:rsid w:val="00B3587B"/>
    <w:rsid w:val="00B37374"/>
    <w:rsid w:val="00B42CCE"/>
    <w:rsid w:val="00B509E7"/>
    <w:rsid w:val="00B53DF6"/>
    <w:rsid w:val="00B568DF"/>
    <w:rsid w:val="00B968FF"/>
    <w:rsid w:val="00BC0A6B"/>
    <w:rsid w:val="00BC74BD"/>
    <w:rsid w:val="00BD3562"/>
    <w:rsid w:val="00BE1573"/>
    <w:rsid w:val="00BE6FA5"/>
    <w:rsid w:val="00BF1560"/>
    <w:rsid w:val="00BF4889"/>
    <w:rsid w:val="00BF7128"/>
    <w:rsid w:val="00C03093"/>
    <w:rsid w:val="00C352C8"/>
    <w:rsid w:val="00C37E38"/>
    <w:rsid w:val="00C55E41"/>
    <w:rsid w:val="00C61BA7"/>
    <w:rsid w:val="00C74FE3"/>
    <w:rsid w:val="00CA5C9C"/>
    <w:rsid w:val="00CA76F5"/>
    <w:rsid w:val="00CB1AC0"/>
    <w:rsid w:val="00CC1F9F"/>
    <w:rsid w:val="00CC5272"/>
    <w:rsid w:val="00CF53A4"/>
    <w:rsid w:val="00D05342"/>
    <w:rsid w:val="00D12068"/>
    <w:rsid w:val="00D223E1"/>
    <w:rsid w:val="00D32B4F"/>
    <w:rsid w:val="00D703CF"/>
    <w:rsid w:val="00D90369"/>
    <w:rsid w:val="00DA0B83"/>
    <w:rsid w:val="00DB123A"/>
    <w:rsid w:val="00DC6449"/>
    <w:rsid w:val="00DD1001"/>
    <w:rsid w:val="00DD5F7E"/>
    <w:rsid w:val="00E004B4"/>
    <w:rsid w:val="00E04606"/>
    <w:rsid w:val="00E05248"/>
    <w:rsid w:val="00E063D7"/>
    <w:rsid w:val="00E06AF6"/>
    <w:rsid w:val="00E31C8C"/>
    <w:rsid w:val="00E34CB0"/>
    <w:rsid w:val="00E74E01"/>
    <w:rsid w:val="00E82B22"/>
    <w:rsid w:val="00E849BF"/>
    <w:rsid w:val="00E867A8"/>
    <w:rsid w:val="00EA1E4E"/>
    <w:rsid w:val="00EA2A83"/>
    <w:rsid w:val="00EB157A"/>
    <w:rsid w:val="00EC578C"/>
    <w:rsid w:val="00EC5D4E"/>
    <w:rsid w:val="00EC6FAE"/>
    <w:rsid w:val="00EE36B4"/>
    <w:rsid w:val="00EE75D3"/>
    <w:rsid w:val="00EF3C0E"/>
    <w:rsid w:val="00F01ED8"/>
    <w:rsid w:val="00F23E5E"/>
    <w:rsid w:val="00F320B6"/>
    <w:rsid w:val="00F44ABA"/>
    <w:rsid w:val="00F51BC7"/>
    <w:rsid w:val="00F51F7B"/>
    <w:rsid w:val="00F521F8"/>
    <w:rsid w:val="00F53FB2"/>
    <w:rsid w:val="00F714E1"/>
    <w:rsid w:val="00F81861"/>
    <w:rsid w:val="00F9387F"/>
    <w:rsid w:val="00F95220"/>
    <w:rsid w:val="00F95E80"/>
    <w:rsid w:val="00FA1BB2"/>
    <w:rsid w:val="00FA34AF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EEE2A"/>
  <w15:chartTrackingRefBased/>
  <w15:docId w15:val="{49E114FA-E47F-4E5C-A7C8-A10DB865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3"/>
      <w:lang w:val="en-US" w:eastAsia="en-US"/>
    </w:rPr>
  </w:style>
  <w:style w:type="paragraph" w:styleId="3">
    <w:name w:val="heading 3"/>
    <w:basedOn w:val="a"/>
    <w:next w:val="a"/>
    <w:link w:val="30"/>
    <w:qFormat/>
    <w:rsid w:val="00104017"/>
    <w:pPr>
      <w:keepNext/>
      <w:spacing w:after="240"/>
      <w:jc w:val="left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link w:val="a9"/>
    <w:semiHidden/>
    <w:rPr>
      <w:sz w:val="20"/>
    </w:rPr>
  </w:style>
  <w:style w:type="paragraph" w:customStyle="1" w:styleId="DefaultText">
    <w:name w:val="Default Text"/>
    <w:basedOn w:val="a"/>
    <w:rPr>
      <w:noProof/>
    </w:rPr>
  </w:style>
  <w:style w:type="character" w:customStyle="1" w:styleId="30">
    <w:name w:val="Заголовок 3 Знак"/>
    <w:link w:val="3"/>
    <w:rsid w:val="00104017"/>
    <w:rPr>
      <w:b/>
      <w:sz w:val="24"/>
    </w:rPr>
  </w:style>
  <w:style w:type="paragraph" w:customStyle="1" w:styleId="SquareBullets">
    <w:name w:val="Square Bullets"/>
    <w:basedOn w:val="a"/>
    <w:rsid w:val="00734240"/>
    <w:pPr>
      <w:numPr>
        <w:numId w:val="1"/>
      </w:numPr>
    </w:pPr>
  </w:style>
  <w:style w:type="character" w:styleId="aa">
    <w:name w:val="Hyperlink"/>
    <w:rsid w:val="00693CF7"/>
    <w:rPr>
      <w:color w:val="0000FF"/>
      <w:u w:val="single"/>
    </w:rPr>
  </w:style>
  <w:style w:type="paragraph" w:customStyle="1" w:styleId="Default">
    <w:name w:val="Default"/>
    <w:rsid w:val="0057423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065D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65D47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rsid w:val="00065D47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065D47"/>
  </w:style>
  <w:style w:type="character" w:customStyle="1" w:styleId="ae">
    <w:name w:val="Тема примечания Знак"/>
    <w:link w:val="ad"/>
    <w:rsid w:val="00065D47"/>
    <w:rPr>
      <w:b/>
      <w:bCs/>
    </w:rPr>
  </w:style>
  <w:style w:type="paragraph" w:customStyle="1" w:styleId="NoWrap">
    <w:name w:val="No Wrap"/>
    <w:rsid w:val="00CB1AC0"/>
    <w:rPr>
      <w:rFonts w:ascii="Courier New" w:hAnsi="Courier New"/>
      <w:sz w:val="22"/>
      <w:lang w:val="en-US" w:eastAsia="en-US"/>
    </w:rPr>
  </w:style>
  <w:style w:type="paragraph" w:styleId="af">
    <w:name w:val="List Paragraph"/>
    <w:basedOn w:val="a"/>
    <w:uiPriority w:val="34"/>
    <w:qFormat/>
    <w:rsid w:val="00D32B4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E06AF6"/>
    <w:rPr>
      <w:sz w:val="23"/>
    </w:rPr>
  </w:style>
  <w:style w:type="paragraph" w:styleId="af0">
    <w:name w:val="Normal (Web)"/>
    <w:basedOn w:val="a"/>
    <w:uiPriority w:val="99"/>
    <w:unhideWhenUsed/>
    <w:rsid w:val="00835F2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1">
    <w:name w:val="FollowedHyperlink"/>
    <w:rsid w:val="00860FCE"/>
    <w:rPr>
      <w:color w:val="954F72"/>
      <w:u w:val="single"/>
    </w:rPr>
  </w:style>
  <w:style w:type="character" w:styleId="af2">
    <w:name w:val="Unresolved Mention"/>
    <w:uiPriority w:val="99"/>
    <w:semiHidden/>
    <w:unhideWhenUsed/>
    <w:rsid w:val="00825F82"/>
    <w:rPr>
      <w:color w:val="605E5C"/>
      <w:shd w:val="clear" w:color="auto" w:fill="E1DFDD"/>
    </w:rPr>
  </w:style>
  <w:style w:type="paragraph" w:styleId="af3">
    <w:name w:val="No Spacing"/>
    <w:link w:val="af4"/>
    <w:uiPriority w:val="1"/>
    <w:qFormat/>
    <w:rsid w:val="00AD1310"/>
    <w:rPr>
      <w:rFonts w:ascii="Calibri" w:eastAsia="Calibri" w:hAnsi="Calibri"/>
      <w:sz w:val="22"/>
      <w:szCs w:val="22"/>
      <w:lang w:val="en-US" w:eastAsia="en-US"/>
    </w:rPr>
  </w:style>
  <w:style w:type="character" w:customStyle="1" w:styleId="af4">
    <w:name w:val="Без интервала Знак"/>
    <w:link w:val="af3"/>
    <w:uiPriority w:val="1"/>
    <w:rsid w:val="00AD1310"/>
    <w:rPr>
      <w:rFonts w:ascii="Calibri" w:eastAsia="Calibri" w:hAnsi="Calibri"/>
      <w:sz w:val="22"/>
      <w:szCs w:val="22"/>
    </w:rPr>
  </w:style>
  <w:style w:type="character" w:customStyle="1" w:styleId="cf01">
    <w:name w:val="cf01"/>
    <w:rsid w:val="0030473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1979D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pi.k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ffice@dpi.k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STEIN~1\LOCALS~1\Temp\notesE1EF34\Resume-DAI-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W" ma:contentTypeID="0x01010077B26D89F7A5BF4098DC32E1EDB5C2470061E07E7DBAA15A4397C621E865A07F51" ma:contentTypeVersion="95" ma:contentTypeDescription="" ma:contentTypeScope="" ma:versionID="d8fd27c7e5b240846ab393a536b1aaf8">
  <xsd:schema xmlns:xsd="http://www.w3.org/2001/XMLSchema" xmlns:xs="http://www.w3.org/2001/XMLSchema" xmlns:p="http://schemas.microsoft.com/office/2006/metadata/properties" xmlns:ns2="475f8879-ddca-4c23-a372-fbf3f0eaf0e0" xmlns:ns3="4e9b7050-359c-48e1-8519-1fa6486d4634" targetNamespace="http://schemas.microsoft.com/office/2006/metadata/properties" ma:root="true" ma:fieldsID="99b95023254e4d549ebe1da1ccb67f93" ns2:_="" ns3:_="">
    <xsd:import namespace="475f8879-ddca-4c23-a372-fbf3f0eaf0e0"/>
    <xsd:import namespace="4e9b7050-359c-48e1-8519-1fa6486d4634"/>
    <xsd:element name="properties">
      <xsd:complexType>
        <xsd:sequence>
          <xsd:element name="documentManagement">
            <xsd:complexType>
              <xsd:all>
                <xsd:element ref="ns2:Role" minOccurs="0"/>
                <xsd:element ref="ns3:GlobalSolutionsTeam" minOccurs="0"/>
                <xsd:element ref="ns3:GlobalPractic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f8879-ddca-4c23-a372-fbf3f0eaf0e0" elementFormDefault="qualified">
    <xsd:import namespace="http://schemas.microsoft.com/office/2006/documentManagement/types"/>
    <xsd:import namespace="http://schemas.microsoft.com/office/infopath/2007/PartnerControls"/>
    <xsd:element name="Role" ma:index="2" nillable="true" ma:displayName="Role" ma:format="Dropdown" ma:indexed="true" ma:internalName="Role">
      <xsd:simpleType>
        <xsd:restriction base="dms:Choice">
          <xsd:enumeration value="CoP and Management"/>
          <xsd:enumeration value="Ops and Admin"/>
          <xsd:enumeration value="Technical Specialists"/>
          <xsd:enumeration value="Cross-Cut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7050-359c-48e1-8519-1fa6486d4634" elementFormDefault="qualified">
    <xsd:import namespace="http://schemas.microsoft.com/office/2006/documentManagement/types"/>
    <xsd:import namespace="http://schemas.microsoft.com/office/infopath/2007/PartnerControls"/>
    <xsd:element name="GlobalSolutionsTeam" ma:index="3" nillable="true" ma:displayName="Sector" ma:list="{9e4f6d70-0806-409f-b760-4936c3ba0783}" ma:internalName="GlobalSolutionsTeam" ma:showField="Title" ma:web="4e9b7050-359c-48e1-8519-1fa6486d4634">
      <xsd:simpleType>
        <xsd:restriction base="dms:Lookup"/>
      </xsd:simpleType>
    </xsd:element>
    <xsd:element name="GlobalPractice" ma:index="4" nillable="true" ma:displayName="Global Practice" ma:list="{a3f09831-dbbd-4875-b491-cea43354ef60}" ma:internalName="GlobalPractice" ma:showField="Title" ma:web="4e9b7050-359c-48e1-8519-1fa6486d4634">
      <xsd:simpleType>
        <xsd:restriction base="dms:Lookup"/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lobalPractice xmlns="4e9b7050-359c-48e1-8519-1fa6486d4634" xsi:nil="true"/>
    <GlobalSolutionsTeam xmlns="4e9b7050-359c-48e1-8519-1fa6486d4634" xsi:nil="true"/>
    <Role xmlns="475f8879-ddca-4c23-a372-fbf3f0eaf0e0">Ops and Admin</Role>
  </documentManagement>
</p:properties>
</file>

<file path=customXml/itemProps1.xml><?xml version="1.0" encoding="utf-8"?>
<ds:datastoreItem xmlns:ds="http://schemas.openxmlformats.org/officeDocument/2006/customXml" ds:itemID="{7F2D642E-8DFB-4763-80AE-D0DA1EF3E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443A2-D123-4DC2-9302-220172F6AA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7DF8BF-D19A-4950-AC9F-C64211A3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f8879-ddca-4c23-a372-fbf3f0eaf0e0"/>
    <ds:schemaRef ds:uri="4e9b7050-359c-48e1-8519-1fa6486d4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57FCC-E37A-4F11-9EC0-13827807D5F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CA808B-7721-4919-940A-BB56667CAF31}">
  <ds:schemaRefs>
    <ds:schemaRef ds:uri="http://schemas.microsoft.com/office/2006/metadata/properties"/>
    <ds:schemaRef ds:uri="http://schemas.microsoft.com/office/infopath/2007/PartnerControls"/>
    <ds:schemaRef ds:uri="4e9b7050-359c-48e1-8519-1fa6486d4634"/>
    <ds:schemaRef ds:uri="475f8879-ddca-4c23-a372-fbf3f0eaf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Resume-DAI-new.dot</Template>
  <TotalTime>1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Accountant</vt:lpstr>
      <vt:lpstr>Template - Accountant</vt:lpstr>
    </vt:vector>
  </TitlesOfParts>
  <Company>Microsoft</Company>
  <LinksUpToDate>false</LinksUpToDate>
  <CharactersWithSpaces>9691</CharactersWithSpaces>
  <SharedDoc>false</SharedDoc>
  <HLinks>
    <vt:vector size="36" baseType="variant">
      <vt:variant>
        <vt:i4>7405638</vt:i4>
      </vt:variant>
      <vt:variant>
        <vt:i4>15</vt:i4>
      </vt:variant>
      <vt:variant>
        <vt:i4>0</vt:i4>
      </vt:variant>
      <vt:variant>
        <vt:i4>5</vt:i4>
      </vt:variant>
      <vt:variant>
        <vt:lpwstr>mailto:office@dpi.kg</vt:lpwstr>
      </vt:variant>
      <vt:variant>
        <vt:lpwstr/>
      </vt:variant>
      <vt:variant>
        <vt:i4>1900661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https://www.instagram.com/sa2project_aimak2/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https://www.facebook.com/SA2Project</vt:lpwstr>
      </vt:variant>
      <vt:variant>
        <vt:lpwstr/>
      </vt:variant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mailto:office@dpi.kg</vt:lpwstr>
      </vt:variant>
      <vt:variant>
        <vt:lpwstr/>
      </vt:variant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http://dpi.kg/ru/about/jobs/full/127.html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Accountant</dc:title>
  <dc:subject/>
  <dc:creator>lsteingass</dc:creator>
  <cp:keywords/>
  <cp:lastModifiedBy>Nurgul Jamankulova</cp:lastModifiedBy>
  <cp:revision>5</cp:revision>
  <cp:lastPrinted>1999-10-28T05:51:00Z</cp:lastPrinted>
  <dcterms:created xsi:type="dcterms:W3CDTF">2023-07-12T12:07:00Z</dcterms:created>
  <dcterms:modified xsi:type="dcterms:W3CDTF">2023-07-12T12:08:00Z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SMeta2010Field">
    <vt:lpwstr>ace5ce94-4603-406d-87bd-d21b92505865;2013-08-19 08:50:45;PENDINGCLASSIFICATION;False</vt:lpwstr>
  </property>
  <property fmtid="{D5CDD505-2E9C-101B-9397-08002B2CF9AE}" pid="4" name="ContentTypeId">
    <vt:lpwstr>0x01010077B26D89F7A5BF4098DC32E1EDB5C2470061E07E7DBAA15A4397C621E865A07F51</vt:lpwstr>
  </property>
  <property fmtid="{D5CDD505-2E9C-101B-9397-08002B2CF9AE}" pid="5" name="DocumentType">
    <vt:lpwstr>Scope of Work</vt:lpwstr>
  </property>
  <property fmtid="{D5CDD505-2E9C-101B-9397-08002B2CF9AE}" pid="6" name="Order">
    <vt:lpwstr>3000.00000000000</vt:lpwstr>
  </property>
  <property fmtid="{D5CDD505-2E9C-101B-9397-08002B2CF9AE}" pid="7" name="GrammarlyDocumentId">
    <vt:lpwstr>6b5aacf17a1c8e38ccee9654ab7ff4c13371ae414942098ac675725bf1708005</vt:lpwstr>
  </property>
</Properties>
</file>