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985C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3B16ACA8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FEA7B73" w14:textId="77777777" w:rsidR="00B82A79" w:rsidRDefault="00B82A79" w:rsidP="00B82A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 (АМУЦА):</w:t>
      </w:r>
    </w:p>
    <w:p w14:paraId="118EE37D" w14:textId="77777777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1B9FDDD" w14:textId="53A876CF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Консультанта для доработки Стратегии развития организации</w:t>
      </w:r>
    </w:p>
    <w:p w14:paraId="00E2C330" w14:textId="1666AFB4" w:rsidR="004A4D6B" w:rsidRDefault="004A4D6B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</w:p>
    <w:p w14:paraId="53FA78EC" w14:textId="77777777" w:rsidR="004A4D6B" w:rsidRPr="00F31646" w:rsidRDefault="004A4D6B" w:rsidP="004A4D6B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sz w:val="24"/>
          <w:szCs w:val="24"/>
        </w:rPr>
      </w:pPr>
      <w:r w:rsidRPr="00F31646">
        <w:rPr>
          <w:rFonts w:ascii="Times New Roman" w:hAnsi="Times New Roman"/>
          <w:b/>
          <w:sz w:val="24"/>
          <w:szCs w:val="24"/>
        </w:rPr>
        <w:t>ПРОЦЕДУРЫ ПОДАЧИ ЗАЯВОК:</w:t>
      </w:r>
    </w:p>
    <w:p w14:paraId="63E79D1F" w14:textId="364732E8" w:rsidR="004A4D6B" w:rsidRPr="004A4D6B" w:rsidRDefault="004A4D6B" w:rsidP="004A4D6B">
      <w:pPr>
        <w:shd w:val="clear" w:color="auto" w:fill="FFFFFF"/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Кандидатам, соответствующим квалификационным требованиям, необходимо предоставить </w:t>
      </w:r>
      <w:r w:rsidRPr="004A4D6B">
        <w:rPr>
          <w:rFonts w:ascii="Times New Roman" w:hAnsi="Times New Roman"/>
          <w:b/>
          <w:sz w:val="24"/>
          <w:szCs w:val="24"/>
        </w:rPr>
        <w:t xml:space="preserve">до 18.00 часов </w:t>
      </w:r>
      <w:r w:rsidR="001B6FC6">
        <w:rPr>
          <w:rFonts w:ascii="Times New Roman" w:hAnsi="Times New Roman"/>
          <w:b/>
          <w:sz w:val="24"/>
          <w:szCs w:val="24"/>
        </w:rPr>
        <w:t>2</w:t>
      </w:r>
      <w:r w:rsidR="00646743">
        <w:rPr>
          <w:rFonts w:ascii="Times New Roman" w:hAnsi="Times New Roman"/>
          <w:b/>
          <w:sz w:val="24"/>
          <w:szCs w:val="24"/>
        </w:rPr>
        <w:t>3</w:t>
      </w:r>
      <w:r w:rsidR="001B6FC6" w:rsidRPr="004A4D6B">
        <w:rPr>
          <w:rFonts w:ascii="Times New Roman" w:hAnsi="Times New Roman"/>
          <w:b/>
          <w:sz w:val="24"/>
          <w:szCs w:val="24"/>
        </w:rPr>
        <w:t xml:space="preserve"> </w:t>
      </w:r>
      <w:r w:rsidRPr="004A4D6B">
        <w:rPr>
          <w:rFonts w:ascii="Times New Roman" w:hAnsi="Times New Roman"/>
          <w:b/>
          <w:sz w:val="24"/>
          <w:szCs w:val="24"/>
        </w:rPr>
        <w:t>июня 2022г.</w:t>
      </w:r>
      <w:r w:rsidRPr="004A4D6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4A4D6B">
        <w:rPr>
          <w:rFonts w:ascii="Times New Roman" w:hAnsi="Times New Roman"/>
          <w:sz w:val="24"/>
          <w:szCs w:val="24"/>
        </w:rPr>
        <w:t>e-mail</w:t>
      </w:r>
      <w:proofErr w:type="spellEnd"/>
      <w:r w:rsidRPr="004A4D6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A4D6B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academylgca@gmail.com</w:t>
        </w:r>
      </w:hyperlink>
      <w:r w:rsidRPr="004A4D6B">
        <w:rPr>
          <w:rFonts w:ascii="Times New Roman" w:hAnsi="Times New Roman"/>
          <w:sz w:val="24"/>
          <w:szCs w:val="24"/>
        </w:rPr>
        <w:t>, с пометкой «На конкурс: Консультант».</w:t>
      </w:r>
    </w:p>
    <w:p w14:paraId="75013CF5" w14:textId="692E8863" w:rsidR="004A4D6B" w:rsidRPr="004A4D6B" w:rsidRDefault="009B687A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A4D6B" w:rsidRPr="004A4D6B">
        <w:rPr>
          <w:rFonts w:ascii="Times New Roman" w:hAnsi="Times New Roman"/>
          <w:sz w:val="24"/>
          <w:szCs w:val="24"/>
        </w:rPr>
        <w:t>езюме с описанием опыта работы, соответствующего техническому заданию, и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рекомендательные письма/контакты, по которым можно обратиться для получения</w:t>
      </w:r>
      <w:r w:rsidR="004A4D6B">
        <w:rPr>
          <w:rFonts w:ascii="Times New Roman" w:hAnsi="Times New Roman"/>
          <w:sz w:val="24"/>
          <w:szCs w:val="24"/>
        </w:rPr>
        <w:t xml:space="preserve"> </w:t>
      </w:r>
      <w:r w:rsidR="004A4D6B" w:rsidRPr="004A4D6B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>. Резюме должно включать информацию о подобных уже исполненных заданиях</w:t>
      </w:r>
      <w:r w:rsidR="004A4D6B" w:rsidRPr="004A4D6B">
        <w:rPr>
          <w:rFonts w:ascii="Times New Roman" w:hAnsi="Times New Roman"/>
          <w:sz w:val="24"/>
          <w:szCs w:val="24"/>
        </w:rPr>
        <w:t>;</w:t>
      </w:r>
    </w:p>
    <w:p w14:paraId="7F61168F" w14:textId="77777777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bookmarkStart w:id="0" w:name="_Hlk105563807"/>
      <w:r w:rsidRPr="00B82A79">
        <w:rPr>
          <w:rFonts w:ascii="Times New Roman" w:hAnsi="Times New Roman"/>
          <w:sz w:val="24"/>
          <w:szCs w:val="24"/>
        </w:rPr>
        <w:t xml:space="preserve">свидетельство о </w:t>
      </w:r>
      <w:r>
        <w:rPr>
          <w:rFonts w:ascii="Times New Roman" w:hAnsi="Times New Roman"/>
          <w:sz w:val="24"/>
          <w:szCs w:val="24"/>
        </w:rPr>
        <w:t>регистрации в качестве индивидуального предпринимателя или патент на предоставление консультационных услуг (отсканированные версии) (возможно заключение трудового договора, в этом случае, все обязательные социальные отчисления должны быть включены в коммерческое предложение);</w:t>
      </w:r>
    </w:p>
    <w:p w14:paraId="4AAB6003" w14:textId="77777777" w:rsidR="009B687A" w:rsidRPr="004A4D6B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с указанием стоимости услуги, включающее все обязательные отчисления и налоги, соответствующее техническому заданию.</w:t>
      </w:r>
    </w:p>
    <w:p w14:paraId="7C6F46C2" w14:textId="06C978BC" w:rsidR="004A4D6B" w:rsidRPr="004A4D6B" w:rsidRDefault="004A4D6B" w:rsidP="001B6FC6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</w:p>
    <w:bookmarkEnd w:id="0"/>
    <w:p w14:paraId="474CDDC1" w14:textId="77777777" w:rsidR="00B82A79" w:rsidRDefault="00B82A79" w:rsidP="00B82A79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47E551EB" w14:textId="01791DF0" w:rsidR="00B82A79" w:rsidRDefault="00B82A79" w:rsidP="00B82A79">
      <w:pPr>
        <w:shd w:val="clear" w:color="auto" w:fill="FFFFFF"/>
        <w:spacing w:after="0" w:line="30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Консультант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311F5DFC" w14:textId="77777777" w:rsidR="00B82A79" w:rsidRDefault="00B82A79" w:rsidP="00B82A7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46FFA01E" w14:textId="422A767A" w:rsidR="006512E4" w:rsidRDefault="006512E4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 лет опыта в сфере институционального развития коммерческих и некоммерческих организаций;</w:t>
      </w:r>
    </w:p>
    <w:p w14:paraId="7EA9677B" w14:textId="59EF28DE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82A79">
        <w:rPr>
          <w:rFonts w:ascii="Times New Roman" w:hAnsi="Times New Roman"/>
          <w:sz w:val="24"/>
          <w:szCs w:val="24"/>
        </w:rPr>
        <w:t xml:space="preserve">стратегических </w:t>
      </w:r>
      <w:r>
        <w:rPr>
          <w:rFonts w:ascii="Times New Roman" w:hAnsi="Times New Roman"/>
          <w:sz w:val="24"/>
          <w:szCs w:val="24"/>
        </w:rPr>
        <w:t>документов для организаций, оказывающих платные услуги в сфере образования, консалтинга, а также реализующих некоммерческие проекты;</w:t>
      </w:r>
    </w:p>
    <w:p w14:paraId="43F3C9C7" w14:textId="77777777" w:rsidR="009B687A" w:rsidRDefault="009B687A" w:rsidP="009B687A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в разработке стратегии развития бизнеса, маркетинговых планов.</w:t>
      </w:r>
    </w:p>
    <w:p w14:paraId="701A8FD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460CC375" w14:textId="77777777" w:rsidR="00B82A79" w:rsidRDefault="00B82A79" w:rsidP="00B82A79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60DF7450" w14:textId="77777777" w:rsidR="00B82A79" w:rsidRDefault="00B82A79" w:rsidP="00B82A79">
      <w:pPr>
        <w:spacing w:after="160" w:line="254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5F10B2FB" w14:textId="77777777" w:rsidR="001A70F8" w:rsidRPr="0039326A" w:rsidRDefault="001A70F8" w:rsidP="001A70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договору</w:t>
      </w:r>
    </w:p>
    <w:p w14:paraId="1EAF1F3A" w14:textId="77777777" w:rsidR="001A70F8" w:rsidRPr="0039326A" w:rsidRDefault="001A70F8" w:rsidP="001A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3F4DB7F5" w14:textId="1A8B2327" w:rsidR="001A70F8" w:rsidRPr="0039326A" w:rsidRDefault="001A70F8" w:rsidP="001A7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 xml:space="preserve">для консультанта по </w:t>
      </w:r>
      <w:r w:rsidR="0035741A" w:rsidRPr="0039326A">
        <w:rPr>
          <w:rFonts w:ascii="Times New Roman" w:hAnsi="Times New Roman" w:cs="Times New Roman"/>
          <w:b/>
          <w:sz w:val="24"/>
          <w:szCs w:val="24"/>
        </w:rPr>
        <w:t>доработке</w:t>
      </w:r>
      <w:r w:rsidRPr="0039326A">
        <w:rPr>
          <w:rFonts w:ascii="Times New Roman" w:hAnsi="Times New Roman" w:cs="Times New Roman"/>
          <w:b/>
          <w:sz w:val="24"/>
          <w:szCs w:val="24"/>
        </w:rPr>
        <w:t xml:space="preserve"> стратегии развития </w:t>
      </w:r>
      <w:r w:rsidR="0035741A" w:rsidRPr="0039326A">
        <w:rPr>
          <w:rFonts w:ascii="Times New Roman" w:hAnsi="Times New Roman" w:cs="Times New Roman"/>
          <w:b/>
          <w:sz w:val="24"/>
          <w:szCs w:val="24"/>
        </w:rPr>
        <w:t>АМУЦА на период 2022-2024гг.</w:t>
      </w:r>
    </w:p>
    <w:p w14:paraId="2396FB36" w14:textId="77777777" w:rsidR="001A70F8" w:rsidRPr="0039326A" w:rsidRDefault="001A70F8" w:rsidP="001A70F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ОСНОВАНИЕ И ЦЕЛЬ</w:t>
      </w:r>
    </w:p>
    <w:p w14:paraId="6FBD0E4A" w14:textId="1D3A2877" w:rsidR="0035741A" w:rsidRPr="00646743" w:rsidRDefault="0035741A" w:rsidP="00357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Цель данного контракта (договор) и настоящего технического задания – оказать техническую поддержку институционального развития заказчика путем доработки стратегии развития Заказчика, включая план мероприятий и план мониторинга и оценки.</w:t>
      </w:r>
    </w:p>
    <w:p w14:paraId="2FE465F3" w14:textId="77777777" w:rsidR="005B762F" w:rsidRPr="00646743" w:rsidRDefault="005B762F" w:rsidP="005B762F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 xml:space="preserve">В рамках Соглашения о предоставлении гранта между </w:t>
      </w:r>
      <w:r w:rsidRPr="00646743">
        <w:rPr>
          <w:rFonts w:eastAsia="Calibri"/>
          <w:lang w:val="ru-RU" w:eastAsia="en-US"/>
        </w:rPr>
        <w:t>Филиалом Ассоциации ХЕЛЬВЕТАС Свисс Интеркооперейшн в КР</w:t>
      </w:r>
      <w:r w:rsidRPr="00646743">
        <w:rPr>
          <w:lang w:val="ru-RU"/>
        </w:rPr>
        <w:t xml:space="preserve">, реализующим </w:t>
      </w:r>
      <w:r w:rsidRPr="00646743">
        <w:rPr>
          <w:bCs/>
          <w:lang w:val="ru-RU" w:eastAsia="en-GB"/>
        </w:rPr>
        <w:t xml:space="preserve">Проект </w:t>
      </w:r>
      <w:r w:rsidRPr="00646743">
        <w:rPr>
          <w:lang w:val="ru-RU"/>
        </w:rPr>
        <w:t>«Улучшение услуг на местном уровне» и Учреждением «Академия местного управления Центральной Азии» от «1» февраля 2022 года предусмотрена техническая поддержка институционального развития Учреждению «Академия местного управления Центральной Азии», для чего организация (далее – Заказчик) заключает контракт на оказание консультационных услуг с Консультантом (далее – Исполнитель).</w:t>
      </w:r>
    </w:p>
    <w:p w14:paraId="2FE8C1B7" w14:textId="05259499" w:rsidR="00646743" w:rsidRPr="00646743" w:rsidRDefault="00646743" w:rsidP="0064674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управления и местных сообществ.</w:t>
      </w:r>
    </w:p>
    <w:p w14:paraId="0F5C4FFE" w14:textId="77777777" w:rsidR="00646743" w:rsidRPr="00646743" w:rsidRDefault="00646743" w:rsidP="0064674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Учредителями Академии являются:</w:t>
      </w:r>
    </w:p>
    <w:p w14:paraId="637573D3" w14:textId="77777777" w:rsidR="00646743" w:rsidRPr="00646743" w:rsidRDefault="00646743" w:rsidP="0064674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Союз местных самоуправлений Кыргызской Республики, чья деятельность направлена на защиту прав ОМСУ и осуществление представительной функции от имени членов Союза МСУ</w:t>
      </w:r>
    </w:p>
    <w:p w14:paraId="2BE95A78" w14:textId="77777777" w:rsidR="00646743" w:rsidRPr="00646743" w:rsidRDefault="00646743" w:rsidP="00646743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743">
        <w:rPr>
          <w:rFonts w:ascii="Times New Roman" w:hAnsi="Times New Roman" w:cs="Times New Roman"/>
          <w:sz w:val="24"/>
          <w:szCs w:val="24"/>
        </w:rPr>
        <w:t>Институт политики развития, который вот уже более 10 лет является одной из самых авторитетных экспертных организаций в сфере МСУ в Кыргызстане.</w:t>
      </w:r>
    </w:p>
    <w:p w14:paraId="0D4F16E9" w14:textId="3274C557" w:rsidR="00FC1DEA" w:rsidRPr="00646743" w:rsidRDefault="00FC1DEA" w:rsidP="001A70F8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>Заказчик уже имеет в своем распоряжении проект Стратегии, основные направления деятельности, которые необходимо переработать в полноценную среднесрочную стратегию развития.</w:t>
      </w:r>
    </w:p>
    <w:p w14:paraId="44C3648F" w14:textId="2A016054" w:rsidR="00FC1DEA" w:rsidRPr="0039326A" w:rsidRDefault="00FC1DEA" w:rsidP="001A70F8">
      <w:pPr>
        <w:pStyle w:val="Para"/>
        <w:tabs>
          <w:tab w:val="clear" w:pos="720"/>
          <w:tab w:val="left" w:pos="708"/>
        </w:tabs>
        <w:ind w:firstLine="567"/>
        <w:jc w:val="both"/>
        <w:rPr>
          <w:lang w:val="ru-RU"/>
        </w:rPr>
      </w:pPr>
      <w:r w:rsidRPr="00646743">
        <w:rPr>
          <w:lang w:val="ru-RU"/>
        </w:rPr>
        <w:t>Несмотря на то, что Заказчик является некоммерческой организацией, в планах заказчика активное предоставление платных услуг что требует применения бизнес-подходов при разработке стратегии.</w:t>
      </w:r>
    </w:p>
    <w:p w14:paraId="5BF0FDFE" w14:textId="000C3795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CF0A2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ЗАДАЧИ</w:t>
      </w:r>
    </w:p>
    <w:p w14:paraId="6BC8716D" w14:textId="2FC3EBC1" w:rsidR="00075106" w:rsidRPr="0039326A" w:rsidRDefault="009B687A" w:rsidP="0007510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5106" w:rsidRPr="0039326A">
        <w:rPr>
          <w:rFonts w:ascii="Times New Roman" w:hAnsi="Times New Roman" w:cs="Times New Roman"/>
          <w:sz w:val="24"/>
          <w:szCs w:val="24"/>
        </w:rPr>
        <w:t xml:space="preserve">оработать проект стратегии развития организации и обсудить ее с </w:t>
      </w:r>
      <w:proofErr w:type="spellStart"/>
      <w:r w:rsidRPr="0039326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39326A">
        <w:rPr>
          <w:rFonts w:ascii="Times New Roman" w:hAnsi="Times New Roman" w:cs="Times New Roman"/>
          <w:sz w:val="24"/>
          <w:szCs w:val="24"/>
        </w:rPr>
        <w:t xml:space="preserve"> 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, учредителями и партнерами </w:t>
      </w:r>
      <w:r w:rsidRPr="0039326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326A" w:rsidDel="009B68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BABA2" w14:textId="7EC0503A" w:rsidR="001A70F8" w:rsidRPr="0039326A" w:rsidRDefault="009B687A" w:rsidP="001A70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редоставить Заказчику </w:t>
      </w:r>
      <w:r w:rsidR="00075106" w:rsidRPr="0039326A">
        <w:rPr>
          <w:rFonts w:ascii="Times New Roman" w:hAnsi="Times New Roman" w:cs="Times New Roman"/>
          <w:sz w:val="24"/>
          <w:szCs w:val="24"/>
        </w:rPr>
        <w:t>технический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 отчет.</w:t>
      </w:r>
    </w:p>
    <w:p w14:paraId="00E415E3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284323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Общие требования для консультантов/тренеров:</w:t>
      </w:r>
    </w:p>
    <w:p w14:paraId="2F13FEC3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профильное образование;</w:t>
      </w:r>
    </w:p>
    <w:p w14:paraId="2D214FFD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5 лет опыта в сфере институционального развития коммерческих и некоммерческих организаций;</w:t>
      </w:r>
    </w:p>
    <w:p w14:paraId="72066BE2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опыт разработк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82A79">
        <w:rPr>
          <w:rFonts w:ascii="Times New Roman" w:hAnsi="Times New Roman"/>
          <w:sz w:val="24"/>
          <w:szCs w:val="24"/>
        </w:rPr>
        <w:t xml:space="preserve">стратегических </w:t>
      </w:r>
      <w:r>
        <w:rPr>
          <w:rFonts w:ascii="Times New Roman" w:hAnsi="Times New Roman"/>
          <w:sz w:val="24"/>
          <w:szCs w:val="24"/>
        </w:rPr>
        <w:t>документов для организаций, оказывающих платные услуги в сфере образования, консалтинга, а также реализующих некоммерческие проекты;</w:t>
      </w:r>
    </w:p>
    <w:p w14:paraId="7B65A82C" w14:textId="77777777" w:rsidR="006512E4" w:rsidRDefault="006512E4" w:rsidP="006512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в разработке стратегии развития бизнеса, маркетинговых планов.</w:t>
      </w:r>
    </w:p>
    <w:p w14:paraId="260EE184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EE5B59" w14:textId="6B9ECE67" w:rsidR="001A70F8" w:rsidRPr="0039326A" w:rsidRDefault="00274E1C" w:rsidP="001A70F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Объем и д</w:t>
      </w:r>
      <w:r w:rsidR="001A70F8" w:rsidRPr="0039326A">
        <w:rPr>
          <w:rFonts w:ascii="Times New Roman" w:hAnsi="Times New Roman" w:cs="Times New Roman"/>
          <w:b/>
          <w:sz w:val="24"/>
          <w:szCs w:val="24"/>
        </w:rPr>
        <w:t>лительность выполнения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781"/>
        <w:gridCol w:w="2209"/>
        <w:gridCol w:w="2546"/>
      </w:tblGrid>
      <w:tr w:rsidR="001A70F8" w:rsidRPr="0039326A" w14:paraId="2540C53E" w14:textId="77777777" w:rsidTr="001A70F8">
        <w:trPr>
          <w:trHeight w:val="50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295F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D24A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443D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Длительность выполнения,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AC74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</w:tr>
      <w:tr w:rsidR="001A70F8" w:rsidRPr="0039326A" w14:paraId="37B0DED1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2F7" w14:textId="77777777" w:rsidR="001A70F8" w:rsidRPr="0039326A" w:rsidRDefault="001A70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698" w14:textId="72830BDE" w:rsidR="00936646" w:rsidRPr="0039326A" w:rsidRDefault="00936646" w:rsidP="00393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проекта Стратегии развития АМУЦА на период 2022-2024гг. и други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12E4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35741A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интервью с сотрудниками АМУЦА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F64" w14:textId="286B4AAC" w:rsidR="001A70F8" w:rsidRPr="0039326A" w:rsidRDefault="0065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7EE" w14:textId="37958F42" w:rsidR="001A70F8" w:rsidRPr="0039326A" w:rsidRDefault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A4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936646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936646"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741A" w:rsidRPr="0039326A" w14:paraId="620D4192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F0D" w14:textId="324E548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C7C" w14:textId="57D828D4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Доработка проекта Стратегии, Плана мероприятий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коммерческого плана, 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Заказчиком</w:t>
            </w:r>
            <w:r w:rsidR="006512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консультантом по разработке плата финансовой устойчивости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4724" w14:textId="1AA33518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FE9A" w14:textId="1EADE28D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A44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июля</w:t>
            </w:r>
          </w:p>
        </w:tc>
      </w:tr>
      <w:tr w:rsidR="000E22B8" w:rsidRPr="0039326A" w14:paraId="2AD2180C" w14:textId="77777777" w:rsidTr="00936646">
        <w:trPr>
          <w:trHeight w:val="56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2EC" w14:textId="3BB4C715" w:rsidR="000E22B8" w:rsidRPr="0039326A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C79" w14:textId="5FD46463" w:rsidR="000E22B8" w:rsidRPr="0039326A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маркетингового плана продвижения услуг организации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57CC" w14:textId="6A776D07" w:rsidR="000E22B8" w:rsidRDefault="000E22B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EC7" w14:textId="019437D5" w:rsidR="000E22B8" w:rsidRPr="0039326A" w:rsidRDefault="00267748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июля</w:t>
            </w:r>
          </w:p>
        </w:tc>
      </w:tr>
      <w:tr w:rsidR="0035741A" w:rsidRPr="0039326A" w14:paraId="575A8BDF" w14:textId="77777777" w:rsidTr="0035741A">
        <w:trPr>
          <w:trHeight w:val="61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CB19" w14:textId="020DA300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4962" w14:textId="61D5C7DE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материалов (программа, презентация) для презентации проекта Стратегии на период 2022-2024гг.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237F" w14:textId="023898AA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261" w14:textId="3D3C29EF" w:rsidR="0035741A" w:rsidRPr="0039326A" w:rsidRDefault="00A208DF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16 июля</w:t>
            </w:r>
          </w:p>
        </w:tc>
      </w:tr>
      <w:tr w:rsidR="0035741A" w:rsidRPr="0039326A" w14:paraId="17F5EAF1" w14:textId="77777777" w:rsidTr="0035741A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4C9" w14:textId="6032F650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F6A3" w14:textId="137ABCCE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презентации проекта Стратегии, Плана мероприятий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C054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2CC3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согласованию с Заказчиком</w:t>
            </w:r>
          </w:p>
        </w:tc>
      </w:tr>
      <w:tr w:rsidR="0035741A" w:rsidRPr="0039326A" w14:paraId="361F9F42" w14:textId="77777777" w:rsidTr="0035741A">
        <w:trPr>
          <w:trHeight w:val="5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212" w14:textId="1F9F4C1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AB9" w14:textId="0BC963E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Доработка проекта Стратегии с учетом предложений и замечаний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169" w14:textId="480A6923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9B2" w14:textId="6ED10C18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A208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июля</w:t>
            </w:r>
          </w:p>
        </w:tc>
      </w:tr>
      <w:tr w:rsidR="0035741A" w:rsidRPr="0039326A" w14:paraId="00A8A9B9" w14:textId="77777777" w:rsidTr="0035741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892" w14:textId="3D36F2AF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BA5" w14:textId="32C3BF5A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предоставление отчета о проделанной работе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448" w14:textId="16A26C9A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01BE" w14:textId="13DC118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32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 июля</w:t>
            </w:r>
          </w:p>
        </w:tc>
      </w:tr>
      <w:tr w:rsidR="0035741A" w:rsidRPr="0039326A" w14:paraId="3822A058" w14:textId="77777777" w:rsidTr="004A4D6B">
        <w:trPr>
          <w:trHeight w:val="4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72F" w14:textId="77777777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14C" w14:textId="6524CD35" w:rsidR="0035741A" w:rsidRPr="0039326A" w:rsidRDefault="004A4D6B" w:rsidP="004A4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работы – </w:t>
            </w:r>
          </w:p>
          <w:p w14:paraId="0AB537AE" w14:textId="629B083D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43B" w14:textId="5045550C" w:rsidR="0035741A" w:rsidRPr="0039326A" w:rsidRDefault="006512E4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22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4D6B" w:rsidRPr="0039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A36" w14:textId="7E60AABF" w:rsidR="0035741A" w:rsidRPr="0039326A" w:rsidRDefault="0035741A" w:rsidP="00357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236E2B02" w14:textId="77777777" w:rsidR="001A70F8" w:rsidRPr="0039326A" w:rsidRDefault="001A70F8" w:rsidP="001A70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4B9CD" w14:textId="77777777" w:rsidR="001A70F8" w:rsidRPr="0039326A" w:rsidRDefault="001A70F8" w:rsidP="001A7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26A">
        <w:rPr>
          <w:rFonts w:ascii="Times New Roman" w:hAnsi="Times New Roman" w:cs="Times New Roman"/>
          <w:b/>
          <w:sz w:val="24"/>
          <w:szCs w:val="24"/>
        </w:rPr>
        <w:t>ПРОДУКТЫ/РЕЗУЛЬТАТЫ:</w:t>
      </w:r>
    </w:p>
    <w:p w14:paraId="765FC7E2" w14:textId="3209A89E" w:rsidR="001A70F8" w:rsidRPr="0039326A" w:rsidRDefault="00936646" w:rsidP="001A70F8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>Доработанный вариант Стратегии</w:t>
      </w:r>
      <w:r w:rsidR="001A70F8" w:rsidRPr="0039326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39326A">
        <w:rPr>
          <w:rFonts w:ascii="Times New Roman" w:hAnsi="Times New Roman" w:cs="Times New Roman"/>
          <w:sz w:val="24"/>
          <w:szCs w:val="24"/>
        </w:rPr>
        <w:t>АМУЦА</w:t>
      </w:r>
    </w:p>
    <w:p w14:paraId="4A66E909" w14:textId="68E90CB7" w:rsidR="00936646" w:rsidRPr="0039326A" w:rsidRDefault="00936646" w:rsidP="0093664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 xml:space="preserve">Презентация </w:t>
      </w:r>
    </w:p>
    <w:p w14:paraId="53842F99" w14:textId="3D9D6A9A" w:rsidR="001A70F8" w:rsidRDefault="00936646" w:rsidP="0039326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6A">
        <w:rPr>
          <w:rFonts w:ascii="Times New Roman" w:hAnsi="Times New Roman" w:cs="Times New Roman"/>
          <w:sz w:val="24"/>
          <w:szCs w:val="24"/>
        </w:rPr>
        <w:t>Отчет о проделанной работе</w:t>
      </w:r>
    </w:p>
    <w:p w14:paraId="7C3046D6" w14:textId="77777777" w:rsidR="004A4D6B" w:rsidRPr="004A4D6B" w:rsidRDefault="004A4D6B" w:rsidP="004A4D6B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A4D6B">
        <w:rPr>
          <w:rFonts w:ascii="Times New Roman" w:hAnsi="Times New Roman"/>
          <w:b/>
          <w:sz w:val="24"/>
          <w:szCs w:val="24"/>
        </w:rPr>
        <w:t>УСЛОВИЯ ОПЛАТЫ:</w:t>
      </w:r>
    </w:p>
    <w:p w14:paraId="631A8543" w14:textId="77777777" w:rsidR="004A4D6B" w:rsidRPr="00B82A79" w:rsidRDefault="004A4D6B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>Платеж общей суммы контракта производится следующими этапами:</w:t>
      </w:r>
    </w:p>
    <w:p w14:paraId="7B33C9DB" w14:textId="377D8601" w:rsidR="004A4D6B" w:rsidRPr="00B82A79" w:rsidRDefault="004A4D6B" w:rsidP="004A4D6B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B82A79">
        <w:rPr>
          <w:rFonts w:ascii="Times New Roman" w:hAnsi="Times New Roman"/>
          <w:sz w:val="24"/>
          <w:szCs w:val="24"/>
        </w:rPr>
        <w:t xml:space="preserve">30% - после </w:t>
      </w:r>
      <w:r>
        <w:rPr>
          <w:rFonts w:ascii="Times New Roman" w:hAnsi="Times New Roman"/>
          <w:sz w:val="24"/>
          <w:szCs w:val="24"/>
        </w:rPr>
        <w:t>доработки проекта стратегии развития на период 2022-2024гг.</w:t>
      </w:r>
      <w:r w:rsidRPr="00B82A79">
        <w:rPr>
          <w:rFonts w:ascii="Times New Roman" w:hAnsi="Times New Roman"/>
          <w:sz w:val="24"/>
          <w:szCs w:val="24"/>
        </w:rPr>
        <w:t>;</w:t>
      </w:r>
    </w:p>
    <w:p w14:paraId="53EC618C" w14:textId="712A3059" w:rsidR="004A4D6B" w:rsidRPr="004A4D6B" w:rsidRDefault="004A4D6B" w:rsidP="00B90060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4"/>
          <w:szCs w:val="24"/>
        </w:rPr>
      </w:pPr>
      <w:r w:rsidRPr="004A4D6B">
        <w:rPr>
          <w:rFonts w:ascii="Times New Roman" w:hAnsi="Times New Roman"/>
          <w:sz w:val="24"/>
          <w:szCs w:val="24"/>
        </w:rPr>
        <w:t xml:space="preserve">70% - после предоставления </w:t>
      </w:r>
      <w:r>
        <w:rPr>
          <w:rFonts w:ascii="Times New Roman" w:hAnsi="Times New Roman"/>
          <w:sz w:val="24"/>
          <w:szCs w:val="24"/>
        </w:rPr>
        <w:t xml:space="preserve">технического отчета с приложением </w:t>
      </w:r>
      <w:r w:rsidRPr="004A4D6B">
        <w:rPr>
          <w:rFonts w:ascii="Times New Roman" w:hAnsi="Times New Roman"/>
          <w:sz w:val="24"/>
          <w:szCs w:val="24"/>
        </w:rPr>
        <w:t xml:space="preserve">финальной версии Стратегии развития АМУЦА на период 2022-2024гг., план работы и план </w:t>
      </w:r>
      <w:proofErr w:type="spellStart"/>
      <w:r w:rsidRPr="004A4D6B">
        <w:rPr>
          <w:rFonts w:ascii="Times New Roman" w:hAnsi="Times New Roman"/>
          <w:sz w:val="24"/>
          <w:szCs w:val="24"/>
        </w:rPr>
        <w:t>МиО</w:t>
      </w:r>
      <w:proofErr w:type="spellEnd"/>
      <w:r w:rsidRPr="004A4D6B">
        <w:rPr>
          <w:rFonts w:ascii="Times New Roman" w:hAnsi="Times New Roman"/>
          <w:sz w:val="24"/>
          <w:szCs w:val="24"/>
        </w:rPr>
        <w:t>.</w:t>
      </w:r>
    </w:p>
    <w:p w14:paraId="2E672050" w14:textId="77777777" w:rsidR="004A4D6B" w:rsidRDefault="004A4D6B" w:rsidP="004A4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DB909" w14:textId="77777777" w:rsidR="004A4D6B" w:rsidRPr="0039326A" w:rsidRDefault="004A4D6B" w:rsidP="004A4D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2DC39" w14:textId="77777777" w:rsidR="001A70F8" w:rsidRPr="0039326A" w:rsidRDefault="001A70F8" w:rsidP="001A70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DC03D" w14:textId="77777777" w:rsidR="004A4D6B" w:rsidRPr="0039326A" w:rsidRDefault="004A4D6B">
      <w:pPr>
        <w:rPr>
          <w:rFonts w:ascii="Times New Roman" w:hAnsi="Times New Roman" w:cs="Times New Roman"/>
          <w:sz w:val="24"/>
          <w:szCs w:val="24"/>
        </w:rPr>
      </w:pPr>
    </w:p>
    <w:sectPr w:rsidR="004A4D6B" w:rsidRPr="0039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02A"/>
    <w:multiLevelType w:val="hybridMultilevel"/>
    <w:tmpl w:val="3EF6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829"/>
    <w:multiLevelType w:val="hybridMultilevel"/>
    <w:tmpl w:val="EE44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2C40"/>
    <w:multiLevelType w:val="hybridMultilevel"/>
    <w:tmpl w:val="96002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113D0C"/>
    <w:multiLevelType w:val="hybridMultilevel"/>
    <w:tmpl w:val="648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3DCD"/>
    <w:multiLevelType w:val="multilevel"/>
    <w:tmpl w:val="1E6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7498578">
    <w:abstractNumId w:val="1"/>
  </w:num>
  <w:num w:numId="2" w16cid:durableId="1776096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380219">
    <w:abstractNumId w:val="2"/>
  </w:num>
  <w:num w:numId="4" w16cid:durableId="1502696969">
    <w:abstractNumId w:val="4"/>
  </w:num>
  <w:num w:numId="5" w16cid:durableId="2116556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3B"/>
    <w:rsid w:val="00075106"/>
    <w:rsid w:val="000E22B8"/>
    <w:rsid w:val="000E6140"/>
    <w:rsid w:val="001A70F8"/>
    <w:rsid w:val="001B6FC6"/>
    <w:rsid w:val="00267748"/>
    <w:rsid w:val="00274E1C"/>
    <w:rsid w:val="002C3FCC"/>
    <w:rsid w:val="002D6549"/>
    <w:rsid w:val="0035741A"/>
    <w:rsid w:val="0039326A"/>
    <w:rsid w:val="004A4D6B"/>
    <w:rsid w:val="005B762F"/>
    <w:rsid w:val="00646743"/>
    <w:rsid w:val="006512E4"/>
    <w:rsid w:val="006667B0"/>
    <w:rsid w:val="006C45C0"/>
    <w:rsid w:val="00766F2B"/>
    <w:rsid w:val="00936646"/>
    <w:rsid w:val="009A44F5"/>
    <w:rsid w:val="009B687A"/>
    <w:rsid w:val="00A208DF"/>
    <w:rsid w:val="00AD6A3B"/>
    <w:rsid w:val="00B00D05"/>
    <w:rsid w:val="00B82A79"/>
    <w:rsid w:val="00F31646"/>
    <w:rsid w:val="00F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50B"/>
  <w15:chartTrackingRefBased/>
  <w15:docId w15:val="{500AAF00-65A3-4C2E-810B-229EC85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F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F8"/>
    <w:pPr>
      <w:ind w:left="720"/>
      <w:contextualSpacing/>
    </w:pPr>
  </w:style>
  <w:style w:type="paragraph" w:customStyle="1" w:styleId="Para">
    <w:name w:val="Para"/>
    <w:basedOn w:val="a"/>
    <w:rsid w:val="001A70F8"/>
    <w:pPr>
      <w:tabs>
        <w:tab w:val="num" w:pos="720"/>
      </w:tabs>
      <w:snapToGri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1A70F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B82A79"/>
    <w:rPr>
      <w:color w:val="0000FF"/>
      <w:u w:val="single"/>
    </w:rPr>
  </w:style>
  <w:style w:type="paragraph" w:styleId="a6">
    <w:name w:val="Revision"/>
    <w:hidden/>
    <w:uiPriority w:val="99"/>
    <w:semiHidden/>
    <w:rsid w:val="009B68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F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13</cp:revision>
  <dcterms:created xsi:type="dcterms:W3CDTF">2022-06-08T01:02:00Z</dcterms:created>
  <dcterms:modified xsi:type="dcterms:W3CDTF">2022-06-15T04:57:00Z</dcterms:modified>
</cp:coreProperties>
</file>