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673"/>
      </w:tblGrid>
      <w:tr w:rsidR="004B2C0B" w14:paraId="13DECB47" w14:textId="77777777" w:rsidTr="004B2C0B">
        <w:tc>
          <w:tcPr>
            <w:tcW w:w="4672" w:type="dxa"/>
          </w:tcPr>
          <w:p w14:paraId="297FFCE6" w14:textId="197C5559" w:rsidR="004B2C0B" w:rsidRDefault="004B2C0B" w:rsidP="004B2C0B">
            <w:pPr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E2F1ED" wp14:editId="0A67EC97">
                  <wp:extent cx="2876550" cy="1027010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102" cy="102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002677F" w14:textId="77777777" w:rsidR="004B2C0B" w:rsidRDefault="004B2C0B" w:rsidP="004B2C0B">
            <w:pPr>
              <w:pStyle w:val="aa"/>
              <w:kinsoku w:val="0"/>
              <w:overflowPunct w:val="0"/>
              <w:spacing w:before="0"/>
              <w:ind w:left="150"/>
              <w:contextualSpacing/>
              <w:jc w:val="right"/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Кыргызская</w:t>
            </w:r>
            <w:r>
              <w:rPr>
                <w:rFonts w:ascii="Arial" w:hAnsi="Arial" w:cs="Arial"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Республика</w:t>
            </w:r>
          </w:p>
          <w:p w14:paraId="57496D45" w14:textId="77777777" w:rsidR="004B2C0B" w:rsidRDefault="004B2C0B" w:rsidP="004B2C0B">
            <w:pPr>
              <w:pStyle w:val="aa"/>
              <w:kinsoku w:val="0"/>
              <w:overflowPunct w:val="0"/>
              <w:spacing w:before="0"/>
              <w:ind w:left="150" w:firstLine="796"/>
              <w:contextualSpacing/>
              <w:jc w:val="right"/>
              <w:rPr>
                <w:rFonts w:ascii="Arial" w:hAnsi="Arial" w:cs="Arial"/>
                <w:spacing w:val="23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720001, г.</w:t>
            </w:r>
            <w:r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Бишкек,</w:t>
            </w:r>
            <w:r>
              <w:rPr>
                <w:rFonts w:ascii="Arial" w:hAnsi="Arial" w:cs="Arial"/>
                <w:spacing w:val="23"/>
                <w:sz w:val="16"/>
                <w:szCs w:val="16"/>
                <w:lang w:eastAsia="en-US"/>
              </w:rPr>
              <w:t xml:space="preserve"> </w:t>
            </w:r>
          </w:p>
          <w:p w14:paraId="36F1CCC1" w14:textId="77777777" w:rsidR="004B2C0B" w:rsidRDefault="004B2C0B" w:rsidP="004B2C0B">
            <w:pPr>
              <w:pStyle w:val="aa"/>
              <w:kinsoku w:val="0"/>
              <w:overflowPunct w:val="0"/>
              <w:spacing w:before="0"/>
              <w:ind w:left="150" w:firstLine="796"/>
              <w:contextualSpacing/>
              <w:jc w:val="right"/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ул.</w:t>
            </w:r>
            <w:r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Шевченко,</w:t>
            </w:r>
            <w:r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  <w:t>д.</w:t>
            </w:r>
            <w:r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114</w:t>
            </w:r>
          </w:p>
          <w:p w14:paraId="7548D609" w14:textId="77777777" w:rsidR="004B2C0B" w:rsidRDefault="004B2C0B" w:rsidP="004B2C0B">
            <w:pPr>
              <w:pStyle w:val="aa"/>
              <w:kinsoku w:val="0"/>
              <w:overflowPunct w:val="0"/>
              <w:spacing w:before="0"/>
              <w:ind w:left="150"/>
              <w:contextualSpacing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+996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312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97-65-30</w:t>
            </w:r>
          </w:p>
          <w:p w14:paraId="064813E1" w14:textId="77777777" w:rsidR="004B2C0B" w:rsidRDefault="004B2C0B" w:rsidP="004B2C0B">
            <w:pPr>
              <w:shd w:val="clear" w:color="auto" w:fill="FFFFFF"/>
              <w:contextualSpacing/>
              <w:jc w:val="right"/>
              <w:rPr>
                <w:rFonts w:ascii="Arial" w:eastAsiaTheme="minorEastAsia" w:hAnsi="Arial" w:cs="Arial"/>
                <w:color w:val="0000FF"/>
                <w:spacing w:val="-1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0000FF"/>
                <w:spacing w:val="-1"/>
                <w:sz w:val="16"/>
                <w:szCs w:val="16"/>
                <w:u w:val="single"/>
              </w:rPr>
              <w:t>academylgca@gmail.com</w:t>
            </w:r>
          </w:p>
          <w:p w14:paraId="2E15C2CC" w14:textId="162F54EA" w:rsidR="004B2C0B" w:rsidRDefault="004B2C0B" w:rsidP="004B2C0B">
            <w:pPr>
              <w:contextualSpacing/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 </w:t>
            </w:r>
            <w:hyperlink r:id="rId10" w:history="1">
              <w:r>
                <w:rPr>
                  <w:rStyle w:val="a4"/>
                  <w:rFonts w:ascii="Arial" w:hAnsi="Arial" w:cs="Arial"/>
                  <w:spacing w:val="-1"/>
                  <w:sz w:val="16"/>
                  <w:szCs w:val="16"/>
                </w:rPr>
                <w:t>www.myktyaimak.gov.kg</w:t>
              </w:r>
            </w:hyperlink>
          </w:p>
        </w:tc>
      </w:tr>
    </w:tbl>
    <w:p w14:paraId="727A66AB" w14:textId="42522A19" w:rsidR="00376808" w:rsidRPr="00376808" w:rsidRDefault="00376808" w:rsidP="004B2C0B">
      <w:pPr>
        <w:spacing w:after="0" w:line="240" w:lineRule="auto"/>
        <w:contextualSpacing/>
        <w:rPr>
          <w:rFonts w:asciiTheme="majorHAnsi" w:hAnsiTheme="majorHAnsi" w:cs="Times New Roman"/>
          <w:b/>
        </w:rPr>
      </w:pPr>
    </w:p>
    <w:p w14:paraId="68F75B0D" w14:textId="77777777" w:rsidR="00376808" w:rsidRPr="00376808" w:rsidRDefault="00CA6757" w:rsidP="00376808">
      <w:pPr>
        <w:spacing w:after="0" w:line="240" w:lineRule="auto"/>
        <w:contextualSpacing/>
        <w:jc w:val="right"/>
        <w:rPr>
          <w:rFonts w:asciiTheme="majorHAnsi" w:hAnsiTheme="majorHAnsi"/>
          <w:b/>
        </w:rPr>
      </w:pPr>
      <w:r w:rsidRPr="00376808">
        <w:rPr>
          <w:rFonts w:asciiTheme="majorHAnsi" w:hAnsiTheme="majorHAnsi"/>
          <w:b/>
        </w:rPr>
        <w:t xml:space="preserve">Приложение 1 </w:t>
      </w:r>
    </w:p>
    <w:p w14:paraId="67CACEDF" w14:textId="1BD8D886" w:rsidR="00CA6757" w:rsidRPr="00376808" w:rsidRDefault="00CA6757" w:rsidP="00376808">
      <w:pPr>
        <w:spacing w:after="0" w:line="240" w:lineRule="auto"/>
        <w:contextualSpacing/>
        <w:jc w:val="right"/>
        <w:rPr>
          <w:rFonts w:asciiTheme="majorHAnsi" w:hAnsiTheme="majorHAnsi"/>
          <w:b/>
        </w:rPr>
      </w:pPr>
      <w:r w:rsidRPr="00376808">
        <w:rPr>
          <w:rFonts w:asciiTheme="majorHAnsi" w:hAnsiTheme="majorHAnsi"/>
          <w:b/>
        </w:rPr>
        <w:t>к договору услуг от ___ мая 2022 г.</w:t>
      </w:r>
    </w:p>
    <w:p w14:paraId="47961EA1" w14:textId="77777777" w:rsidR="00CA6757" w:rsidRPr="00376808" w:rsidRDefault="00CA6757" w:rsidP="00376808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14:paraId="5F31ED7D" w14:textId="77777777" w:rsidR="00CA6757" w:rsidRPr="00376808" w:rsidRDefault="00CA6757" w:rsidP="00376808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14:paraId="500B6808" w14:textId="6521DD41" w:rsidR="00312E1D" w:rsidRPr="00376808" w:rsidRDefault="003E5CAB" w:rsidP="00376808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376808">
        <w:rPr>
          <w:rFonts w:asciiTheme="majorHAnsi" w:hAnsiTheme="majorHAnsi"/>
          <w:b/>
        </w:rPr>
        <w:t>ТЕХНИЧЕСКОЕ ЗАДАНИЕ</w:t>
      </w:r>
    </w:p>
    <w:p w14:paraId="60A2D87D" w14:textId="3C760964" w:rsidR="003E5CAB" w:rsidRPr="00376808" w:rsidRDefault="003E5CAB" w:rsidP="00376808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lang w:eastAsia="ru-RU"/>
        </w:rPr>
      </w:pPr>
      <w:r w:rsidRPr="00376808">
        <w:rPr>
          <w:rFonts w:asciiTheme="majorHAnsi" w:eastAsia="Times New Roman" w:hAnsiTheme="majorHAnsi" w:cs="Times New Roman"/>
          <w:b/>
          <w:lang w:eastAsia="ru-RU"/>
        </w:rPr>
        <w:t xml:space="preserve">НА </w:t>
      </w:r>
      <w:r w:rsidR="00BD5434" w:rsidRPr="00376808">
        <w:rPr>
          <w:rFonts w:asciiTheme="majorHAnsi" w:eastAsia="Times New Roman" w:hAnsiTheme="majorHAnsi" w:cs="Times New Roman"/>
          <w:b/>
          <w:lang w:eastAsia="ru-RU"/>
        </w:rPr>
        <w:t>ДО</w:t>
      </w:r>
      <w:r w:rsidRPr="00376808">
        <w:rPr>
          <w:rFonts w:asciiTheme="majorHAnsi" w:eastAsia="Times New Roman" w:hAnsiTheme="majorHAnsi" w:cs="Times New Roman"/>
          <w:b/>
          <w:lang w:eastAsia="ru-RU"/>
        </w:rPr>
        <w:t xml:space="preserve">РАБОТКУ </w:t>
      </w:r>
      <w:r w:rsidR="003341E2" w:rsidRPr="00376808">
        <w:rPr>
          <w:rFonts w:asciiTheme="majorHAnsi" w:eastAsia="Times New Roman" w:hAnsiTheme="majorHAnsi" w:cs="Times New Roman"/>
          <w:b/>
          <w:lang w:eastAsia="ru-RU"/>
        </w:rPr>
        <w:t xml:space="preserve">и ОЦИФРОВКУ </w:t>
      </w:r>
      <w:r w:rsidR="00CA6757" w:rsidRPr="00376808">
        <w:rPr>
          <w:rFonts w:asciiTheme="majorHAnsi" w:eastAsia="Times New Roman" w:hAnsiTheme="majorHAnsi" w:cs="Times New Roman"/>
          <w:b/>
          <w:lang w:eastAsia="ru-RU"/>
        </w:rPr>
        <w:t>УЧЕБНО-МЕТОДИЧЕСКОГО КОМПЛЕКСА</w:t>
      </w:r>
      <w:r w:rsidRPr="00376808">
        <w:rPr>
          <w:rFonts w:asciiTheme="majorHAnsi" w:eastAsia="Times New Roman" w:hAnsiTheme="majorHAnsi" w:cs="Times New Roman"/>
          <w:b/>
          <w:lang w:eastAsia="ru-RU"/>
        </w:rPr>
        <w:t xml:space="preserve"> </w:t>
      </w:r>
      <w:r w:rsidRPr="00376808">
        <w:rPr>
          <w:rFonts w:asciiTheme="majorHAnsi" w:hAnsiTheme="majorHAnsi"/>
          <w:b/>
          <w:color w:val="FF0000"/>
        </w:rPr>
        <w:t xml:space="preserve">«ОРГАНИЗАЦИЯ СИСТЕМЫ УПРАВЛЕНИЯ УСЛУГАМИ НА МЕСТНОМ УРОВНЕ» </w:t>
      </w:r>
    </w:p>
    <w:p w14:paraId="62582E97" w14:textId="77777777" w:rsidR="003E5CAB" w:rsidRPr="00376808" w:rsidRDefault="003E5CAB" w:rsidP="00376808">
      <w:pPr>
        <w:spacing w:after="0" w:line="240" w:lineRule="auto"/>
        <w:contextualSpacing/>
        <w:rPr>
          <w:rFonts w:asciiTheme="majorHAnsi" w:eastAsia="Times New Roman" w:hAnsiTheme="majorHAnsi" w:cs="Times New Roman"/>
          <w:lang w:eastAsia="ru-RU"/>
        </w:rPr>
      </w:pPr>
    </w:p>
    <w:p w14:paraId="37958F5C" w14:textId="6DB504F3" w:rsidR="00530D72" w:rsidRPr="0057111F" w:rsidRDefault="00530D72" w:rsidP="00376808">
      <w:pPr>
        <w:spacing w:after="0" w:line="240" w:lineRule="auto"/>
        <w:contextualSpacing/>
        <w:rPr>
          <w:rFonts w:asciiTheme="majorHAnsi" w:hAnsiTheme="majorHAnsi"/>
          <w:b/>
          <w:bCs/>
        </w:rPr>
      </w:pPr>
      <w:r w:rsidRPr="0057111F">
        <w:rPr>
          <w:rFonts w:asciiTheme="majorHAnsi" w:hAnsiTheme="majorHAnsi"/>
          <w:b/>
          <w:bCs/>
        </w:rPr>
        <w:t xml:space="preserve">Предпосылки </w:t>
      </w:r>
    </w:p>
    <w:p w14:paraId="6C00485F" w14:textId="4C441980" w:rsidR="003341E2" w:rsidRPr="00376808" w:rsidRDefault="003E5CAB" w:rsidP="0057111F">
      <w:pPr>
        <w:spacing w:after="0" w:line="240" w:lineRule="auto"/>
        <w:ind w:firstLine="1134"/>
        <w:contextualSpacing/>
        <w:jc w:val="both"/>
        <w:rPr>
          <w:rFonts w:asciiTheme="majorHAnsi" w:hAnsiTheme="majorHAnsi"/>
        </w:rPr>
      </w:pPr>
      <w:r w:rsidRPr="00376808">
        <w:rPr>
          <w:rFonts w:asciiTheme="majorHAnsi" w:hAnsiTheme="majorHAnsi"/>
        </w:rPr>
        <w:t xml:space="preserve">При поддержке </w:t>
      </w:r>
      <w:r w:rsidR="00530D72" w:rsidRPr="00376808">
        <w:rPr>
          <w:rFonts w:asciiTheme="majorHAnsi" w:hAnsiTheme="majorHAnsi"/>
        </w:rPr>
        <w:t>П</w:t>
      </w:r>
      <w:r w:rsidRPr="00376808">
        <w:rPr>
          <w:rFonts w:asciiTheme="majorHAnsi" w:hAnsiTheme="majorHAnsi"/>
        </w:rPr>
        <w:t>роект</w:t>
      </w:r>
      <w:r w:rsidR="00530D72" w:rsidRPr="00376808">
        <w:rPr>
          <w:rFonts w:asciiTheme="majorHAnsi" w:hAnsiTheme="majorHAnsi"/>
        </w:rPr>
        <w:t>а</w:t>
      </w:r>
      <w:r w:rsidRPr="00376808">
        <w:rPr>
          <w:rFonts w:asciiTheme="majorHAnsi" w:hAnsiTheme="majorHAnsi"/>
        </w:rPr>
        <w:t xml:space="preserve"> USAID «Успешный аймак» и </w:t>
      </w:r>
      <w:r w:rsidR="00530D72" w:rsidRPr="00376808">
        <w:rPr>
          <w:rFonts w:asciiTheme="majorHAnsi" w:hAnsiTheme="majorHAnsi"/>
        </w:rPr>
        <w:t xml:space="preserve">Проекта </w:t>
      </w:r>
      <w:r w:rsidR="00530D72" w:rsidRPr="00376808">
        <w:rPr>
          <w:rFonts w:asciiTheme="majorHAnsi" w:hAnsiTheme="majorHAnsi"/>
          <w:lang w:val="en-US"/>
        </w:rPr>
        <w:t>SDC</w:t>
      </w:r>
      <w:r w:rsidR="00530D72" w:rsidRPr="00376808">
        <w:rPr>
          <w:rFonts w:asciiTheme="majorHAnsi" w:hAnsiTheme="majorHAnsi"/>
        </w:rPr>
        <w:t xml:space="preserve"> </w:t>
      </w:r>
      <w:r w:rsidR="003341E2" w:rsidRPr="00376808">
        <w:rPr>
          <w:rFonts w:asciiTheme="majorHAnsi" w:hAnsiTheme="majorHAnsi"/>
        </w:rPr>
        <w:t>«Улучшение услуг на местном уровне»</w:t>
      </w:r>
      <w:r w:rsidR="00530D72" w:rsidRPr="00376808">
        <w:rPr>
          <w:rStyle w:val="a8"/>
          <w:rFonts w:asciiTheme="majorHAnsi" w:hAnsiTheme="majorHAnsi"/>
        </w:rPr>
        <w:footnoteReference w:id="1"/>
      </w:r>
      <w:r w:rsidR="003341E2" w:rsidRPr="00376808">
        <w:rPr>
          <w:rFonts w:asciiTheme="majorHAnsi" w:hAnsiTheme="majorHAnsi"/>
        </w:rPr>
        <w:t xml:space="preserve">, </w:t>
      </w:r>
      <w:r w:rsidRPr="00376808">
        <w:rPr>
          <w:rFonts w:asciiTheme="majorHAnsi" w:hAnsiTheme="majorHAnsi"/>
        </w:rPr>
        <w:t xml:space="preserve">были разработаны </w:t>
      </w:r>
      <w:r w:rsidR="00DA4120" w:rsidRPr="00376808">
        <w:rPr>
          <w:rFonts w:asciiTheme="majorHAnsi" w:hAnsiTheme="majorHAnsi"/>
        </w:rPr>
        <w:t xml:space="preserve">учебные </w:t>
      </w:r>
      <w:r w:rsidR="00530D72" w:rsidRPr="00376808">
        <w:rPr>
          <w:rFonts w:asciiTheme="majorHAnsi" w:hAnsiTheme="majorHAnsi"/>
        </w:rPr>
        <w:t>материалы</w:t>
      </w:r>
      <w:r w:rsidRPr="00376808">
        <w:rPr>
          <w:rFonts w:asciiTheme="majorHAnsi" w:hAnsiTheme="majorHAnsi"/>
        </w:rPr>
        <w:t xml:space="preserve">: </w:t>
      </w:r>
      <w:r w:rsidR="003341E2" w:rsidRPr="00376808">
        <w:rPr>
          <w:rFonts w:asciiTheme="majorHAnsi" w:hAnsiTheme="majorHAnsi"/>
        </w:rPr>
        <w:t xml:space="preserve">«Организация системы управления услугами на местном уровне» </w:t>
      </w:r>
      <w:r w:rsidR="00530D72" w:rsidRPr="004B2C0B">
        <w:rPr>
          <w:rFonts w:asciiTheme="majorHAnsi" w:hAnsiTheme="majorHAnsi"/>
        </w:rPr>
        <w:t xml:space="preserve">(2019) </w:t>
      </w:r>
      <w:r w:rsidR="003341E2" w:rsidRPr="004B2C0B">
        <w:rPr>
          <w:rFonts w:asciiTheme="majorHAnsi" w:hAnsiTheme="majorHAnsi"/>
        </w:rPr>
        <w:t xml:space="preserve">и </w:t>
      </w:r>
      <w:r w:rsidRPr="004B2C0B">
        <w:rPr>
          <w:rFonts w:asciiTheme="majorHAnsi" w:hAnsiTheme="majorHAnsi"/>
        </w:rPr>
        <w:t>«Практическое руководство для органов местного самоуправления по организации услуг населению»</w:t>
      </w:r>
      <w:r w:rsidR="00530D72" w:rsidRPr="004B2C0B">
        <w:rPr>
          <w:rFonts w:asciiTheme="majorHAnsi" w:hAnsiTheme="majorHAnsi"/>
        </w:rPr>
        <w:t xml:space="preserve"> (2018)</w:t>
      </w:r>
      <w:r w:rsidR="00DA4120" w:rsidRPr="004B2C0B">
        <w:rPr>
          <w:rFonts w:asciiTheme="majorHAnsi" w:hAnsiTheme="majorHAnsi"/>
        </w:rPr>
        <w:t>.</w:t>
      </w:r>
      <w:r w:rsidR="00530D72" w:rsidRPr="00376808">
        <w:rPr>
          <w:rFonts w:asciiTheme="majorHAnsi" w:hAnsiTheme="majorHAnsi"/>
        </w:rPr>
        <w:t xml:space="preserve"> Данные учебные материалы нуждаются в дополнении, обобщении и </w:t>
      </w:r>
      <w:r w:rsidR="00A24999" w:rsidRPr="00376808">
        <w:rPr>
          <w:rFonts w:asciiTheme="majorHAnsi" w:hAnsiTheme="majorHAnsi"/>
        </w:rPr>
        <w:t>цифровизации</w:t>
      </w:r>
      <w:r w:rsidR="00530D72" w:rsidRPr="00376808">
        <w:rPr>
          <w:rFonts w:asciiTheme="majorHAnsi" w:hAnsiTheme="majorHAnsi"/>
        </w:rPr>
        <w:t xml:space="preserve"> с целью предоставления единого учебного материала для устойчивого распространения знаний в сфере организации услуг на местном уровне. В связи с этим, Академия местного управления Центральной Азии нуждается в привлечении эксперта, обладающего необходимой квалификацией, с целью формирования единого </w:t>
      </w:r>
      <w:r w:rsidR="00A24999" w:rsidRPr="00376808">
        <w:rPr>
          <w:rFonts w:asciiTheme="majorHAnsi" w:hAnsiTheme="majorHAnsi"/>
        </w:rPr>
        <w:t xml:space="preserve">учебно-методического </w:t>
      </w:r>
      <w:r w:rsidR="00530D72" w:rsidRPr="00376808">
        <w:rPr>
          <w:rFonts w:asciiTheme="majorHAnsi" w:hAnsiTheme="majorHAnsi"/>
        </w:rPr>
        <w:t>комплекса учебных материалов по организации услуг на местном уровне.</w:t>
      </w:r>
    </w:p>
    <w:p w14:paraId="4C839717" w14:textId="77777777" w:rsidR="0057111F" w:rsidRDefault="0057111F" w:rsidP="0057111F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10FA9370" w14:textId="067B8AAC" w:rsidR="00530D72" w:rsidRPr="0057111F" w:rsidRDefault="00530D72" w:rsidP="0057111F">
      <w:pPr>
        <w:spacing w:after="0" w:line="240" w:lineRule="auto"/>
        <w:contextualSpacing/>
        <w:jc w:val="both"/>
        <w:rPr>
          <w:rFonts w:asciiTheme="majorHAnsi" w:hAnsiTheme="majorHAnsi"/>
          <w:b/>
          <w:bCs/>
        </w:rPr>
      </w:pPr>
      <w:r w:rsidRPr="0057111F">
        <w:rPr>
          <w:rFonts w:asciiTheme="majorHAnsi" w:hAnsiTheme="majorHAnsi"/>
          <w:b/>
          <w:bCs/>
        </w:rPr>
        <w:t>Цель задания</w:t>
      </w:r>
    </w:p>
    <w:p w14:paraId="53316A11" w14:textId="1F00036C" w:rsidR="00530D72" w:rsidRPr="00376808" w:rsidRDefault="00530D72" w:rsidP="0057111F">
      <w:pPr>
        <w:spacing w:after="0" w:line="240" w:lineRule="auto"/>
        <w:ind w:firstLine="1134"/>
        <w:contextualSpacing/>
        <w:jc w:val="both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hAnsiTheme="majorHAnsi"/>
        </w:rPr>
        <w:t xml:space="preserve">Цель настоящего технического задания – сформировать </w:t>
      </w:r>
      <w:r w:rsidR="00BD5434" w:rsidRPr="00376808">
        <w:rPr>
          <w:rFonts w:asciiTheme="majorHAnsi" w:hAnsiTheme="majorHAnsi"/>
        </w:rPr>
        <w:t>и оцифровать</w:t>
      </w:r>
      <w:r w:rsidRPr="00376808">
        <w:rPr>
          <w:rFonts w:asciiTheme="majorHAnsi" w:hAnsiTheme="majorHAnsi"/>
        </w:rPr>
        <w:t xml:space="preserve"> на основе ранее разработанных материалов единый </w:t>
      </w:r>
      <w:r w:rsidR="00A24999" w:rsidRPr="00376808">
        <w:rPr>
          <w:rFonts w:asciiTheme="majorHAnsi" w:hAnsiTheme="majorHAnsi"/>
        </w:rPr>
        <w:t xml:space="preserve">учебно-методический </w:t>
      </w:r>
      <w:r w:rsidRPr="00376808">
        <w:rPr>
          <w:rFonts w:asciiTheme="majorHAnsi" w:hAnsiTheme="majorHAnsi"/>
        </w:rPr>
        <w:t xml:space="preserve">комплекс </w:t>
      </w:r>
      <w:r w:rsidR="00A24999" w:rsidRPr="00376808">
        <w:rPr>
          <w:rFonts w:asciiTheme="majorHAnsi" w:hAnsiTheme="majorHAnsi"/>
        </w:rPr>
        <w:t xml:space="preserve">(далее – УМК) </w:t>
      </w:r>
      <w:r w:rsidRPr="00376808">
        <w:rPr>
          <w:rFonts w:asciiTheme="majorHAnsi" w:hAnsiTheme="majorHAnsi"/>
        </w:rPr>
        <w:t>материалов по вопросам организации услуг на местном уровне.</w:t>
      </w:r>
      <w:r w:rsidR="00A24999" w:rsidRPr="00376808">
        <w:rPr>
          <w:rFonts w:asciiTheme="majorHAnsi" w:hAnsiTheme="majorHAnsi"/>
        </w:rPr>
        <w:t xml:space="preserve"> </w:t>
      </w:r>
      <w:r w:rsidR="00BD5434" w:rsidRPr="00376808">
        <w:rPr>
          <w:rFonts w:asciiTheme="majorHAnsi" w:hAnsiTheme="majorHAnsi"/>
        </w:rPr>
        <w:t xml:space="preserve">В цифровом виде </w:t>
      </w:r>
      <w:r w:rsidR="00A24999" w:rsidRPr="00376808">
        <w:rPr>
          <w:rFonts w:asciiTheme="majorHAnsi" w:hAnsiTheme="majorHAnsi"/>
        </w:rPr>
        <w:t>УМК должен включать</w:t>
      </w:r>
      <w:r w:rsidR="00BD5434" w:rsidRPr="00376808">
        <w:rPr>
          <w:rFonts w:asciiTheme="majorHAnsi" w:hAnsiTheme="majorHAnsi"/>
        </w:rPr>
        <w:t xml:space="preserve"> </w:t>
      </w:r>
      <w:r w:rsidR="00BD5434" w:rsidRPr="00376808">
        <w:rPr>
          <w:rFonts w:asciiTheme="majorHAnsi" w:eastAsia="Times New Roman" w:hAnsiTheme="majorHAnsi" w:cs="Times New Roman"/>
          <w:lang w:eastAsia="ru-RU"/>
        </w:rPr>
        <w:t>учебный план, рабочую программу модуля и другие материалы, обеспечивающие качество подготовки обучающихся; календарный учебный график, методические материалы, обеспечивающие реализацию соответствующей образовательной технологии. Более детальные требования к методической структуре УМК приводятся в приложении</w:t>
      </w:r>
      <w:r w:rsidR="00376808" w:rsidRPr="00376808">
        <w:rPr>
          <w:rFonts w:asciiTheme="majorHAnsi" w:eastAsia="Times New Roman" w:hAnsiTheme="majorHAnsi" w:cs="Times New Roman"/>
          <w:lang w:eastAsia="ru-RU"/>
        </w:rPr>
        <w:t xml:space="preserve"> 1 </w:t>
      </w:r>
      <w:r w:rsidR="00BD5434" w:rsidRPr="00376808">
        <w:rPr>
          <w:rFonts w:asciiTheme="majorHAnsi" w:eastAsia="Times New Roman" w:hAnsiTheme="majorHAnsi" w:cs="Times New Roman"/>
          <w:lang w:eastAsia="ru-RU"/>
        </w:rPr>
        <w:t>к данному техническому заданию.</w:t>
      </w:r>
    </w:p>
    <w:p w14:paraId="3DF7BC21" w14:textId="77777777" w:rsidR="0057111F" w:rsidRDefault="0057111F" w:rsidP="0057111F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ru-RU"/>
        </w:rPr>
      </w:pPr>
    </w:p>
    <w:p w14:paraId="2F43B8B5" w14:textId="6F482671" w:rsidR="00BD5434" w:rsidRPr="0057111F" w:rsidRDefault="00BD5434" w:rsidP="0057111F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bCs/>
          <w:lang w:eastAsia="ru-RU"/>
        </w:rPr>
      </w:pPr>
      <w:r w:rsidRPr="0057111F">
        <w:rPr>
          <w:rFonts w:asciiTheme="majorHAnsi" w:eastAsia="Times New Roman" w:hAnsiTheme="majorHAnsi" w:cs="Times New Roman"/>
          <w:b/>
          <w:bCs/>
          <w:lang w:eastAsia="ru-RU"/>
        </w:rPr>
        <w:t>Пояснения к терминологии</w:t>
      </w:r>
    </w:p>
    <w:p w14:paraId="62A7AE36" w14:textId="04EEA94A" w:rsidR="00BD5434" w:rsidRPr="0057111F" w:rsidRDefault="00BD5434" w:rsidP="00571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57111F">
        <w:rPr>
          <w:rFonts w:asciiTheme="majorHAnsi" w:eastAsia="Times New Roman" w:hAnsiTheme="majorHAnsi" w:cs="Times New Roman"/>
          <w:lang w:eastAsia="ru-RU"/>
        </w:rPr>
        <w:t>Методическая структура УМК – структура комплекса в соответствии с методическими требованиями к инструментам обучения.</w:t>
      </w:r>
    </w:p>
    <w:p w14:paraId="52E12F6F" w14:textId="74CCFB5E" w:rsidR="00BD5434" w:rsidRPr="0019719E" w:rsidRDefault="00BD5434" w:rsidP="00571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57111F">
        <w:rPr>
          <w:rFonts w:asciiTheme="majorHAnsi" w:eastAsia="Times New Roman" w:hAnsiTheme="majorHAnsi" w:cs="Times New Roman"/>
          <w:lang w:eastAsia="ru-RU"/>
        </w:rPr>
        <w:t>Содержательная структура УМК – последовательность изложение и содержание учебных материалов.</w:t>
      </w:r>
    </w:p>
    <w:p w14:paraId="666A1918" w14:textId="77777777" w:rsidR="0019719E" w:rsidRDefault="0019719E" w:rsidP="0019719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14:paraId="08D56A59" w14:textId="3FDC3187" w:rsidR="0019719E" w:rsidRPr="0019719E" w:rsidRDefault="0019719E" w:rsidP="0019719E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Период выполнения задания</w:t>
      </w:r>
    </w:p>
    <w:p w14:paraId="3B965E10" w14:textId="32D8E1A9" w:rsidR="0019719E" w:rsidRPr="004B2C0B" w:rsidRDefault="0019719E" w:rsidP="0019719E">
      <w:pPr>
        <w:spacing w:after="0" w:line="240" w:lineRule="auto"/>
        <w:ind w:firstLine="1134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Н</w:t>
      </w:r>
      <w:r w:rsidRPr="0019719E">
        <w:rPr>
          <w:rFonts w:asciiTheme="majorHAnsi" w:hAnsiTheme="majorHAnsi"/>
        </w:rPr>
        <w:t>астояще</w:t>
      </w:r>
      <w:r>
        <w:rPr>
          <w:rFonts w:asciiTheme="majorHAnsi" w:hAnsiTheme="majorHAnsi"/>
        </w:rPr>
        <w:t>е</w:t>
      </w:r>
      <w:r w:rsidRPr="0019719E">
        <w:rPr>
          <w:rFonts w:asciiTheme="majorHAnsi" w:hAnsiTheme="majorHAnsi"/>
        </w:rPr>
        <w:t xml:space="preserve"> техническо</w:t>
      </w:r>
      <w:r>
        <w:rPr>
          <w:rFonts w:asciiTheme="majorHAnsi" w:hAnsiTheme="majorHAnsi"/>
        </w:rPr>
        <w:t>е</w:t>
      </w:r>
      <w:r w:rsidRPr="0019719E">
        <w:rPr>
          <w:rFonts w:asciiTheme="majorHAnsi" w:hAnsiTheme="majorHAnsi"/>
        </w:rPr>
        <w:t xml:space="preserve"> задани</w:t>
      </w:r>
      <w:r>
        <w:rPr>
          <w:rFonts w:asciiTheme="majorHAnsi" w:hAnsiTheme="majorHAnsi"/>
        </w:rPr>
        <w:t xml:space="preserve">е должно быть выполнено в период </w:t>
      </w:r>
      <w:r w:rsidRPr="004B2C0B">
        <w:rPr>
          <w:rFonts w:asciiTheme="majorHAnsi" w:hAnsiTheme="majorHAnsi"/>
          <w:b/>
        </w:rPr>
        <w:t xml:space="preserve">с </w:t>
      </w:r>
      <w:r w:rsidR="000321A8" w:rsidRPr="004B2C0B">
        <w:rPr>
          <w:rFonts w:asciiTheme="majorHAnsi" w:hAnsiTheme="majorHAnsi"/>
          <w:b/>
        </w:rPr>
        <w:t>2</w:t>
      </w:r>
      <w:r w:rsidR="004B2C0B" w:rsidRPr="004B2C0B">
        <w:rPr>
          <w:rFonts w:asciiTheme="majorHAnsi" w:hAnsiTheme="majorHAnsi"/>
          <w:b/>
        </w:rPr>
        <w:t>0</w:t>
      </w:r>
      <w:r w:rsidRPr="004B2C0B">
        <w:rPr>
          <w:rFonts w:asciiTheme="majorHAnsi" w:hAnsiTheme="majorHAnsi"/>
          <w:b/>
        </w:rPr>
        <w:t xml:space="preserve"> мая по </w:t>
      </w:r>
      <w:r w:rsidR="004B2C0B" w:rsidRPr="004B2C0B">
        <w:rPr>
          <w:rFonts w:asciiTheme="majorHAnsi" w:hAnsiTheme="majorHAnsi"/>
          <w:b/>
        </w:rPr>
        <w:t>10 июля</w:t>
      </w:r>
      <w:r w:rsidRPr="004B2C0B">
        <w:rPr>
          <w:rFonts w:asciiTheme="majorHAnsi" w:hAnsiTheme="majorHAnsi"/>
          <w:b/>
        </w:rPr>
        <w:t xml:space="preserve"> 2022 года.</w:t>
      </w:r>
    </w:p>
    <w:p w14:paraId="666FED8C" w14:textId="77777777" w:rsidR="0057111F" w:rsidRDefault="0057111F" w:rsidP="00376808">
      <w:pPr>
        <w:spacing w:after="0" w:line="240" w:lineRule="auto"/>
        <w:contextualSpacing/>
        <w:rPr>
          <w:rFonts w:asciiTheme="majorHAnsi" w:hAnsiTheme="majorHAnsi"/>
        </w:rPr>
      </w:pPr>
    </w:p>
    <w:p w14:paraId="61E54578" w14:textId="63F91A39" w:rsidR="003E5CAB" w:rsidRPr="0057111F" w:rsidRDefault="00A24999" w:rsidP="00376808">
      <w:pPr>
        <w:spacing w:after="0" w:line="240" w:lineRule="auto"/>
        <w:contextualSpacing/>
        <w:rPr>
          <w:rFonts w:asciiTheme="majorHAnsi" w:hAnsiTheme="majorHAnsi"/>
          <w:b/>
          <w:bCs/>
        </w:rPr>
      </w:pPr>
      <w:r w:rsidRPr="0057111F">
        <w:rPr>
          <w:rFonts w:asciiTheme="majorHAnsi" w:hAnsiTheme="majorHAnsi"/>
          <w:b/>
          <w:bCs/>
        </w:rPr>
        <w:t>Объем и продолжительность оказания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266"/>
        <w:gridCol w:w="2278"/>
      </w:tblGrid>
      <w:tr w:rsidR="00A24999" w:rsidRPr="00376808" w14:paraId="3D0040EB" w14:textId="77777777" w:rsidTr="004B2C0B">
        <w:tc>
          <w:tcPr>
            <w:tcW w:w="817" w:type="dxa"/>
          </w:tcPr>
          <w:p w14:paraId="02A755BE" w14:textId="58A115D1" w:rsidR="00A24999" w:rsidRPr="00376808" w:rsidRDefault="00A24999" w:rsidP="00376808">
            <w:pPr>
              <w:contextualSpacing/>
              <w:rPr>
                <w:rFonts w:asciiTheme="majorHAnsi" w:hAnsiTheme="majorHAnsi"/>
              </w:rPr>
            </w:pPr>
            <w:r w:rsidRPr="00376808">
              <w:rPr>
                <w:rFonts w:asciiTheme="majorHAnsi" w:hAnsiTheme="majorHAnsi"/>
              </w:rPr>
              <w:t>№</w:t>
            </w:r>
          </w:p>
        </w:tc>
        <w:tc>
          <w:tcPr>
            <w:tcW w:w="6266" w:type="dxa"/>
          </w:tcPr>
          <w:p w14:paraId="6890FEBC" w14:textId="21B52FE4" w:rsidR="00A24999" w:rsidRPr="00376808" w:rsidRDefault="00A24999" w:rsidP="00376808">
            <w:pPr>
              <w:contextualSpacing/>
              <w:rPr>
                <w:rFonts w:asciiTheme="majorHAnsi" w:hAnsiTheme="majorHAnsi"/>
              </w:rPr>
            </w:pPr>
            <w:r w:rsidRPr="00376808">
              <w:rPr>
                <w:rFonts w:asciiTheme="majorHAnsi" w:hAnsiTheme="majorHAnsi"/>
              </w:rPr>
              <w:t xml:space="preserve">Вид услуги </w:t>
            </w:r>
          </w:p>
        </w:tc>
        <w:tc>
          <w:tcPr>
            <w:tcW w:w="2026" w:type="dxa"/>
          </w:tcPr>
          <w:p w14:paraId="1D8972A7" w14:textId="1952F8D1" w:rsidR="00A24999" w:rsidRPr="00376808" w:rsidRDefault="00A24999" w:rsidP="00376808">
            <w:pPr>
              <w:contextualSpacing/>
              <w:rPr>
                <w:rFonts w:asciiTheme="majorHAnsi" w:hAnsiTheme="majorHAnsi"/>
              </w:rPr>
            </w:pPr>
            <w:r w:rsidRPr="00376808">
              <w:rPr>
                <w:rFonts w:asciiTheme="majorHAnsi" w:hAnsiTheme="majorHAnsi"/>
              </w:rPr>
              <w:t>Продолжительность оказания услуги (дней)</w:t>
            </w:r>
          </w:p>
        </w:tc>
      </w:tr>
      <w:tr w:rsidR="00A24999" w:rsidRPr="00376808" w14:paraId="7C5FC199" w14:textId="77777777" w:rsidTr="004B2C0B">
        <w:tc>
          <w:tcPr>
            <w:tcW w:w="817" w:type="dxa"/>
          </w:tcPr>
          <w:p w14:paraId="4DC73F74" w14:textId="77777777" w:rsidR="00A24999" w:rsidRPr="00D43A91" w:rsidRDefault="00A24999" w:rsidP="00D43A91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6266" w:type="dxa"/>
          </w:tcPr>
          <w:p w14:paraId="6FDA14F0" w14:textId="376AFDCC" w:rsidR="00A24999" w:rsidRPr="00376808" w:rsidRDefault="00A24999" w:rsidP="00376808">
            <w:pPr>
              <w:contextualSpacing/>
              <w:rPr>
                <w:rFonts w:asciiTheme="majorHAnsi" w:hAnsiTheme="majorHAnsi"/>
              </w:rPr>
            </w:pPr>
            <w:r w:rsidRPr="00376808">
              <w:rPr>
                <w:rFonts w:asciiTheme="majorHAnsi" w:hAnsiTheme="majorHAnsi"/>
              </w:rPr>
              <w:t xml:space="preserve">Разработка </w:t>
            </w:r>
            <w:r w:rsidR="00BD5434" w:rsidRPr="00376808">
              <w:rPr>
                <w:rFonts w:asciiTheme="majorHAnsi" w:hAnsiTheme="majorHAnsi"/>
              </w:rPr>
              <w:t xml:space="preserve">содержательной </w:t>
            </w:r>
            <w:r w:rsidRPr="00376808">
              <w:rPr>
                <w:rFonts w:asciiTheme="majorHAnsi" w:hAnsiTheme="majorHAnsi"/>
              </w:rPr>
              <w:t>структуры УМК и согласование ее с заказчиком</w:t>
            </w:r>
          </w:p>
        </w:tc>
        <w:tc>
          <w:tcPr>
            <w:tcW w:w="2026" w:type="dxa"/>
          </w:tcPr>
          <w:p w14:paraId="1C622630" w14:textId="195464D1" w:rsidR="00A24999" w:rsidRPr="00376808" w:rsidRDefault="00F257BC" w:rsidP="0037680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A24999" w:rsidRPr="00376808" w14:paraId="5D634957" w14:textId="77777777" w:rsidTr="004B2C0B">
        <w:tc>
          <w:tcPr>
            <w:tcW w:w="817" w:type="dxa"/>
          </w:tcPr>
          <w:p w14:paraId="0092F356" w14:textId="77777777" w:rsidR="00A24999" w:rsidRPr="00D43A91" w:rsidRDefault="00A24999" w:rsidP="00D43A91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6266" w:type="dxa"/>
          </w:tcPr>
          <w:p w14:paraId="208DDB53" w14:textId="52816DF1" w:rsidR="00A24999" w:rsidRPr="00376808" w:rsidRDefault="00A24999" w:rsidP="00376808">
            <w:pPr>
              <w:contextualSpacing/>
              <w:rPr>
                <w:rFonts w:asciiTheme="majorHAnsi" w:hAnsiTheme="majorHAnsi"/>
              </w:rPr>
            </w:pPr>
            <w:r w:rsidRPr="00376808">
              <w:rPr>
                <w:rFonts w:asciiTheme="majorHAnsi" w:hAnsiTheme="majorHAnsi"/>
              </w:rPr>
              <w:t>Объединение (обобщение) содержания УМК по согласованной структуре</w:t>
            </w:r>
          </w:p>
        </w:tc>
        <w:tc>
          <w:tcPr>
            <w:tcW w:w="2026" w:type="dxa"/>
          </w:tcPr>
          <w:p w14:paraId="7D23B1A7" w14:textId="3C2C94A7" w:rsidR="00A24999" w:rsidRPr="00376808" w:rsidRDefault="00F257BC" w:rsidP="0037680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A24999" w:rsidRPr="00376808" w14:paraId="4A36C5B7" w14:textId="77777777" w:rsidTr="004B2C0B">
        <w:tc>
          <w:tcPr>
            <w:tcW w:w="817" w:type="dxa"/>
          </w:tcPr>
          <w:p w14:paraId="450185F7" w14:textId="77777777" w:rsidR="00A24999" w:rsidRPr="00D43A91" w:rsidRDefault="00A24999" w:rsidP="00D43A91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6266" w:type="dxa"/>
          </w:tcPr>
          <w:p w14:paraId="667D3C21" w14:textId="7104B0C2" w:rsidR="00A24999" w:rsidRPr="00376808" w:rsidRDefault="00A24999" w:rsidP="00376808">
            <w:pPr>
              <w:contextualSpacing/>
              <w:rPr>
                <w:rFonts w:asciiTheme="majorHAnsi" w:hAnsiTheme="majorHAnsi"/>
              </w:rPr>
            </w:pPr>
            <w:r w:rsidRPr="00376808">
              <w:rPr>
                <w:rFonts w:asciiTheme="majorHAnsi" w:hAnsiTheme="majorHAnsi"/>
              </w:rPr>
              <w:t>Разработка и согласование с заказчиком единого названия УМК</w:t>
            </w:r>
          </w:p>
        </w:tc>
        <w:tc>
          <w:tcPr>
            <w:tcW w:w="2026" w:type="dxa"/>
          </w:tcPr>
          <w:p w14:paraId="6D78B14D" w14:textId="154F8E7B" w:rsidR="00A24999" w:rsidRPr="00376808" w:rsidRDefault="00F257BC" w:rsidP="0037680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24999" w:rsidRPr="00376808" w14:paraId="7A01B0DD" w14:textId="77777777" w:rsidTr="004B2C0B">
        <w:tc>
          <w:tcPr>
            <w:tcW w:w="817" w:type="dxa"/>
          </w:tcPr>
          <w:p w14:paraId="324BE94E" w14:textId="77777777" w:rsidR="00A24999" w:rsidRPr="00D43A91" w:rsidRDefault="00A24999" w:rsidP="00D43A91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6266" w:type="dxa"/>
          </w:tcPr>
          <w:p w14:paraId="2542176D" w14:textId="777561E9" w:rsidR="00A24999" w:rsidRPr="00376808" w:rsidRDefault="00BD5434" w:rsidP="00376808">
            <w:pPr>
              <w:contextualSpacing/>
              <w:rPr>
                <w:rFonts w:asciiTheme="majorHAnsi" w:hAnsiTheme="majorHAnsi"/>
              </w:rPr>
            </w:pPr>
            <w:r w:rsidRPr="00376808">
              <w:rPr>
                <w:rFonts w:asciiTheme="majorHAnsi" w:hAnsiTheme="majorHAnsi"/>
              </w:rPr>
              <w:t>Оформление (</w:t>
            </w:r>
            <w:proofErr w:type="spellStart"/>
            <w:r w:rsidRPr="00376808">
              <w:rPr>
                <w:rFonts w:asciiTheme="majorHAnsi" w:hAnsiTheme="majorHAnsi"/>
              </w:rPr>
              <w:t>переизложение</w:t>
            </w:r>
            <w:proofErr w:type="spellEnd"/>
            <w:r w:rsidRPr="00376808">
              <w:rPr>
                <w:rFonts w:asciiTheme="majorHAnsi" w:hAnsiTheme="majorHAnsi"/>
              </w:rPr>
              <w:t>) УМК</w:t>
            </w:r>
          </w:p>
        </w:tc>
        <w:tc>
          <w:tcPr>
            <w:tcW w:w="2026" w:type="dxa"/>
          </w:tcPr>
          <w:p w14:paraId="73896C03" w14:textId="41D7A29B" w:rsidR="00A24999" w:rsidRPr="00376808" w:rsidRDefault="00F257BC" w:rsidP="0037680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BD5434" w:rsidRPr="00376808" w14:paraId="2CACC96E" w14:textId="77777777" w:rsidTr="004B2C0B">
        <w:tc>
          <w:tcPr>
            <w:tcW w:w="817" w:type="dxa"/>
          </w:tcPr>
          <w:p w14:paraId="3DF2E32A" w14:textId="77777777" w:rsidR="00BD5434" w:rsidRPr="00D43A91" w:rsidRDefault="00BD5434" w:rsidP="00D43A91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6266" w:type="dxa"/>
          </w:tcPr>
          <w:p w14:paraId="2A018638" w14:textId="5AF4E018" w:rsidR="00BD5434" w:rsidRPr="00376808" w:rsidRDefault="00BD5434" w:rsidP="00376808">
            <w:pPr>
              <w:contextualSpacing/>
              <w:rPr>
                <w:rFonts w:asciiTheme="majorHAnsi" w:hAnsiTheme="majorHAnsi"/>
              </w:rPr>
            </w:pPr>
            <w:r w:rsidRPr="00376808">
              <w:rPr>
                <w:rFonts w:asciiTheme="majorHAnsi" w:hAnsiTheme="majorHAnsi"/>
              </w:rPr>
              <w:t xml:space="preserve">Обновление содержания УМК в части изменившихся требований законодательства </w:t>
            </w:r>
          </w:p>
        </w:tc>
        <w:tc>
          <w:tcPr>
            <w:tcW w:w="2026" w:type="dxa"/>
          </w:tcPr>
          <w:p w14:paraId="1786E285" w14:textId="5EC2E686" w:rsidR="00BD5434" w:rsidRPr="00376808" w:rsidRDefault="00F257BC" w:rsidP="0037680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BD5434" w:rsidRPr="00376808" w14:paraId="7993AC91" w14:textId="77777777" w:rsidTr="004B2C0B">
        <w:tc>
          <w:tcPr>
            <w:tcW w:w="817" w:type="dxa"/>
          </w:tcPr>
          <w:p w14:paraId="2DEAFF34" w14:textId="77777777" w:rsidR="00BD5434" w:rsidRPr="00D43A91" w:rsidRDefault="00BD5434" w:rsidP="00D43A91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6266" w:type="dxa"/>
          </w:tcPr>
          <w:p w14:paraId="2B4D3D8A" w14:textId="30CF6735" w:rsidR="00BD5434" w:rsidRPr="00376808" w:rsidRDefault="00BD5434" w:rsidP="00376808">
            <w:pPr>
              <w:contextualSpacing/>
              <w:rPr>
                <w:rFonts w:asciiTheme="majorHAnsi" w:hAnsiTheme="majorHAnsi"/>
              </w:rPr>
            </w:pPr>
            <w:r w:rsidRPr="00376808">
              <w:rPr>
                <w:rFonts w:asciiTheme="majorHAnsi" w:hAnsiTheme="majorHAnsi"/>
              </w:rPr>
              <w:t>Оцифровка УМК</w:t>
            </w:r>
            <w:r w:rsidR="00F257BC">
              <w:rPr>
                <w:rFonts w:asciiTheme="majorHAnsi" w:hAnsiTheme="majorHAnsi"/>
              </w:rPr>
              <w:t>, включая размещение его на Платформе МУДЛ</w:t>
            </w:r>
          </w:p>
        </w:tc>
        <w:tc>
          <w:tcPr>
            <w:tcW w:w="2026" w:type="dxa"/>
          </w:tcPr>
          <w:p w14:paraId="4D3EB431" w14:textId="0885DF77" w:rsidR="00BD5434" w:rsidRPr="00376808" w:rsidRDefault="00F257BC" w:rsidP="0037680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F257BC" w:rsidRPr="00376808" w14:paraId="094BA9F4" w14:textId="77777777" w:rsidTr="004B2C0B">
        <w:tc>
          <w:tcPr>
            <w:tcW w:w="817" w:type="dxa"/>
          </w:tcPr>
          <w:p w14:paraId="31C61C86" w14:textId="77777777" w:rsidR="00F257BC" w:rsidRPr="00D43A91" w:rsidRDefault="00F257BC" w:rsidP="00D43A91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6266" w:type="dxa"/>
          </w:tcPr>
          <w:p w14:paraId="18410BB0" w14:textId="057026D7" w:rsidR="00F257BC" w:rsidRPr="00376808" w:rsidRDefault="00F257BC" w:rsidP="0037680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Презентация оцифрованного УМК заинтересованным сторонам</w:t>
            </w:r>
          </w:p>
        </w:tc>
        <w:tc>
          <w:tcPr>
            <w:tcW w:w="2026" w:type="dxa"/>
          </w:tcPr>
          <w:p w14:paraId="126A0B99" w14:textId="3A8EB2B0" w:rsidR="00F257BC" w:rsidRDefault="00F257BC" w:rsidP="0037680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F257BC" w:rsidRPr="00376808" w14:paraId="60CDFC71" w14:textId="77777777" w:rsidTr="004B2C0B">
        <w:tc>
          <w:tcPr>
            <w:tcW w:w="817" w:type="dxa"/>
          </w:tcPr>
          <w:p w14:paraId="6ED75E64" w14:textId="7AF060FA" w:rsidR="00F257BC" w:rsidRPr="00D43A91" w:rsidRDefault="00F257BC" w:rsidP="00D43A91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6266" w:type="dxa"/>
          </w:tcPr>
          <w:p w14:paraId="574D248D" w14:textId="6848423D" w:rsidR="00F257BC" w:rsidRDefault="00F257BC" w:rsidP="0037680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Проведение тренинга для тренеров по оцифрованному УМК</w:t>
            </w:r>
          </w:p>
        </w:tc>
        <w:tc>
          <w:tcPr>
            <w:tcW w:w="2026" w:type="dxa"/>
          </w:tcPr>
          <w:p w14:paraId="458029BC" w14:textId="3721FD65" w:rsidR="00F257BC" w:rsidRDefault="00F257BC" w:rsidP="0037680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BD5434" w:rsidRPr="00376808" w14:paraId="15C7E481" w14:textId="77777777" w:rsidTr="004B2C0B">
        <w:tc>
          <w:tcPr>
            <w:tcW w:w="817" w:type="dxa"/>
          </w:tcPr>
          <w:p w14:paraId="31501EAD" w14:textId="77777777" w:rsidR="00BD5434" w:rsidRPr="00D43A91" w:rsidRDefault="00BD5434" w:rsidP="00D43A91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6266" w:type="dxa"/>
          </w:tcPr>
          <w:p w14:paraId="69B5B12E" w14:textId="175B76AC" w:rsidR="00BD5434" w:rsidRPr="00376808" w:rsidRDefault="00BD5434" w:rsidP="00376808">
            <w:pPr>
              <w:contextualSpacing/>
              <w:rPr>
                <w:rFonts w:asciiTheme="majorHAnsi" w:hAnsiTheme="majorHAnsi"/>
              </w:rPr>
            </w:pPr>
            <w:r w:rsidRPr="00376808">
              <w:rPr>
                <w:rFonts w:asciiTheme="majorHAnsi" w:hAnsiTheme="majorHAnsi"/>
              </w:rPr>
              <w:t>Подготовка операционного отчета по форме, предоставленной заказчиком</w:t>
            </w:r>
          </w:p>
        </w:tc>
        <w:tc>
          <w:tcPr>
            <w:tcW w:w="2026" w:type="dxa"/>
          </w:tcPr>
          <w:p w14:paraId="7A5B25D9" w14:textId="12DA92D4" w:rsidR="00BD5434" w:rsidRPr="00376808" w:rsidRDefault="00F257BC" w:rsidP="0037680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F257BC" w:rsidRPr="00376808" w14:paraId="235D876F" w14:textId="77777777" w:rsidTr="004B2C0B">
        <w:tc>
          <w:tcPr>
            <w:tcW w:w="817" w:type="dxa"/>
          </w:tcPr>
          <w:p w14:paraId="0E3A7E97" w14:textId="77777777" w:rsidR="00F257BC" w:rsidRPr="00376808" w:rsidRDefault="00F257BC" w:rsidP="0037680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266" w:type="dxa"/>
          </w:tcPr>
          <w:p w14:paraId="75172BA3" w14:textId="6100DD85" w:rsidR="00F257BC" w:rsidRPr="00376808" w:rsidRDefault="00F257BC" w:rsidP="0037680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2026" w:type="dxa"/>
          </w:tcPr>
          <w:p w14:paraId="14F202AE" w14:textId="67F4119B" w:rsidR="00F257BC" w:rsidRPr="00376808" w:rsidRDefault="00F257BC" w:rsidP="00376808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 дней</w:t>
            </w:r>
          </w:p>
        </w:tc>
      </w:tr>
    </w:tbl>
    <w:p w14:paraId="0AEBF7A9" w14:textId="77777777" w:rsidR="00376808" w:rsidRDefault="00376808" w:rsidP="00376808">
      <w:pPr>
        <w:spacing w:after="0" w:line="240" w:lineRule="auto"/>
        <w:contextualSpacing/>
        <w:rPr>
          <w:rFonts w:asciiTheme="majorHAnsi" w:hAnsiTheme="majorHAnsi"/>
        </w:rPr>
      </w:pPr>
    </w:p>
    <w:p w14:paraId="13174391" w14:textId="77777777" w:rsidR="00F257BC" w:rsidRDefault="00F257BC" w:rsidP="00F257B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ru-RU"/>
        </w:rPr>
      </w:pPr>
      <w:r w:rsidRPr="0019719E">
        <w:rPr>
          <w:rFonts w:asciiTheme="majorHAnsi" w:eastAsia="Times New Roman" w:hAnsiTheme="majorHAnsi" w:cs="Times New Roman"/>
          <w:b/>
          <w:bCs/>
          <w:lang w:eastAsia="ru-RU"/>
        </w:rPr>
        <w:t>Подотчетность в ходе исполнения задания</w:t>
      </w:r>
    </w:p>
    <w:p w14:paraId="7E87BE7B" w14:textId="22005DF4" w:rsidR="00F257BC" w:rsidRDefault="00F257BC" w:rsidP="00F257BC">
      <w:pPr>
        <w:spacing w:after="0" w:line="240" w:lineRule="auto"/>
        <w:ind w:firstLine="1134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ходе исполнения настоящего технического задания консультант подотчетен менеджеру проектов АМУЦА Айнуре ЧАНДЫБАЕВОЙ. Техническое содействие по вопросам методики и оцифровки оказывает методист АМУЦА </w:t>
      </w:r>
      <w:proofErr w:type="spellStart"/>
      <w:r>
        <w:rPr>
          <w:rFonts w:asciiTheme="majorHAnsi" w:hAnsiTheme="majorHAnsi"/>
        </w:rPr>
        <w:t>Асель</w:t>
      </w:r>
      <w:proofErr w:type="spellEnd"/>
      <w:r>
        <w:rPr>
          <w:rFonts w:asciiTheme="majorHAnsi" w:hAnsiTheme="majorHAnsi"/>
        </w:rPr>
        <w:t xml:space="preserve"> КУРМАНАЛИЕВА. Согласование структуры УМК производится с участием персонала ИПР в лице представителей </w:t>
      </w:r>
      <w:r w:rsidRPr="00376808">
        <w:rPr>
          <w:rFonts w:asciiTheme="majorHAnsi" w:hAnsiTheme="majorHAnsi"/>
        </w:rPr>
        <w:t xml:space="preserve">Проекта USAID «Успешный аймак» и Проекта </w:t>
      </w:r>
      <w:r w:rsidRPr="00376808">
        <w:rPr>
          <w:rFonts w:asciiTheme="majorHAnsi" w:hAnsiTheme="majorHAnsi"/>
          <w:lang w:val="en-US"/>
        </w:rPr>
        <w:t>SDC</w:t>
      </w:r>
      <w:r w:rsidRPr="00376808">
        <w:rPr>
          <w:rFonts w:asciiTheme="majorHAnsi" w:hAnsiTheme="majorHAnsi"/>
        </w:rPr>
        <w:t xml:space="preserve"> «Улучшение услуг на местном уровне»</w:t>
      </w:r>
      <w:r>
        <w:rPr>
          <w:rFonts w:asciiTheme="majorHAnsi" w:hAnsiTheme="majorHAnsi"/>
        </w:rPr>
        <w:t>.</w:t>
      </w:r>
    </w:p>
    <w:p w14:paraId="03211044" w14:textId="2679C424" w:rsidR="00AD7094" w:rsidRDefault="00AD7094" w:rsidP="00F257BC">
      <w:pPr>
        <w:spacing w:after="0" w:line="240" w:lineRule="auto"/>
        <w:ind w:firstLine="1134"/>
        <w:contextualSpacing/>
        <w:jc w:val="both"/>
        <w:rPr>
          <w:rFonts w:asciiTheme="majorHAnsi" w:hAnsiTheme="majorHAnsi"/>
        </w:rPr>
      </w:pPr>
    </w:p>
    <w:p w14:paraId="7A512CB4" w14:textId="4C6EAA69" w:rsidR="00AD7094" w:rsidRDefault="00AD7094" w:rsidP="00AD709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ru-RU"/>
        </w:rPr>
      </w:pPr>
      <w:r>
        <w:rPr>
          <w:rFonts w:asciiTheme="majorHAnsi" w:eastAsia="Times New Roman" w:hAnsiTheme="majorHAnsi" w:cs="Times New Roman"/>
          <w:b/>
          <w:bCs/>
          <w:lang w:eastAsia="ru-RU"/>
        </w:rPr>
        <w:t>Порядок выплат</w:t>
      </w:r>
    </w:p>
    <w:p w14:paraId="172CE3FD" w14:textId="070B5EB1" w:rsidR="00AD7094" w:rsidRDefault="00AD7094" w:rsidP="00AD7094">
      <w:pPr>
        <w:spacing w:after="0" w:line="240" w:lineRule="auto"/>
        <w:ind w:firstLine="1134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Выплаты осуществляются на основе акта о выполненных работах, подписанного обеими сторонами, в соответствии с графиком, указанным в таблице ниже.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6"/>
        <w:gridCol w:w="2820"/>
        <w:gridCol w:w="2533"/>
        <w:gridCol w:w="2776"/>
      </w:tblGrid>
      <w:tr w:rsidR="00AD7094" w14:paraId="3790C7FB" w14:textId="77777777" w:rsidTr="00AD7094">
        <w:tc>
          <w:tcPr>
            <w:tcW w:w="1216" w:type="dxa"/>
          </w:tcPr>
          <w:p w14:paraId="0FFEAEDF" w14:textId="2FB093D0" w:rsidR="00AD7094" w:rsidRDefault="00AD7094" w:rsidP="00AD7094">
            <w:pPr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Транш</w:t>
            </w:r>
          </w:p>
        </w:tc>
        <w:tc>
          <w:tcPr>
            <w:tcW w:w="2820" w:type="dxa"/>
          </w:tcPr>
          <w:p w14:paraId="3887498C" w14:textId="1884DD0C" w:rsidR="00AD7094" w:rsidRDefault="00AD7094" w:rsidP="00AD7094">
            <w:pPr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Выполненные задачи</w:t>
            </w:r>
          </w:p>
        </w:tc>
        <w:tc>
          <w:tcPr>
            <w:tcW w:w="2533" w:type="dxa"/>
          </w:tcPr>
          <w:p w14:paraId="46834849" w14:textId="53BE9F0E" w:rsidR="00AD7094" w:rsidRDefault="00AD7094" w:rsidP="00AD7094">
            <w:pPr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Доля транша в общей сумме контракта</w:t>
            </w:r>
          </w:p>
        </w:tc>
        <w:tc>
          <w:tcPr>
            <w:tcW w:w="2776" w:type="dxa"/>
          </w:tcPr>
          <w:p w14:paraId="391D63F7" w14:textId="054BC2F8" w:rsidR="00AD7094" w:rsidRDefault="00AD7094" w:rsidP="00AD7094">
            <w:pPr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Период завершения</w:t>
            </w:r>
          </w:p>
        </w:tc>
      </w:tr>
      <w:tr w:rsidR="00AD7094" w14:paraId="74CB41E6" w14:textId="77777777" w:rsidTr="00AD7094">
        <w:tc>
          <w:tcPr>
            <w:tcW w:w="1216" w:type="dxa"/>
          </w:tcPr>
          <w:p w14:paraId="4854CC70" w14:textId="644BDADC" w:rsidR="00AD7094" w:rsidRDefault="00AD7094" w:rsidP="00AD7094">
            <w:pPr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Первый</w:t>
            </w:r>
          </w:p>
        </w:tc>
        <w:tc>
          <w:tcPr>
            <w:tcW w:w="2820" w:type="dxa"/>
          </w:tcPr>
          <w:p w14:paraId="7833BFDF" w14:textId="53063EBB" w:rsidR="00AD7094" w:rsidRDefault="00AD7094" w:rsidP="00AD7094">
            <w:pPr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1-3</w:t>
            </w:r>
          </w:p>
        </w:tc>
        <w:tc>
          <w:tcPr>
            <w:tcW w:w="2533" w:type="dxa"/>
          </w:tcPr>
          <w:p w14:paraId="7A6CB6CF" w14:textId="36277F34" w:rsidR="00AD7094" w:rsidRDefault="00AD7094" w:rsidP="00AD7094">
            <w:pPr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</w:t>
            </w:r>
          </w:p>
        </w:tc>
        <w:tc>
          <w:tcPr>
            <w:tcW w:w="2776" w:type="dxa"/>
          </w:tcPr>
          <w:p w14:paraId="7454D062" w14:textId="76DBEFDC" w:rsidR="00AD7094" w:rsidRDefault="00AD7094" w:rsidP="00AD7094">
            <w:pPr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согласованию сторон</w:t>
            </w:r>
          </w:p>
        </w:tc>
      </w:tr>
      <w:tr w:rsidR="00AD7094" w14:paraId="1CD9904E" w14:textId="77777777" w:rsidTr="00AD7094">
        <w:tc>
          <w:tcPr>
            <w:tcW w:w="1216" w:type="dxa"/>
          </w:tcPr>
          <w:p w14:paraId="34AC0FF6" w14:textId="18BB83D1" w:rsidR="00AD7094" w:rsidRDefault="00AD7094" w:rsidP="00AD7094">
            <w:pPr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Второй </w:t>
            </w:r>
          </w:p>
        </w:tc>
        <w:tc>
          <w:tcPr>
            <w:tcW w:w="2820" w:type="dxa"/>
          </w:tcPr>
          <w:p w14:paraId="47ED3080" w14:textId="3DD0DCB3" w:rsidR="00AD7094" w:rsidRDefault="00AD7094" w:rsidP="00AD7094">
            <w:pPr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4-9</w:t>
            </w:r>
          </w:p>
        </w:tc>
        <w:tc>
          <w:tcPr>
            <w:tcW w:w="2533" w:type="dxa"/>
          </w:tcPr>
          <w:p w14:paraId="2CDEEB9F" w14:textId="3E36EEB9" w:rsidR="00AD7094" w:rsidRDefault="00AD7094" w:rsidP="00AD7094">
            <w:pPr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90%</w:t>
            </w:r>
          </w:p>
        </w:tc>
        <w:tc>
          <w:tcPr>
            <w:tcW w:w="2776" w:type="dxa"/>
          </w:tcPr>
          <w:p w14:paraId="716A7A0F" w14:textId="2E4EA32A" w:rsidR="00AD7094" w:rsidRDefault="00AD7094" w:rsidP="00AD7094">
            <w:pPr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согласованию сторон</w:t>
            </w:r>
          </w:p>
        </w:tc>
      </w:tr>
    </w:tbl>
    <w:p w14:paraId="5A3C58F5" w14:textId="77777777" w:rsidR="00AD7094" w:rsidRDefault="00AD7094" w:rsidP="00AD7094">
      <w:pPr>
        <w:spacing w:after="0" w:line="240" w:lineRule="auto"/>
        <w:ind w:firstLine="1134"/>
        <w:contextualSpacing/>
        <w:jc w:val="both"/>
        <w:rPr>
          <w:rFonts w:asciiTheme="majorHAnsi" w:hAnsiTheme="majorHAnsi"/>
        </w:rPr>
      </w:pPr>
    </w:p>
    <w:p w14:paraId="6D87DD55" w14:textId="1C7D11AC" w:rsidR="00376808" w:rsidRDefault="0057111F" w:rsidP="0057111F">
      <w:pPr>
        <w:spacing w:after="0" w:line="240" w:lineRule="auto"/>
        <w:contextualSpacing/>
        <w:rPr>
          <w:rFonts w:asciiTheme="majorHAnsi" w:hAnsiTheme="majorHAnsi" w:cs="Times New Roman"/>
          <w:b/>
        </w:rPr>
      </w:pPr>
      <w:bookmarkStart w:id="0" w:name="_GoBack"/>
      <w:r>
        <w:rPr>
          <w:rFonts w:asciiTheme="majorHAnsi" w:hAnsiTheme="majorHAnsi" w:cs="Times New Roman"/>
          <w:b/>
        </w:rPr>
        <w:t>Квалификационные и технические требования к консультанту:</w:t>
      </w:r>
    </w:p>
    <w:p w14:paraId="058EEFDB" w14:textId="78E975F8" w:rsidR="0057111F" w:rsidRDefault="0057111F" w:rsidP="00571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Высшее образование в сфере государственной, муниципальной службы, юриспруденции, экономики и управления или смежных областей.</w:t>
      </w:r>
    </w:p>
    <w:p w14:paraId="2F5F9498" w14:textId="402EEBDD" w:rsidR="000321A8" w:rsidRDefault="000321A8" w:rsidP="00571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Опыт разработки проектов НПА регулирующих и регламентирующих вопросы в сфере организации и предоставления государственных услуг и услуг на местном уровне.</w:t>
      </w:r>
    </w:p>
    <w:p w14:paraId="49D4518E" w14:textId="4A566E87" w:rsidR="0057111F" w:rsidRPr="0057111F" w:rsidRDefault="0057111F" w:rsidP="00571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57111F">
        <w:rPr>
          <w:rFonts w:asciiTheme="majorHAnsi" w:eastAsia="Times New Roman" w:hAnsiTheme="majorHAnsi" w:cs="Times New Roman"/>
          <w:lang w:eastAsia="ru-RU"/>
        </w:rPr>
        <w:t>Опыт разработки учебных программ, тренинговых модулей</w:t>
      </w:r>
      <w:r>
        <w:rPr>
          <w:rFonts w:asciiTheme="majorHAnsi" w:eastAsia="Times New Roman" w:hAnsiTheme="majorHAnsi" w:cs="Times New Roman"/>
          <w:lang w:eastAsia="ru-RU"/>
        </w:rPr>
        <w:t xml:space="preserve"> не менее 5 лет.</w:t>
      </w:r>
    </w:p>
    <w:p w14:paraId="2EE991C3" w14:textId="62C101C3" w:rsidR="0057111F" w:rsidRPr="0057111F" w:rsidRDefault="0057111F" w:rsidP="00571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57111F">
        <w:rPr>
          <w:rFonts w:asciiTheme="majorHAnsi" w:eastAsia="Times New Roman" w:hAnsiTheme="majorHAnsi" w:cs="Times New Roman"/>
          <w:lang w:eastAsia="ru-RU"/>
        </w:rPr>
        <w:t xml:space="preserve">Знания в </w:t>
      </w:r>
      <w:r>
        <w:rPr>
          <w:rFonts w:asciiTheme="majorHAnsi" w:eastAsia="Times New Roman" w:hAnsiTheme="majorHAnsi" w:cs="Times New Roman"/>
          <w:lang w:eastAsia="ru-RU"/>
        </w:rPr>
        <w:t>сфере местного самоуправления, подтверждаемые опытом работы в органе МСУ или в проекте, связанном с развитием МСУ.</w:t>
      </w:r>
    </w:p>
    <w:p w14:paraId="5189A9CD" w14:textId="01D7900E" w:rsidR="0057111F" w:rsidRPr="0057111F" w:rsidRDefault="0057111F" w:rsidP="00571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57111F">
        <w:rPr>
          <w:rFonts w:asciiTheme="majorHAnsi" w:eastAsia="Times New Roman" w:hAnsiTheme="majorHAnsi" w:cs="Times New Roman"/>
          <w:lang w:eastAsia="ru-RU"/>
        </w:rPr>
        <w:t xml:space="preserve">Знания в </w:t>
      </w:r>
      <w:r>
        <w:rPr>
          <w:rFonts w:asciiTheme="majorHAnsi" w:eastAsia="Times New Roman" w:hAnsiTheme="majorHAnsi" w:cs="Times New Roman"/>
          <w:lang w:eastAsia="ru-RU"/>
        </w:rPr>
        <w:t>сфере организации</w:t>
      </w:r>
      <w:r w:rsidRPr="0057111F">
        <w:rPr>
          <w:rFonts w:asciiTheme="majorHAnsi" w:eastAsia="Times New Roman" w:hAnsiTheme="majorHAnsi" w:cs="Times New Roman"/>
          <w:lang w:eastAsia="ru-RU"/>
        </w:rPr>
        <w:t xml:space="preserve"> услуг на местном уровне</w:t>
      </w:r>
      <w:r>
        <w:rPr>
          <w:rFonts w:asciiTheme="majorHAnsi" w:eastAsia="Times New Roman" w:hAnsiTheme="majorHAnsi" w:cs="Times New Roman"/>
          <w:lang w:eastAsia="ru-RU"/>
        </w:rPr>
        <w:t>, подтверждаемые опытом работы в органе МСУ или в проекте, связанном с развитием МСУ</w:t>
      </w:r>
    </w:p>
    <w:p w14:paraId="2943EDA6" w14:textId="4709C557" w:rsidR="0057111F" w:rsidRPr="0057111F" w:rsidRDefault="0057111F" w:rsidP="00571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57111F">
        <w:rPr>
          <w:rFonts w:asciiTheme="majorHAnsi" w:eastAsia="Times New Roman" w:hAnsiTheme="majorHAnsi" w:cs="Times New Roman"/>
          <w:lang w:eastAsia="ru-RU"/>
        </w:rPr>
        <w:t xml:space="preserve">Знания в сфере </w:t>
      </w:r>
      <w:r>
        <w:rPr>
          <w:rFonts w:asciiTheme="majorHAnsi" w:eastAsia="Times New Roman" w:hAnsiTheme="majorHAnsi" w:cs="Times New Roman"/>
          <w:lang w:eastAsia="ru-RU"/>
        </w:rPr>
        <w:t>управления местными бюджетами и межбюджетными отношениями, подтверждаемые опытом работы в органе МСУ или в проекте, связанном с развитием МСУ</w:t>
      </w:r>
    </w:p>
    <w:p w14:paraId="2E00BA6B" w14:textId="26B18F7F" w:rsidR="0057111F" w:rsidRPr="0057111F" w:rsidRDefault="00F257BC" w:rsidP="00571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Опыт оцифровки учебных материалов на Платформе МУДЛ</w:t>
      </w:r>
      <w:r w:rsidR="0057111F" w:rsidRPr="00376808">
        <w:rPr>
          <w:rFonts w:asciiTheme="majorHAnsi" w:hAnsiTheme="majorHAnsi"/>
        </w:rPr>
        <w:t xml:space="preserve"> </w:t>
      </w:r>
      <w:r w:rsidR="0057111F">
        <w:rPr>
          <w:rFonts w:asciiTheme="majorHAnsi" w:hAnsiTheme="majorHAnsi"/>
        </w:rPr>
        <w:t>явля</w:t>
      </w:r>
      <w:r>
        <w:rPr>
          <w:rFonts w:asciiTheme="majorHAnsi" w:hAnsiTheme="majorHAnsi"/>
        </w:rPr>
        <w:t>е</w:t>
      </w:r>
      <w:r w:rsidR="0057111F">
        <w:rPr>
          <w:rFonts w:asciiTheme="majorHAnsi" w:hAnsiTheme="majorHAnsi"/>
        </w:rPr>
        <w:t xml:space="preserve">тся </w:t>
      </w:r>
      <w:r>
        <w:rPr>
          <w:rFonts w:asciiTheme="majorHAnsi" w:hAnsiTheme="majorHAnsi"/>
        </w:rPr>
        <w:t xml:space="preserve">существенным </w:t>
      </w:r>
      <w:r w:rsidR="0057111F">
        <w:rPr>
          <w:rFonts w:asciiTheme="majorHAnsi" w:hAnsiTheme="majorHAnsi"/>
        </w:rPr>
        <w:t>преимуществом.</w:t>
      </w:r>
    </w:p>
    <w:p w14:paraId="718F6459" w14:textId="2E7B9F99" w:rsidR="0057111F" w:rsidRPr="0057111F" w:rsidRDefault="0057111F" w:rsidP="00571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hAnsiTheme="majorHAnsi"/>
        </w:rPr>
        <w:t>Наличие регистрации в статусе индивидуального предпринимателя или патента на услуги обучения, действительного на период выполнения данного технического задания.</w:t>
      </w:r>
    </w:p>
    <w:p w14:paraId="750A91D7" w14:textId="3C9CA67D" w:rsidR="0057111F" w:rsidRDefault="0057111F" w:rsidP="0057111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</w:p>
    <w:p w14:paraId="60ABCC2B" w14:textId="4BBB0F5F" w:rsidR="0057111F" w:rsidRPr="0019719E" w:rsidRDefault="0057111F" w:rsidP="0057111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ru-RU"/>
        </w:rPr>
      </w:pPr>
      <w:r w:rsidRPr="0019719E">
        <w:rPr>
          <w:rFonts w:asciiTheme="majorHAnsi" w:eastAsia="Times New Roman" w:hAnsiTheme="majorHAnsi" w:cs="Times New Roman"/>
          <w:b/>
          <w:bCs/>
          <w:lang w:eastAsia="ru-RU"/>
        </w:rPr>
        <w:t>Порядок участия в конкурсе</w:t>
      </w:r>
    </w:p>
    <w:p w14:paraId="5C788D05" w14:textId="17B06515" w:rsidR="0019719E" w:rsidRPr="00546D8C" w:rsidRDefault="0057111F" w:rsidP="003333AF">
      <w:pPr>
        <w:shd w:val="clear" w:color="auto" w:fill="FFFFFF"/>
        <w:spacing w:after="240" w:line="300" w:lineRule="atLeast"/>
        <w:ind w:firstLine="708"/>
        <w:jc w:val="both"/>
        <w:rPr>
          <w:rFonts w:ascii="Times New Roman" w:hAnsi="Times New Roman"/>
          <w:color w:val="292929"/>
          <w:sz w:val="24"/>
          <w:szCs w:val="24"/>
        </w:rPr>
      </w:pPr>
      <w:r>
        <w:rPr>
          <w:rFonts w:asciiTheme="majorHAnsi" w:eastAsia="Times New Roman" w:hAnsiTheme="majorHAnsi" w:cs="Times New Roman"/>
          <w:lang w:eastAsia="ru-RU"/>
        </w:rPr>
        <w:t>Заинтересованные кандидаты</w:t>
      </w:r>
      <w:r w:rsidR="0019719E">
        <w:rPr>
          <w:rFonts w:asciiTheme="majorHAnsi" w:eastAsia="Times New Roman" w:hAnsiTheme="majorHAnsi" w:cs="Times New Roman"/>
          <w:lang w:eastAsia="ru-RU"/>
        </w:rPr>
        <w:t xml:space="preserve"> до </w:t>
      </w:r>
      <w:r w:rsidR="0019719E" w:rsidRPr="00A813F9">
        <w:rPr>
          <w:rFonts w:asciiTheme="majorHAnsi" w:eastAsia="Times New Roman" w:hAnsiTheme="majorHAnsi" w:cs="Times New Roman"/>
          <w:lang w:eastAsia="ru-RU"/>
        </w:rPr>
        <w:t>18.00</w:t>
      </w:r>
      <w:r w:rsidR="000321A8" w:rsidRPr="00A813F9">
        <w:rPr>
          <w:rFonts w:asciiTheme="majorHAnsi" w:eastAsia="Times New Roman" w:hAnsiTheme="majorHAnsi" w:cs="Times New Roman"/>
          <w:lang w:eastAsia="ru-RU"/>
        </w:rPr>
        <w:t>ч.</w:t>
      </w:r>
      <w:r w:rsidR="0019719E" w:rsidRPr="00A813F9">
        <w:rPr>
          <w:rFonts w:asciiTheme="majorHAnsi" w:eastAsia="Times New Roman" w:hAnsiTheme="majorHAnsi" w:cs="Times New Roman"/>
          <w:lang w:eastAsia="ru-RU"/>
        </w:rPr>
        <w:t xml:space="preserve"> </w:t>
      </w:r>
      <w:r w:rsidR="000321A8" w:rsidRPr="00A813F9">
        <w:rPr>
          <w:rFonts w:asciiTheme="majorHAnsi" w:eastAsia="Times New Roman" w:hAnsiTheme="majorHAnsi" w:cs="Times New Roman"/>
          <w:lang w:eastAsia="ru-RU"/>
        </w:rPr>
        <w:t>15</w:t>
      </w:r>
      <w:r w:rsidR="0019719E" w:rsidRPr="00A813F9">
        <w:rPr>
          <w:rFonts w:asciiTheme="majorHAnsi" w:eastAsia="Times New Roman" w:hAnsiTheme="majorHAnsi" w:cs="Times New Roman"/>
          <w:lang w:eastAsia="ru-RU"/>
        </w:rPr>
        <w:t xml:space="preserve"> мая 2022 года должны</w:t>
      </w:r>
      <w:r w:rsidR="0019719E">
        <w:rPr>
          <w:rFonts w:asciiTheme="majorHAnsi" w:eastAsia="Times New Roman" w:hAnsiTheme="majorHAnsi" w:cs="Times New Roman"/>
          <w:lang w:eastAsia="ru-RU"/>
        </w:rPr>
        <w:t xml:space="preserve"> направить по электронному адресу</w:t>
      </w:r>
      <w:r w:rsidR="00A813F9">
        <w:rPr>
          <w:rFonts w:asciiTheme="majorHAnsi" w:eastAsia="Times New Roman" w:hAnsiTheme="majorHAnsi" w:cs="Times New Roman"/>
          <w:lang w:eastAsia="ru-RU"/>
        </w:rPr>
        <w:t xml:space="preserve">: </w:t>
      </w:r>
      <w:hyperlink r:id="rId11" w:history="1">
        <w:r w:rsidR="00A813F9" w:rsidRPr="00CA406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="00A813F9" w:rsidRPr="008A0825">
        <w:rPr>
          <w:rFonts w:ascii="Times New Roman" w:hAnsi="Times New Roman"/>
          <w:color w:val="292929"/>
          <w:sz w:val="24"/>
          <w:szCs w:val="24"/>
        </w:rPr>
        <w:t xml:space="preserve">, с пометкой «На конкурс: </w:t>
      </w:r>
      <w:r w:rsidR="00A813F9">
        <w:rPr>
          <w:rFonts w:ascii="Times New Roman" w:hAnsi="Times New Roman"/>
          <w:color w:val="292929"/>
          <w:sz w:val="24"/>
          <w:szCs w:val="24"/>
        </w:rPr>
        <w:t>Эксперт</w:t>
      </w:r>
      <w:r w:rsidR="00546D8C">
        <w:rPr>
          <w:rFonts w:ascii="Times New Roman" w:hAnsi="Times New Roman"/>
          <w:color w:val="292929"/>
          <w:sz w:val="24"/>
          <w:szCs w:val="24"/>
        </w:rPr>
        <w:t>/специалист</w:t>
      </w:r>
      <w:r w:rsidR="00A813F9" w:rsidRPr="008A0825">
        <w:rPr>
          <w:rFonts w:ascii="Times New Roman" w:hAnsi="Times New Roman"/>
          <w:color w:val="292929"/>
          <w:sz w:val="24"/>
          <w:szCs w:val="24"/>
        </w:rPr>
        <w:t>»</w:t>
      </w:r>
      <w:r w:rsidR="0019719E">
        <w:rPr>
          <w:rFonts w:asciiTheme="majorHAnsi" w:eastAsia="Times New Roman" w:hAnsiTheme="majorHAnsi" w:cs="Times New Roman"/>
          <w:lang w:eastAsia="ru-RU"/>
        </w:rPr>
        <w:t xml:space="preserve"> следующие документы:</w:t>
      </w:r>
    </w:p>
    <w:p w14:paraId="4181C6F6" w14:textId="54B16B79" w:rsidR="0019719E" w:rsidRDefault="0019719E" w:rsidP="00546D8C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="Times New Roman"/>
          <w:lang w:eastAsia="ru-RU"/>
        </w:rPr>
      </w:pPr>
      <w:r w:rsidRPr="0019719E">
        <w:rPr>
          <w:rFonts w:asciiTheme="majorHAnsi" w:eastAsia="Times New Roman" w:hAnsiTheme="majorHAnsi" w:cs="Times New Roman"/>
          <w:lang w:eastAsia="ru-RU"/>
        </w:rPr>
        <w:lastRenderedPageBreak/>
        <w:t xml:space="preserve">письмо заинтересованности с пояснением, почему они </w:t>
      </w:r>
      <w:r w:rsidR="00F257BC" w:rsidRPr="0019719E">
        <w:rPr>
          <w:rFonts w:asciiTheme="majorHAnsi" w:eastAsia="Times New Roman" w:hAnsiTheme="majorHAnsi" w:cs="Times New Roman"/>
          <w:lang w:eastAsia="ru-RU"/>
        </w:rPr>
        <w:t>являются</w:t>
      </w:r>
      <w:r w:rsidRPr="0019719E">
        <w:rPr>
          <w:rFonts w:asciiTheme="majorHAnsi" w:eastAsia="Times New Roman" w:hAnsiTheme="majorHAnsi" w:cs="Times New Roman"/>
          <w:lang w:eastAsia="ru-RU"/>
        </w:rPr>
        <w:t xml:space="preserve"> подходящими специалистами</w:t>
      </w:r>
      <w:r>
        <w:rPr>
          <w:rFonts w:asciiTheme="majorHAnsi" w:eastAsia="Times New Roman" w:hAnsiTheme="majorHAnsi" w:cs="Times New Roman"/>
          <w:lang w:eastAsia="ru-RU"/>
        </w:rPr>
        <w:t xml:space="preserve"> (в свободной форме)</w:t>
      </w:r>
      <w:r w:rsidRPr="0019719E">
        <w:rPr>
          <w:rFonts w:asciiTheme="majorHAnsi" w:eastAsia="Times New Roman" w:hAnsiTheme="majorHAnsi" w:cs="Times New Roman"/>
          <w:lang w:eastAsia="ru-RU"/>
        </w:rPr>
        <w:t xml:space="preserve">, </w:t>
      </w:r>
    </w:p>
    <w:p w14:paraId="3CEC93D4" w14:textId="77777777" w:rsidR="0019719E" w:rsidRDefault="0019719E" w:rsidP="00546D8C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="Times New Roman"/>
          <w:lang w:eastAsia="ru-RU"/>
        </w:rPr>
      </w:pPr>
      <w:r w:rsidRPr="0019719E">
        <w:rPr>
          <w:rFonts w:asciiTheme="majorHAnsi" w:eastAsia="Times New Roman" w:hAnsiTheme="majorHAnsi" w:cs="Times New Roman"/>
          <w:lang w:eastAsia="ru-RU"/>
        </w:rPr>
        <w:t>резюме с подтверждением соответствия квалификационным требованиям</w:t>
      </w:r>
      <w:r>
        <w:rPr>
          <w:rFonts w:asciiTheme="majorHAnsi" w:eastAsia="Times New Roman" w:hAnsiTheme="majorHAnsi" w:cs="Times New Roman"/>
          <w:lang w:eastAsia="ru-RU"/>
        </w:rPr>
        <w:t>, контактами как минимум трех предыдущих заказчиков для получения рекомендаций;</w:t>
      </w:r>
    </w:p>
    <w:p w14:paraId="62497CE9" w14:textId="38585464" w:rsidR="0057111F" w:rsidRPr="0019719E" w:rsidRDefault="0019719E" w:rsidP="00546D8C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="Times New Roman"/>
          <w:lang w:eastAsia="ru-RU"/>
        </w:rPr>
      </w:pPr>
      <w:r w:rsidRPr="0019719E">
        <w:rPr>
          <w:rFonts w:asciiTheme="majorHAnsi" w:eastAsia="Times New Roman" w:hAnsiTheme="majorHAnsi" w:cs="Times New Roman"/>
          <w:lang w:eastAsia="ru-RU"/>
        </w:rPr>
        <w:t xml:space="preserve">копию свидетельства регистрации индивидуального предпринимателя либо </w:t>
      </w:r>
      <w:r w:rsidRPr="0019719E">
        <w:rPr>
          <w:rFonts w:asciiTheme="majorHAnsi" w:hAnsiTheme="majorHAnsi"/>
        </w:rPr>
        <w:t>или патент на услуги обучения, действительного на период выполнения данного технического задания</w:t>
      </w:r>
      <w:r>
        <w:rPr>
          <w:rFonts w:asciiTheme="majorHAnsi" w:hAnsiTheme="majorHAnsi"/>
        </w:rPr>
        <w:t>.</w:t>
      </w:r>
    </w:p>
    <w:bookmarkEnd w:id="0"/>
    <w:p w14:paraId="651C62A3" w14:textId="77777777" w:rsidR="0057111F" w:rsidRPr="00376808" w:rsidRDefault="0057111F" w:rsidP="00546D8C">
      <w:pPr>
        <w:spacing w:after="0" w:line="240" w:lineRule="auto"/>
        <w:ind w:left="1134"/>
        <w:contextualSpacing/>
        <w:rPr>
          <w:rFonts w:asciiTheme="majorHAnsi" w:hAnsiTheme="majorHAnsi" w:cs="Times New Roman"/>
          <w:b/>
        </w:rPr>
      </w:pPr>
    </w:p>
    <w:p w14:paraId="5B0B44D4" w14:textId="60B821BC" w:rsidR="00376808" w:rsidRPr="0019719E" w:rsidRDefault="00376808" w:rsidP="0019719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ru-RU"/>
        </w:rPr>
      </w:pPr>
      <w:r w:rsidRPr="0019719E">
        <w:rPr>
          <w:rFonts w:asciiTheme="majorHAnsi" w:eastAsia="Times New Roman" w:hAnsiTheme="majorHAnsi" w:cs="Times New Roman"/>
          <w:b/>
          <w:bCs/>
          <w:lang w:eastAsia="ru-RU"/>
        </w:rPr>
        <w:br w:type="page"/>
      </w:r>
    </w:p>
    <w:tbl>
      <w:tblPr>
        <w:tblStyle w:val="a9"/>
        <w:tblW w:w="6992" w:type="dxa"/>
        <w:tblBorders>
          <w:top w:val="none" w:sz="0" w:space="0" w:color="auto"/>
          <w:left w:val="none" w:sz="0" w:space="0" w:color="auto"/>
          <w:bottom w:val="single" w:sz="24" w:space="0" w:color="0066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3B8B" w:rsidRPr="00323B8B" w14:paraId="6A98882E" w14:textId="77777777" w:rsidTr="00323B8B">
        <w:trPr>
          <w:trHeight w:val="1418"/>
        </w:trPr>
        <w:tc>
          <w:tcPr>
            <w:tcW w:w="6992" w:type="dxa"/>
          </w:tcPr>
          <w:tbl>
            <w:tblPr>
              <w:tblStyle w:val="a9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253"/>
            </w:tblGrid>
            <w:tr w:rsidR="00323B8B" w14:paraId="3884AD4D" w14:textId="77777777" w:rsidTr="00323B8B">
              <w:tc>
                <w:tcPr>
                  <w:tcW w:w="5103" w:type="dxa"/>
                </w:tcPr>
                <w:p w14:paraId="77477329" w14:textId="77777777" w:rsidR="00323B8B" w:rsidRDefault="00323B8B" w:rsidP="00E45C95">
                  <w:pPr>
                    <w:contextualSpacing/>
                    <w:rPr>
                      <w:rFonts w:asciiTheme="majorHAnsi" w:hAnsiTheme="majorHAnsi" w:cs="Times New Roman"/>
                      <w:b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54F938C4" wp14:editId="78039037">
                        <wp:extent cx="2876550" cy="1027010"/>
                        <wp:effectExtent l="0" t="0" r="0" b="190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9102" cy="1027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</w:tcPr>
                <w:p w14:paraId="1D5192BE" w14:textId="77777777" w:rsidR="00323B8B" w:rsidRDefault="00323B8B" w:rsidP="00E45C95">
                  <w:pPr>
                    <w:pStyle w:val="aa"/>
                    <w:kinsoku w:val="0"/>
                    <w:overflowPunct w:val="0"/>
                    <w:spacing w:before="0"/>
                    <w:ind w:left="150"/>
                    <w:contextualSpacing/>
                    <w:jc w:val="right"/>
                    <w:rPr>
                      <w:rFonts w:ascii="Arial" w:hAnsi="Arial" w:cs="Arial"/>
                      <w:spacing w:val="-1"/>
                      <w:sz w:val="16"/>
                      <w:szCs w:val="16"/>
                      <w:lang w:val="en-US" w:eastAsia="en-US"/>
                    </w:rPr>
                  </w:pPr>
                </w:p>
                <w:p w14:paraId="0B19EDE6" w14:textId="77777777" w:rsidR="00323B8B" w:rsidRDefault="00323B8B" w:rsidP="00E45C95">
                  <w:pPr>
                    <w:pStyle w:val="aa"/>
                    <w:kinsoku w:val="0"/>
                    <w:overflowPunct w:val="0"/>
                    <w:spacing w:before="0"/>
                    <w:ind w:left="150"/>
                    <w:contextualSpacing/>
                    <w:jc w:val="right"/>
                    <w:rPr>
                      <w:rFonts w:ascii="Arial" w:hAnsi="Arial" w:cs="Arial"/>
                      <w:spacing w:val="-1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  <w:lang w:eastAsia="en-US"/>
                    </w:rPr>
                    <w:t>Кыргызская</w:t>
                  </w:r>
                  <w:r>
                    <w:rPr>
                      <w:rFonts w:ascii="Arial" w:hAnsi="Arial" w:cs="Arial"/>
                      <w:spacing w:val="-3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  <w:lang w:eastAsia="en-US"/>
                    </w:rPr>
                    <w:t>Республика</w:t>
                  </w:r>
                </w:p>
                <w:p w14:paraId="7CC849B9" w14:textId="77777777" w:rsidR="00323B8B" w:rsidRDefault="00323B8B" w:rsidP="00E45C95">
                  <w:pPr>
                    <w:pStyle w:val="aa"/>
                    <w:kinsoku w:val="0"/>
                    <w:overflowPunct w:val="0"/>
                    <w:spacing w:before="0"/>
                    <w:ind w:left="150" w:firstLine="796"/>
                    <w:contextualSpacing/>
                    <w:jc w:val="right"/>
                    <w:rPr>
                      <w:rFonts w:ascii="Arial" w:hAnsi="Arial" w:cs="Arial"/>
                      <w:spacing w:val="23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  <w:lang w:eastAsia="en-US"/>
                    </w:rPr>
                    <w:t>720001, г.</w:t>
                  </w:r>
                  <w:r>
                    <w:rPr>
                      <w:rFonts w:ascii="Arial" w:hAnsi="Arial" w:cs="Arial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  <w:lang w:eastAsia="en-US"/>
                    </w:rPr>
                    <w:t>Бишкек,</w:t>
                  </w:r>
                  <w:r>
                    <w:rPr>
                      <w:rFonts w:ascii="Arial" w:hAnsi="Arial" w:cs="Arial"/>
                      <w:spacing w:val="23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14:paraId="2AC12EC0" w14:textId="77777777" w:rsidR="00323B8B" w:rsidRDefault="00323B8B" w:rsidP="00E45C95">
                  <w:pPr>
                    <w:pStyle w:val="aa"/>
                    <w:kinsoku w:val="0"/>
                    <w:overflowPunct w:val="0"/>
                    <w:spacing w:before="0"/>
                    <w:ind w:left="150" w:firstLine="796"/>
                    <w:contextualSpacing/>
                    <w:jc w:val="right"/>
                    <w:rPr>
                      <w:rFonts w:ascii="Arial" w:hAnsi="Arial" w:cs="Arial"/>
                      <w:spacing w:val="-1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  <w:lang w:eastAsia="en-US"/>
                    </w:rPr>
                    <w:t>ул.</w:t>
                  </w:r>
                  <w:r>
                    <w:rPr>
                      <w:rFonts w:ascii="Arial" w:hAnsi="Arial" w:cs="Arial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  <w:lang w:eastAsia="en-US"/>
                    </w:rPr>
                    <w:t>Шевченко,</w:t>
                  </w:r>
                  <w:r>
                    <w:rPr>
                      <w:rFonts w:ascii="Arial" w:hAnsi="Arial" w:cs="Arial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  <w:lang w:eastAsia="en-US"/>
                    </w:rPr>
                    <w:t>д.</w:t>
                  </w:r>
                  <w:r>
                    <w:rPr>
                      <w:rFonts w:ascii="Arial" w:hAnsi="Arial" w:cs="Arial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  <w:lang w:eastAsia="en-US"/>
                    </w:rPr>
                    <w:t>114</w:t>
                  </w:r>
                </w:p>
                <w:p w14:paraId="502B4ED8" w14:textId="77777777" w:rsidR="00323B8B" w:rsidRDefault="00323B8B" w:rsidP="00E45C95">
                  <w:pPr>
                    <w:pStyle w:val="aa"/>
                    <w:kinsoku w:val="0"/>
                    <w:overflowPunct w:val="0"/>
                    <w:spacing w:before="0"/>
                    <w:ind w:left="150"/>
                    <w:contextualSpacing/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  <w:lang w:eastAsia="en-US"/>
                    </w:rPr>
                    <w:t>+996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  <w:lang w:eastAsia="en-US"/>
                    </w:rPr>
                    <w:t>312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  <w:lang w:eastAsia="en-US"/>
                    </w:rPr>
                    <w:t>97-65-30</w:t>
                  </w:r>
                </w:p>
                <w:p w14:paraId="287C9F2B" w14:textId="77777777" w:rsidR="00323B8B" w:rsidRDefault="00323B8B" w:rsidP="00E45C95">
                  <w:pPr>
                    <w:shd w:val="clear" w:color="auto" w:fill="FFFFFF"/>
                    <w:contextualSpacing/>
                    <w:jc w:val="right"/>
                    <w:rPr>
                      <w:rFonts w:ascii="Arial" w:eastAsiaTheme="minorEastAsia" w:hAnsi="Arial" w:cs="Arial"/>
                      <w:color w:val="0000FF"/>
                      <w:spacing w:val="-1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eastAsiaTheme="minorEastAsia" w:hAnsi="Arial" w:cs="Arial"/>
                      <w:color w:val="0000FF"/>
                      <w:spacing w:val="-1"/>
                      <w:sz w:val="16"/>
                      <w:szCs w:val="16"/>
                      <w:u w:val="single"/>
                    </w:rPr>
                    <w:t>academylgca@gmail.com</w:t>
                  </w:r>
                </w:p>
                <w:p w14:paraId="4FF30146" w14:textId="77777777" w:rsidR="00323B8B" w:rsidRDefault="00323B8B" w:rsidP="00E45C95">
                  <w:pPr>
                    <w:contextualSpacing/>
                    <w:jc w:val="right"/>
                    <w:rPr>
                      <w:rFonts w:asciiTheme="majorHAnsi" w:hAnsiTheme="majorHAnsi" w:cs="Times New Roman"/>
                      <w:b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 </w:t>
                  </w:r>
                  <w:hyperlink r:id="rId12" w:history="1">
                    <w:r>
                      <w:rPr>
                        <w:rStyle w:val="a4"/>
                        <w:rFonts w:ascii="Arial" w:hAnsi="Arial" w:cs="Arial"/>
                        <w:spacing w:val="-1"/>
                        <w:sz w:val="16"/>
                        <w:szCs w:val="16"/>
                      </w:rPr>
                      <w:t>www.myktyaimak.gov.kg</w:t>
                    </w:r>
                  </w:hyperlink>
                </w:p>
              </w:tc>
            </w:tr>
          </w:tbl>
          <w:p w14:paraId="1042FCF1" w14:textId="4A2E8F97" w:rsidR="00323B8B" w:rsidRPr="00376808" w:rsidRDefault="00323B8B" w:rsidP="00E91502">
            <w:pPr>
              <w:ind w:left="-108"/>
              <w:contextualSpacing/>
              <w:jc w:val="both"/>
              <w:rPr>
                <w:rFonts w:asciiTheme="majorHAnsi" w:hAnsiTheme="majorHAnsi" w:cs="Arial"/>
              </w:rPr>
            </w:pPr>
          </w:p>
        </w:tc>
      </w:tr>
    </w:tbl>
    <w:p w14:paraId="78AD42B8" w14:textId="77777777" w:rsidR="00376808" w:rsidRPr="00323B8B" w:rsidRDefault="00376808" w:rsidP="00376808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</w:rPr>
      </w:pPr>
    </w:p>
    <w:p w14:paraId="29E59045" w14:textId="77777777" w:rsidR="00376808" w:rsidRPr="00376808" w:rsidRDefault="00376808" w:rsidP="00376808">
      <w:pPr>
        <w:spacing w:after="0" w:line="240" w:lineRule="auto"/>
        <w:contextualSpacing/>
        <w:jc w:val="right"/>
        <w:rPr>
          <w:rFonts w:asciiTheme="majorHAnsi" w:hAnsiTheme="majorHAnsi"/>
          <w:b/>
        </w:rPr>
      </w:pPr>
      <w:r w:rsidRPr="00376808">
        <w:rPr>
          <w:rFonts w:asciiTheme="majorHAnsi" w:hAnsiTheme="majorHAnsi"/>
          <w:b/>
        </w:rPr>
        <w:t xml:space="preserve">Приложение 1 </w:t>
      </w:r>
    </w:p>
    <w:p w14:paraId="1EB08BDE" w14:textId="77777777" w:rsidR="00376808" w:rsidRDefault="00376808" w:rsidP="00376808">
      <w:pPr>
        <w:spacing w:after="0" w:line="240" w:lineRule="auto"/>
        <w:contextualSpacing/>
        <w:jc w:val="right"/>
        <w:rPr>
          <w:rFonts w:asciiTheme="majorHAnsi" w:hAnsiTheme="majorHAnsi"/>
          <w:b/>
        </w:rPr>
      </w:pPr>
      <w:r w:rsidRPr="00376808">
        <w:rPr>
          <w:rFonts w:asciiTheme="majorHAnsi" w:hAnsiTheme="majorHAnsi"/>
          <w:b/>
        </w:rPr>
        <w:t xml:space="preserve">к </w:t>
      </w:r>
      <w:r>
        <w:rPr>
          <w:rFonts w:asciiTheme="majorHAnsi" w:hAnsiTheme="majorHAnsi"/>
          <w:b/>
        </w:rPr>
        <w:t xml:space="preserve">Техническому заданию, </w:t>
      </w:r>
    </w:p>
    <w:p w14:paraId="76C47F43" w14:textId="77777777" w:rsidR="00376808" w:rsidRDefault="00376808" w:rsidP="00376808">
      <w:pPr>
        <w:spacing w:after="0" w:line="240" w:lineRule="auto"/>
        <w:contextualSpacing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приложенному к </w:t>
      </w:r>
      <w:r w:rsidRPr="00376808">
        <w:rPr>
          <w:rFonts w:asciiTheme="majorHAnsi" w:hAnsiTheme="majorHAnsi"/>
          <w:b/>
        </w:rPr>
        <w:t>договору услуг</w:t>
      </w:r>
    </w:p>
    <w:p w14:paraId="66DC719E" w14:textId="75F2982A" w:rsidR="00376808" w:rsidRPr="00376808" w:rsidRDefault="00376808" w:rsidP="00376808">
      <w:pPr>
        <w:spacing w:after="0" w:line="240" w:lineRule="auto"/>
        <w:contextualSpacing/>
        <w:jc w:val="right"/>
        <w:rPr>
          <w:rFonts w:asciiTheme="majorHAnsi" w:hAnsiTheme="majorHAnsi"/>
          <w:b/>
        </w:rPr>
      </w:pPr>
      <w:r w:rsidRPr="00376808">
        <w:rPr>
          <w:rFonts w:asciiTheme="majorHAnsi" w:hAnsiTheme="majorHAnsi"/>
          <w:b/>
        </w:rPr>
        <w:t xml:space="preserve"> от ___ мая 2022 г.</w:t>
      </w:r>
    </w:p>
    <w:p w14:paraId="2F87EDEB" w14:textId="77777777" w:rsidR="00376808" w:rsidRDefault="00376808" w:rsidP="00376808">
      <w:pPr>
        <w:spacing w:after="0" w:line="240" w:lineRule="auto"/>
        <w:contextualSpacing/>
        <w:rPr>
          <w:rFonts w:asciiTheme="majorHAnsi" w:hAnsiTheme="majorHAnsi"/>
        </w:rPr>
      </w:pPr>
    </w:p>
    <w:p w14:paraId="183CBF69" w14:textId="77777777" w:rsidR="00376808" w:rsidRDefault="00376808" w:rsidP="00376808">
      <w:pPr>
        <w:spacing w:after="0" w:line="240" w:lineRule="auto"/>
        <w:contextualSpacing/>
        <w:rPr>
          <w:rFonts w:asciiTheme="majorHAnsi" w:hAnsiTheme="majorHAnsi"/>
        </w:rPr>
      </w:pPr>
    </w:p>
    <w:p w14:paraId="7A86244F" w14:textId="11170F9B" w:rsidR="00A24999" w:rsidRPr="00376808" w:rsidRDefault="00376808" w:rsidP="00376808">
      <w:pPr>
        <w:spacing w:after="0" w:line="240" w:lineRule="auto"/>
        <w:contextualSpacing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МЕТОДИЧЕСКИЕ </w:t>
      </w:r>
      <w:r w:rsidRPr="00376808">
        <w:rPr>
          <w:rFonts w:asciiTheme="majorHAnsi" w:hAnsiTheme="majorHAnsi"/>
          <w:b/>
          <w:bCs/>
        </w:rPr>
        <w:t>ТРЕБОВАНИЯ К СТРУКТУРЕ УЧЕБНО-МЕТОДИЧЕСКОГО КОМПЛЕКСА</w:t>
      </w:r>
    </w:p>
    <w:p w14:paraId="3E0BB0E9" w14:textId="77777777" w:rsidR="00376808" w:rsidRDefault="00376808" w:rsidP="00376808">
      <w:pPr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</w:p>
    <w:p w14:paraId="2D1AF8A3" w14:textId="536AAA14" w:rsidR="00704B05" w:rsidRPr="00376808" w:rsidRDefault="00704B05" w:rsidP="00376808">
      <w:pPr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  <w:r w:rsidRPr="00376808">
        <w:rPr>
          <w:rFonts w:asciiTheme="majorHAnsi" w:eastAsia="Times New Roman" w:hAnsiTheme="majorHAnsi" w:cs="Times New Roman"/>
          <w:b/>
          <w:lang w:eastAsia="ru-RU"/>
        </w:rPr>
        <w:t>Первый блок:</w:t>
      </w:r>
    </w:p>
    <w:p w14:paraId="7EC1492C" w14:textId="0BE8F0E1" w:rsidR="00704B05" w:rsidRPr="00376808" w:rsidRDefault="00704B05" w:rsidP="00323B8B">
      <w:pPr>
        <w:pStyle w:val="a3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рабочая программа модуля;</w:t>
      </w:r>
    </w:p>
    <w:p w14:paraId="58211385" w14:textId="5970CB26" w:rsidR="00704B05" w:rsidRPr="00376808" w:rsidRDefault="00704B05" w:rsidP="00323B8B">
      <w:pPr>
        <w:pStyle w:val="a3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методические рекомендации по изучению модуля (курса) или руководство по изучению курса;</w:t>
      </w:r>
    </w:p>
    <w:p w14:paraId="07F6BCF2" w14:textId="572E6551" w:rsidR="00704B05" w:rsidRDefault="00704B05" w:rsidP="00323B8B">
      <w:pPr>
        <w:pStyle w:val="a3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основной учебный материал (учебники, учебные пособия и лекции);</w:t>
      </w:r>
    </w:p>
    <w:p w14:paraId="0B6B94DE" w14:textId="29F1BF93" w:rsidR="00266F7E" w:rsidRPr="00376808" w:rsidRDefault="00266F7E" w:rsidP="00323B8B">
      <w:pPr>
        <w:pStyle w:val="a3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перечень нормативных правовых актов, регулирующих и регламентирующих вопросы в сфере организации и предоставления государственных и муниципальных услуг;</w:t>
      </w:r>
    </w:p>
    <w:p w14:paraId="1FBB4B69" w14:textId="3A4F3A80" w:rsidR="00704B05" w:rsidRPr="00376808" w:rsidRDefault="00704B05" w:rsidP="00323B8B">
      <w:pPr>
        <w:pStyle w:val="a3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 xml:space="preserve">практическое задание, набор профессиональных кейсов и индивидуализированных контрольных заданий, позволяющих осуществить отработку навыков с использованием знаний, полученных в ходе изучения курса с использованием </w:t>
      </w:r>
      <w:proofErr w:type="gramStart"/>
      <w:r w:rsidRPr="00376808">
        <w:rPr>
          <w:rFonts w:asciiTheme="majorHAnsi" w:eastAsia="Times New Roman" w:hAnsiTheme="majorHAnsi" w:cs="Times New Roman"/>
          <w:lang w:eastAsia="ru-RU"/>
        </w:rPr>
        <w:t>кейс-технологий</w:t>
      </w:r>
      <w:proofErr w:type="gramEnd"/>
      <w:r w:rsidRPr="00376808">
        <w:rPr>
          <w:rFonts w:asciiTheme="majorHAnsi" w:eastAsia="Times New Roman" w:hAnsiTheme="majorHAnsi" w:cs="Times New Roman"/>
          <w:lang w:eastAsia="ru-RU"/>
        </w:rPr>
        <w:t xml:space="preserve">; </w:t>
      </w:r>
    </w:p>
    <w:p w14:paraId="6F48B729" w14:textId="0C842103" w:rsidR="00704B05" w:rsidRPr="00376808" w:rsidRDefault="00704B05" w:rsidP="00323B8B">
      <w:pPr>
        <w:pStyle w:val="a3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словарь терминов;</w:t>
      </w:r>
    </w:p>
    <w:p w14:paraId="53A78CB1" w14:textId="43F321C4" w:rsidR="00704B05" w:rsidRPr="00376808" w:rsidRDefault="00704B05" w:rsidP="00323B8B">
      <w:pPr>
        <w:pStyle w:val="a3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список рекомендуемой литературы;</w:t>
      </w:r>
    </w:p>
    <w:p w14:paraId="5DCD323F" w14:textId="61634673" w:rsidR="004547A2" w:rsidRPr="00376808" w:rsidRDefault="004547A2" w:rsidP="00323B8B">
      <w:pPr>
        <w:pStyle w:val="a3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учебные, лекционные материалы;</w:t>
      </w:r>
    </w:p>
    <w:p w14:paraId="240D93D3" w14:textId="38929959" w:rsidR="00704B05" w:rsidRPr="00376808" w:rsidRDefault="00704B05" w:rsidP="00323B8B">
      <w:pPr>
        <w:pStyle w:val="a3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контрольные вопросы по каждой теме учебной программы;</w:t>
      </w:r>
    </w:p>
    <w:p w14:paraId="37ECBF93" w14:textId="6B11B090" w:rsidR="00704B05" w:rsidRDefault="00704B05" w:rsidP="00323B8B">
      <w:pPr>
        <w:pStyle w:val="a3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материалы для тестовой системы.</w:t>
      </w:r>
    </w:p>
    <w:p w14:paraId="0F1B4570" w14:textId="77777777" w:rsidR="00266F7E" w:rsidRDefault="00266F7E" w:rsidP="00376808">
      <w:pPr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</w:p>
    <w:p w14:paraId="107E2D8B" w14:textId="0CBB78F0" w:rsidR="00704B05" w:rsidRPr="00376808" w:rsidRDefault="00704B05" w:rsidP="00376808">
      <w:pPr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  <w:r w:rsidRPr="00376808">
        <w:rPr>
          <w:rFonts w:asciiTheme="majorHAnsi" w:eastAsia="Times New Roman" w:hAnsiTheme="majorHAnsi" w:cs="Times New Roman"/>
          <w:b/>
          <w:lang w:eastAsia="ru-RU"/>
        </w:rPr>
        <w:t>Второй блок:</w:t>
      </w:r>
    </w:p>
    <w:p w14:paraId="53A5D761" w14:textId="33C0FB35" w:rsidR="00704B05" w:rsidRPr="00376808" w:rsidRDefault="00704B05" w:rsidP="00323B8B">
      <w:pPr>
        <w:pStyle w:val="a3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методические рекомендации по выполнению контрольных заданий;</w:t>
      </w:r>
    </w:p>
    <w:p w14:paraId="1C4492AF" w14:textId="1EE17D0C" w:rsidR="00704B05" w:rsidRPr="00376808" w:rsidRDefault="00704B05" w:rsidP="00323B8B">
      <w:pPr>
        <w:pStyle w:val="a3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материалы практикумов и ситуационных задач с вариантами решений:</w:t>
      </w:r>
    </w:p>
    <w:p w14:paraId="0DBC1360" w14:textId="77777777" w:rsidR="00704B05" w:rsidRPr="00376808" w:rsidRDefault="00704B05" w:rsidP="00323B8B">
      <w:pPr>
        <w:pStyle w:val="a3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З) иллюстрированные материалы: рисунки, фотографии, графики, таблицы;</w:t>
      </w:r>
    </w:p>
    <w:p w14:paraId="03400E83" w14:textId="4B86EB9B" w:rsidR="00704B05" w:rsidRPr="00376808" w:rsidRDefault="00704B05" w:rsidP="00323B8B">
      <w:pPr>
        <w:pStyle w:val="a3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набор мультимедийных учебных материалов;</w:t>
      </w:r>
    </w:p>
    <w:p w14:paraId="4B7979C0" w14:textId="120986A2" w:rsidR="00704B05" w:rsidRPr="00376808" w:rsidRDefault="00704B05" w:rsidP="00323B8B">
      <w:pPr>
        <w:pStyle w:val="a3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комментарии к отдельным темам в виде аудио- и видеофайлов.</w:t>
      </w:r>
      <w:r w:rsidR="00633F14" w:rsidRPr="00376808">
        <w:rPr>
          <w:rFonts w:asciiTheme="majorHAnsi" w:eastAsia="Times New Roman" w:hAnsiTheme="majorHAnsi" w:cs="Times New Roman"/>
          <w:lang w:eastAsia="ru-RU"/>
        </w:rPr>
        <w:t xml:space="preserve"> </w:t>
      </w:r>
    </w:p>
    <w:p w14:paraId="24ED5CF8" w14:textId="77777777" w:rsidR="00376808" w:rsidRDefault="00376808" w:rsidP="00376808">
      <w:pPr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</w:p>
    <w:p w14:paraId="0E40A381" w14:textId="0035A451" w:rsidR="00BA20B1" w:rsidRPr="00376808" w:rsidRDefault="00BA20B1" w:rsidP="00376808">
      <w:pPr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  <w:r w:rsidRPr="00376808">
        <w:rPr>
          <w:rFonts w:asciiTheme="majorHAnsi" w:eastAsia="Times New Roman" w:hAnsiTheme="majorHAnsi" w:cs="Times New Roman"/>
          <w:b/>
          <w:lang w:eastAsia="ru-RU"/>
        </w:rPr>
        <w:t>Требования:</w:t>
      </w:r>
    </w:p>
    <w:p w14:paraId="60CD53CB" w14:textId="60446209" w:rsidR="00BA20B1" w:rsidRPr="00376808" w:rsidRDefault="00704B05" w:rsidP="00323B8B">
      <w:pPr>
        <w:pStyle w:val="a3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Оценка качества подготовки слушателей должна включать текущий (</w:t>
      </w:r>
      <w:proofErr w:type="gramStart"/>
      <w:r w:rsidRPr="00376808">
        <w:rPr>
          <w:rFonts w:asciiTheme="majorHAnsi" w:eastAsia="Times New Roman" w:hAnsiTheme="majorHAnsi" w:cs="Times New Roman"/>
          <w:lang w:eastAsia="ru-RU"/>
        </w:rPr>
        <w:t>пре-тест</w:t>
      </w:r>
      <w:proofErr w:type="gramEnd"/>
      <w:r w:rsidRPr="00376808">
        <w:rPr>
          <w:rFonts w:asciiTheme="majorHAnsi" w:eastAsia="Times New Roman" w:hAnsiTheme="majorHAnsi" w:cs="Times New Roman"/>
          <w:lang w:eastAsia="ru-RU"/>
        </w:rPr>
        <w:t>, пост-тест) и итоговый контроль. Для итогового контроля создаются базы оценочных средств, включающие:</w:t>
      </w:r>
      <w:r w:rsidR="00BA20B1" w:rsidRPr="00376808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376808">
        <w:rPr>
          <w:rFonts w:asciiTheme="majorHAnsi" w:eastAsia="Times New Roman" w:hAnsiTheme="majorHAnsi" w:cs="Times New Roman"/>
          <w:lang w:eastAsia="ru-RU"/>
        </w:rPr>
        <w:t xml:space="preserve">типовые задания, учебные кейсы, </w:t>
      </w:r>
      <w:r w:rsidR="00BA20B1" w:rsidRPr="00376808">
        <w:rPr>
          <w:rFonts w:asciiTheme="majorHAnsi" w:eastAsia="Times New Roman" w:hAnsiTheme="majorHAnsi" w:cs="Times New Roman"/>
          <w:lang w:eastAsia="ru-RU"/>
        </w:rPr>
        <w:t xml:space="preserve">тесты и др., </w:t>
      </w:r>
      <w:r w:rsidRPr="00376808">
        <w:rPr>
          <w:rFonts w:asciiTheme="majorHAnsi" w:eastAsia="Times New Roman" w:hAnsiTheme="majorHAnsi" w:cs="Times New Roman"/>
          <w:lang w:eastAsia="ru-RU"/>
        </w:rPr>
        <w:t>позволяющие оценить знания, умения и уро</w:t>
      </w:r>
      <w:r w:rsidR="00E9273C" w:rsidRPr="00376808">
        <w:rPr>
          <w:rFonts w:asciiTheme="majorHAnsi" w:eastAsia="Times New Roman" w:hAnsiTheme="majorHAnsi" w:cs="Times New Roman"/>
          <w:lang w:eastAsia="ru-RU"/>
        </w:rPr>
        <w:t>вень приобретенных компетенций (загрузка банка тестовых вопросов минимум 30);</w:t>
      </w:r>
    </w:p>
    <w:p w14:paraId="6CBE6F55" w14:textId="404789CF" w:rsidR="00704B05" w:rsidRPr="00376808" w:rsidRDefault="00704B05" w:rsidP="00323B8B">
      <w:pPr>
        <w:pStyle w:val="a3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 xml:space="preserve">Внеаудиторная работа </w:t>
      </w:r>
      <w:proofErr w:type="gramStart"/>
      <w:r w:rsidRPr="00376808">
        <w:rPr>
          <w:rFonts w:asciiTheme="majorHAnsi" w:eastAsia="Times New Roman" w:hAnsiTheme="majorHAnsi" w:cs="Times New Roman"/>
          <w:lang w:eastAsia="ru-RU"/>
        </w:rPr>
        <w:t>обучающихся</w:t>
      </w:r>
      <w:proofErr w:type="gramEnd"/>
      <w:r w:rsidRPr="00376808">
        <w:rPr>
          <w:rFonts w:asciiTheme="majorHAnsi" w:eastAsia="Times New Roman" w:hAnsiTheme="majorHAnsi" w:cs="Times New Roman"/>
          <w:lang w:eastAsia="ru-RU"/>
        </w:rPr>
        <w:t xml:space="preserve"> должна сопровождаться методическим обеспечением и обоснованием времени, з</w:t>
      </w:r>
      <w:r w:rsidR="00DC6267" w:rsidRPr="00376808">
        <w:rPr>
          <w:rFonts w:asciiTheme="majorHAnsi" w:eastAsia="Times New Roman" w:hAnsiTheme="majorHAnsi" w:cs="Times New Roman"/>
          <w:lang w:eastAsia="ru-RU"/>
        </w:rPr>
        <w:t>атрачиваемого на ее выполнение;</w:t>
      </w:r>
    </w:p>
    <w:p w14:paraId="60C1F7A7" w14:textId="137E9CA0" w:rsidR="00BA20B1" w:rsidRPr="00376808" w:rsidRDefault="00BA20B1" w:rsidP="00323B8B">
      <w:pPr>
        <w:pStyle w:val="a3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Все лекционные материалы должны советовать объему 7-10 листов А</w:t>
      </w:r>
      <w:proofErr w:type="gramStart"/>
      <w:r w:rsidRPr="00376808">
        <w:rPr>
          <w:rFonts w:asciiTheme="majorHAnsi" w:eastAsia="Times New Roman" w:hAnsiTheme="majorHAnsi" w:cs="Times New Roman"/>
          <w:lang w:eastAsia="ru-RU"/>
        </w:rPr>
        <w:t>4</w:t>
      </w:r>
      <w:proofErr w:type="gramEnd"/>
      <w:r w:rsidRPr="00376808">
        <w:rPr>
          <w:rFonts w:asciiTheme="majorHAnsi" w:eastAsia="Times New Roman" w:hAnsiTheme="majorHAnsi" w:cs="Times New Roman"/>
          <w:lang w:eastAsia="ru-RU"/>
        </w:rPr>
        <w:t xml:space="preserve"> (12 шрифт) на 2 акад.</w:t>
      </w:r>
      <w:r w:rsidR="00DC6267" w:rsidRPr="00376808">
        <w:rPr>
          <w:rFonts w:asciiTheme="majorHAnsi" w:eastAsia="Times New Roman" w:hAnsiTheme="majorHAnsi" w:cs="Times New Roman"/>
          <w:lang w:eastAsia="ru-RU"/>
        </w:rPr>
        <w:t xml:space="preserve"> часа;</w:t>
      </w:r>
    </w:p>
    <w:p w14:paraId="0C46B18A" w14:textId="7B4B521B" w:rsidR="003C2E38" w:rsidRPr="00376808" w:rsidRDefault="00DC6267" w:rsidP="00323B8B">
      <w:pPr>
        <w:pStyle w:val="a3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>Продолжительность курса должна составлять не мене</w:t>
      </w:r>
      <w:r w:rsidR="003C2E38" w:rsidRPr="00376808">
        <w:rPr>
          <w:rFonts w:asciiTheme="majorHAnsi" w:eastAsia="Times New Roman" w:hAnsiTheme="majorHAnsi" w:cs="Times New Roman"/>
          <w:lang w:eastAsia="ru-RU"/>
        </w:rPr>
        <w:t xml:space="preserve">е 72 </w:t>
      </w:r>
      <w:proofErr w:type="gramStart"/>
      <w:r w:rsidR="003C2E38" w:rsidRPr="00376808">
        <w:rPr>
          <w:rFonts w:asciiTheme="majorHAnsi" w:eastAsia="Times New Roman" w:hAnsiTheme="majorHAnsi" w:cs="Times New Roman"/>
          <w:lang w:eastAsia="ru-RU"/>
        </w:rPr>
        <w:t>академических</w:t>
      </w:r>
      <w:proofErr w:type="gramEnd"/>
      <w:r w:rsidR="003C2E38" w:rsidRPr="00376808">
        <w:rPr>
          <w:rFonts w:asciiTheme="majorHAnsi" w:eastAsia="Times New Roman" w:hAnsiTheme="majorHAnsi" w:cs="Times New Roman"/>
          <w:lang w:eastAsia="ru-RU"/>
        </w:rPr>
        <w:t xml:space="preserve"> часа. </w:t>
      </w:r>
    </w:p>
    <w:p w14:paraId="0F15B5E1" w14:textId="73514A86" w:rsidR="00FC1C17" w:rsidRPr="00376808" w:rsidRDefault="00FC1C17" w:rsidP="00323B8B">
      <w:pPr>
        <w:pStyle w:val="a3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 xml:space="preserve">Использование в качестве учебных кейсов Портал лучших практик МСУ - </w:t>
      </w:r>
      <w:hyperlink r:id="rId13" w:history="1">
        <w:r w:rsidRPr="00376808">
          <w:rPr>
            <w:rStyle w:val="a4"/>
            <w:rFonts w:asciiTheme="majorHAnsi" w:eastAsia="Times New Roman" w:hAnsiTheme="majorHAnsi" w:cs="Times New Roman"/>
            <w:lang w:eastAsia="ru-RU"/>
          </w:rPr>
          <w:t>https://myktyaimak.gov.kg/</w:t>
        </w:r>
      </w:hyperlink>
    </w:p>
    <w:p w14:paraId="4EEF3BCC" w14:textId="5CA580BA" w:rsidR="00633F14" w:rsidRPr="00376808" w:rsidRDefault="00633F14" w:rsidP="00323B8B">
      <w:pPr>
        <w:pStyle w:val="a3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23B8B">
        <w:rPr>
          <w:rFonts w:asciiTheme="majorHAnsi" w:eastAsia="Times New Roman" w:hAnsiTheme="majorHAnsi" w:cs="Times New Roman"/>
          <w:lang w:eastAsia="ru-RU"/>
        </w:rPr>
        <w:lastRenderedPageBreak/>
        <w:t>Программа курса должна предусматривать выполнение практических заданий и обсуждение их результатов с другими обучающимися и преподавателями курса в онлайн форуме, чатах не менее 4 часов в неделю.</w:t>
      </w:r>
    </w:p>
    <w:p w14:paraId="4AD5F0C1" w14:textId="6DF97462" w:rsidR="00633F14" w:rsidRPr="00376808" w:rsidRDefault="00323B8B" w:rsidP="00323B8B">
      <w:pPr>
        <w:pStyle w:val="a3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З</w:t>
      </w:r>
      <w:r w:rsidR="00E9273C" w:rsidRPr="00376808">
        <w:rPr>
          <w:rFonts w:asciiTheme="majorHAnsi" w:eastAsia="Times New Roman" w:hAnsiTheme="majorHAnsi" w:cs="Times New Roman"/>
          <w:lang w:eastAsia="ru-RU"/>
        </w:rPr>
        <w:t>агрузка, оформление он</w:t>
      </w:r>
      <w:r w:rsidR="003341E2" w:rsidRPr="00376808">
        <w:rPr>
          <w:rFonts w:asciiTheme="majorHAnsi" w:eastAsia="Times New Roman" w:hAnsiTheme="majorHAnsi" w:cs="Times New Roman"/>
          <w:lang w:eastAsia="ru-RU"/>
        </w:rPr>
        <w:t>лай</w:t>
      </w:r>
      <w:r w:rsidR="00E9273C" w:rsidRPr="00376808">
        <w:rPr>
          <w:rFonts w:asciiTheme="majorHAnsi" w:eastAsia="Times New Roman" w:hAnsiTheme="majorHAnsi" w:cs="Times New Roman"/>
          <w:lang w:eastAsia="ru-RU"/>
        </w:rPr>
        <w:t>н</w:t>
      </w:r>
      <w:r w:rsidR="003341E2" w:rsidRPr="00376808">
        <w:rPr>
          <w:rFonts w:asciiTheme="majorHAnsi" w:eastAsia="Times New Roman" w:hAnsiTheme="majorHAnsi" w:cs="Times New Roman"/>
          <w:lang w:eastAsia="ru-RU"/>
        </w:rPr>
        <w:t xml:space="preserve"> </w:t>
      </w:r>
      <w:r w:rsidR="00E9273C" w:rsidRPr="00376808">
        <w:rPr>
          <w:rFonts w:asciiTheme="majorHAnsi" w:eastAsia="Times New Roman" w:hAnsiTheme="majorHAnsi" w:cs="Times New Roman"/>
          <w:lang w:eastAsia="ru-RU"/>
        </w:rPr>
        <w:t>курса</w:t>
      </w:r>
      <w:r w:rsidR="003341E2" w:rsidRPr="00376808">
        <w:rPr>
          <w:rFonts w:asciiTheme="majorHAnsi" w:eastAsia="Times New Roman" w:hAnsiTheme="majorHAnsi" w:cs="Times New Roman"/>
          <w:lang w:eastAsia="ru-RU"/>
        </w:rPr>
        <w:t xml:space="preserve"> </w:t>
      </w:r>
      <w:r w:rsidR="003341E2" w:rsidRPr="00323B8B">
        <w:rPr>
          <w:rFonts w:asciiTheme="majorHAnsi" w:eastAsia="Times New Roman" w:hAnsiTheme="majorHAnsi" w:cs="Times New Roman"/>
          <w:lang w:eastAsia="ru-RU"/>
        </w:rPr>
        <w:t xml:space="preserve">на платформе LMS </w:t>
      </w:r>
      <w:proofErr w:type="spellStart"/>
      <w:r w:rsidR="003341E2" w:rsidRPr="00323B8B">
        <w:rPr>
          <w:rFonts w:asciiTheme="majorHAnsi" w:eastAsia="Times New Roman" w:hAnsiTheme="majorHAnsi" w:cs="Times New Roman"/>
          <w:lang w:eastAsia="ru-RU"/>
        </w:rPr>
        <w:t>Moodle</w:t>
      </w:r>
      <w:proofErr w:type="spellEnd"/>
      <w:r>
        <w:rPr>
          <w:rFonts w:asciiTheme="majorHAnsi" w:eastAsia="Times New Roman" w:hAnsiTheme="majorHAnsi" w:cs="Times New Roman"/>
          <w:lang w:eastAsia="ru-RU"/>
        </w:rPr>
        <w:t>.</w:t>
      </w:r>
    </w:p>
    <w:p w14:paraId="0C81E852" w14:textId="77777777" w:rsidR="00E9273C" w:rsidRPr="00376808" w:rsidRDefault="00E9273C" w:rsidP="00376808">
      <w:pPr>
        <w:pStyle w:val="a3"/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</w:p>
    <w:p w14:paraId="6EBA3AD9" w14:textId="77777777" w:rsidR="00355333" w:rsidRPr="00376808" w:rsidRDefault="00E9273C" w:rsidP="00376808">
      <w:pPr>
        <w:pStyle w:val="a3"/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76808">
        <w:rPr>
          <w:rFonts w:asciiTheme="majorHAnsi" w:eastAsia="Times New Roman" w:hAnsiTheme="majorHAnsi" w:cs="Times New Roman"/>
          <w:lang w:eastAsia="ru-RU"/>
        </w:rPr>
        <w:t xml:space="preserve">Доработка, исправление, использование каталога фотографий, требованию по оформлению, дизайну курса, использование логотипа.  </w:t>
      </w:r>
    </w:p>
    <w:p w14:paraId="79708559" w14:textId="77777777" w:rsidR="00355333" w:rsidRPr="00376808" w:rsidRDefault="00355333" w:rsidP="00376808">
      <w:pPr>
        <w:spacing w:after="0" w:line="240" w:lineRule="auto"/>
        <w:contextualSpacing/>
        <w:rPr>
          <w:rFonts w:asciiTheme="majorHAnsi" w:eastAsia="Times New Roman" w:hAnsiTheme="majorHAnsi" w:cs="Times New Roman"/>
          <w:lang w:eastAsia="ru-RU"/>
        </w:rPr>
      </w:pPr>
    </w:p>
    <w:sectPr w:rsidR="00355333" w:rsidRPr="0037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E88C2" w14:textId="77777777" w:rsidR="00BF23E2" w:rsidRDefault="00BF23E2" w:rsidP="00530D72">
      <w:pPr>
        <w:spacing w:after="0" w:line="240" w:lineRule="auto"/>
      </w:pPr>
      <w:r>
        <w:separator/>
      </w:r>
    </w:p>
  </w:endnote>
  <w:endnote w:type="continuationSeparator" w:id="0">
    <w:p w14:paraId="4EF26459" w14:textId="77777777" w:rsidR="00BF23E2" w:rsidRDefault="00BF23E2" w:rsidP="0053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27E69" w14:textId="77777777" w:rsidR="00BF23E2" w:rsidRDefault="00BF23E2" w:rsidP="00530D72">
      <w:pPr>
        <w:spacing w:after="0" w:line="240" w:lineRule="auto"/>
      </w:pPr>
      <w:r>
        <w:separator/>
      </w:r>
    </w:p>
  </w:footnote>
  <w:footnote w:type="continuationSeparator" w:id="0">
    <w:p w14:paraId="3AC1F93A" w14:textId="77777777" w:rsidR="00BF23E2" w:rsidRDefault="00BF23E2" w:rsidP="00530D72">
      <w:pPr>
        <w:spacing w:after="0" w:line="240" w:lineRule="auto"/>
      </w:pPr>
      <w:r>
        <w:continuationSeparator/>
      </w:r>
    </w:p>
  </w:footnote>
  <w:footnote w:id="1">
    <w:p w14:paraId="298C85C2" w14:textId="31B0EE38" w:rsidR="00530D72" w:rsidRDefault="00530D72">
      <w:pPr>
        <w:pStyle w:val="a6"/>
      </w:pPr>
      <w:r>
        <w:rPr>
          <w:rStyle w:val="a8"/>
        </w:rPr>
        <w:footnoteRef/>
      </w:r>
      <w:r>
        <w:t xml:space="preserve"> </w:t>
      </w:r>
      <w:r w:rsidRPr="00FB156A">
        <w:t>реализуемым Консорциумом в составе: филиал Ассоциации Хельветас Свисс Интеркооперейшн совместно с Институтом политики развития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1D6"/>
    <w:multiLevelType w:val="hybridMultilevel"/>
    <w:tmpl w:val="DD0CD8D2"/>
    <w:lvl w:ilvl="0" w:tplc="76A03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E2BAE"/>
    <w:multiLevelType w:val="hybridMultilevel"/>
    <w:tmpl w:val="F440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64D3"/>
    <w:multiLevelType w:val="hybridMultilevel"/>
    <w:tmpl w:val="211A2C06"/>
    <w:lvl w:ilvl="0" w:tplc="BE4E4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4742A"/>
    <w:multiLevelType w:val="hybridMultilevel"/>
    <w:tmpl w:val="6B88A4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713E79"/>
    <w:multiLevelType w:val="hybridMultilevel"/>
    <w:tmpl w:val="FACE775C"/>
    <w:lvl w:ilvl="0" w:tplc="ABA46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A610BB"/>
    <w:multiLevelType w:val="hybridMultilevel"/>
    <w:tmpl w:val="76F4FD16"/>
    <w:lvl w:ilvl="0" w:tplc="49C2E5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604BB"/>
    <w:multiLevelType w:val="multilevel"/>
    <w:tmpl w:val="562E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14E5C"/>
    <w:multiLevelType w:val="hybridMultilevel"/>
    <w:tmpl w:val="D23C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87364"/>
    <w:multiLevelType w:val="hybridMultilevel"/>
    <w:tmpl w:val="28F815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EA5278"/>
    <w:multiLevelType w:val="hybridMultilevel"/>
    <w:tmpl w:val="2CD2DE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C42751"/>
    <w:multiLevelType w:val="hybridMultilevel"/>
    <w:tmpl w:val="10BEC1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AB"/>
    <w:rsid w:val="000321A8"/>
    <w:rsid w:val="0019719E"/>
    <w:rsid w:val="00266F7E"/>
    <w:rsid w:val="00312E1D"/>
    <w:rsid w:val="00323B8B"/>
    <w:rsid w:val="003333AF"/>
    <w:rsid w:val="003341E2"/>
    <w:rsid w:val="00355333"/>
    <w:rsid w:val="00376808"/>
    <w:rsid w:val="00390520"/>
    <w:rsid w:val="003C2E38"/>
    <w:rsid w:val="003E5CAB"/>
    <w:rsid w:val="004547A2"/>
    <w:rsid w:val="004B2C0B"/>
    <w:rsid w:val="00530D72"/>
    <w:rsid w:val="00546D8C"/>
    <w:rsid w:val="0057111F"/>
    <w:rsid w:val="005D0AA5"/>
    <w:rsid w:val="00633F14"/>
    <w:rsid w:val="006D7837"/>
    <w:rsid w:val="00704B05"/>
    <w:rsid w:val="00833DB9"/>
    <w:rsid w:val="00A24999"/>
    <w:rsid w:val="00A813F9"/>
    <w:rsid w:val="00AD7094"/>
    <w:rsid w:val="00AE5075"/>
    <w:rsid w:val="00BA20B1"/>
    <w:rsid w:val="00BD5434"/>
    <w:rsid w:val="00BF23E2"/>
    <w:rsid w:val="00CA6757"/>
    <w:rsid w:val="00D43A91"/>
    <w:rsid w:val="00DA4120"/>
    <w:rsid w:val="00DC6267"/>
    <w:rsid w:val="00E9273C"/>
    <w:rsid w:val="00F257BC"/>
    <w:rsid w:val="00F304CF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C17"/>
    <w:rPr>
      <w:color w:val="0000FF" w:themeColor="hyperlink"/>
      <w:u w:val="single"/>
    </w:rPr>
  </w:style>
  <w:style w:type="character" w:styleId="a5">
    <w:name w:val="Strong"/>
    <w:uiPriority w:val="22"/>
    <w:qFormat/>
    <w:rsid w:val="003341E2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530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0D7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0D72"/>
    <w:rPr>
      <w:vertAlign w:val="superscript"/>
    </w:rPr>
  </w:style>
  <w:style w:type="table" w:styleId="a9">
    <w:name w:val="Table Grid"/>
    <w:basedOn w:val="a1"/>
    <w:uiPriority w:val="59"/>
    <w:rsid w:val="00A2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813F9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1"/>
    <w:semiHidden/>
    <w:unhideWhenUsed/>
    <w:qFormat/>
    <w:rsid w:val="004B2C0B"/>
    <w:pPr>
      <w:widowControl w:val="0"/>
      <w:autoSpaceDE w:val="0"/>
      <w:autoSpaceDN w:val="0"/>
      <w:adjustRightInd w:val="0"/>
      <w:spacing w:before="121" w:after="0" w:line="240" w:lineRule="auto"/>
      <w:ind w:left="2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4B2C0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C17"/>
    <w:rPr>
      <w:color w:val="0000FF" w:themeColor="hyperlink"/>
      <w:u w:val="single"/>
    </w:rPr>
  </w:style>
  <w:style w:type="character" w:styleId="a5">
    <w:name w:val="Strong"/>
    <w:uiPriority w:val="22"/>
    <w:qFormat/>
    <w:rsid w:val="003341E2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530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0D7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0D72"/>
    <w:rPr>
      <w:vertAlign w:val="superscript"/>
    </w:rPr>
  </w:style>
  <w:style w:type="table" w:styleId="a9">
    <w:name w:val="Table Grid"/>
    <w:basedOn w:val="a1"/>
    <w:uiPriority w:val="59"/>
    <w:rsid w:val="00A2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813F9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1"/>
    <w:semiHidden/>
    <w:unhideWhenUsed/>
    <w:qFormat/>
    <w:rsid w:val="004B2C0B"/>
    <w:pPr>
      <w:widowControl w:val="0"/>
      <w:autoSpaceDE w:val="0"/>
      <w:autoSpaceDN w:val="0"/>
      <w:adjustRightInd w:val="0"/>
      <w:spacing w:before="121" w:after="0" w:line="240" w:lineRule="auto"/>
      <w:ind w:left="2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4B2C0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ktyaimak.gov.k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yktyaimak.gov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ademylgc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yktyaimak.gov.k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E20C-9011-4F48-B77F-BDD97B5E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</dc:creator>
  <cp:lastModifiedBy>Nurgul Jamankulova, DPI</cp:lastModifiedBy>
  <cp:revision>9</cp:revision>
  <dcterms:created xsi:type="dcterms:W3CDTF">2022-04-30T05:34:00Z</dcterms:created>
  <dcterms:modified xsi:type="dcterms:W3CDTF">2022-04-30T09:57:00Z</dcterms:modified>
</cp:coreProperties>
</file>