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9E02E" w14:textId="6D6061EB" w:rsidR="00FA4257" w:rsidRPr="00304F8C" w:rsidRDefault="00481AED" w:rsidP="000A7AE2">
      <w:pPr>
        <w:jc w:val="center"/>
        <w:rPr>
          <w:b/>
          <w:lang w:val="ky-KG"/>
        </w:rPr>
      </w:pPr>
      <w:bookmarkStart w:id="0" w:name="_GoBack"/>
      <w:bookmarkEnd w:id="0"/>
      <w:r w:rsidRPr="00304F8C">
        <w:rPr>
          <w:b/>
          <w:lang w:val="ky-KG"/>
        </w:rPr>
        <w:t>СПРАВКА-ОБОСНОВАНИЕ</w:t>
      </w:r>
    </w:p>
    <w:p w14:paraId="0C59FB30" w14:textId="77777777" w:rsidR="00FA4257" w:rsidRPr="00304F8C" w:rsidRDefault="00FA4257" w:rsidP="000A7AE2">
      <w:pPr>
        <w:jc w:val="center"/>
        <w:rPr>
          <w:b/>
        </w:rPr>
      </w:pPr>
      <w:r w:rsidRPr="00304F8C">
        <w:rPr>
          <w:b/>
          <w:lang w:val="ky-KG"/>
        </w:rPr>
        <w:t xml:space="preserve">к проекту </w:t>
      </w:r>
      <w:r w:rsidRPr="00304F8C">
        <w:rPr>
          <w:b/>
        </w:rPr>
        <w:t>Закона Кыргызской Республики</w:t>
      </w:r>
    </w:p>
    <w:p w14:paraId="441C9DBA" w14:textId="77777777" w:rsidR="00256F79" w:rsidRDefault="00FA4257" w:rsidP="000A7AE2">
      <w:pPr>
        <w:jc w:val="center"/>
        <w:rPr>
          <w:b/>
          <w:bCs/>
        </w:rPr>
      </w:pPr>
      <w:r w:rsidRPr="00304F8C">
        <w:rPr>
          <w:b/>
        </w:rPr>
        <w:t>«</w:t>
      </w:r>
      <w:r w:rsidRPr="00304F8C">
        <w:rPr>
          <w:b/>
          <w:bCs/>
        </w:rPr>
        <w:t>О внесении изменений в</w:t>
      </w:r>
      <w:r w:rsidR="000A7AE2" w:rsidRPr="00304F8C">
        <w:rPr>
          <w:b/>
          <w:bCs/>
        </w:rPr>
        <w:t xml:space="preserve"> некоторые законодательные акты </w:t>
      </w:r>
    </w:p>
    <w:p w14:paraId="730615EF" w14:textId="18DBB47A" w:rsidR="00FA4257" w:rsidRPr="00304F8C" w:rsidRDefault="00FA4257" w:rsidP="000A7AE2">
      <w:pPr>
        <w:jc w:val="center"/>
        <w:rPr>
          <w:b/>
          <w:bCs/>
        </w:rPr>
      </w:pPr>
      <w:r w:rsidRPr="00304F8C">
        <w:rPr>
          <w:b/>
          <w:bCs/>
        </w:rPr>
        <w:t xml:space="preserve">Кыргызской Республики </w:t>
      </w:r>
      <w:r w:rsidR="00B91B24" w:rsidRPr="00304F8C">
        <w:rPr>
          <w:b/>
          <w:bCs/>
        </w:rPr>
        <w:t xml:space="preserve">в сфере </w:t>
      </w:r>
      <w:r w:rsidR="000A7AE2" w:rsidRPr="00304F8C">
        <w:rPr>
          <w:b/>
          <w:bCs/>
        </w:rPr>
        <w:t>местного самоуправления</w:t>
      </w:r>
      <w:r w:rsidR="008935B1" w:rsidRPr="00304F8C">
        <w:rPr>
          <w:b/>
          <w:bCs/>
        </w:rPr>
        <w:t>»</w:t>
      </w:r>
    </w:p>
    <w:p w14:paraId="4B846630" w14:textId="77777777" w:rsidR="00FA4257" w:rsidRDefault="00FA4257" w:rsidP="000E55B7">
      <w:pPr>
        <w:ind w:firstLine="567"/>
        <w:rPr>
          <w:b/>
          <w:bCs/>
        </w:rPr>
      </w:pPr>
    </w:p>
    <w:p w14:paraId="36DBF461" w14:textId="77777777" w:rsidR="00443B25" w:rsidRPr="00304F8C" w:rsidRDefault="00443B25" w:rsidP="000E55B7">
      <w:pPr>
        <w:ind w:firstLine="567"/>
        <w:rPr>
          <w:b/>
          <w:bCs/>
        </w:rPr>
      </w:pPr>
    </w:p>
    <w:p w14:paraId="134005C2" w14:textId="44E3252D" w:rsidR="000A7AE2" w:rsidRPr="00595E77" w:rsidRDefault="000A7AE2" w:rsidP="000A7AE2">
      <w:pPr>
        <w:tabs>
          <w:tab w:val="left" w:pos="0"/>
        </w:tabs>
        <w:ind w:firstLine="709"/>
        <w:jc w:val="both"/>
        <w:rPr>
          <w:color w:val="222222"/>
        </w:rPr>
      </w:pPr>
      <w:proofErr w:type="gramStart"/>
      <w:r w:rsidRPr="00595E77">
        <w:rPr>
          <w:color w:val="222222"/>
        </w:rPr>
        <w:t xml:space="preserve">Проект </w:t>
      </w:r>
      <w:r w:rsidR="00A51065" w:rsidRPr="00595E77">
        <w:rPr>
          <w:color w:val="222222"/>
        </w:rPr>
        <w:t>З</w:t>
      </w:r>
      <w:r w:rsidRPr="00595E77">
        <w:rPr>
          <w:color w:val="222222"/>
        </w:rPr>
        <w:t xml:space="preserve">акона </w:t>
      </w:r>
      <w:r w:rsidR="008F3298">
        <w:rPr>
          <w:color w:val="222222"/>
        </w:rPr>
        <w:t xml:space="preserve">Кыргызской Республики </w:t>
      </w:r>
      <w:r w:rsidRPr="00595E77">
        <w:rPr>
          <w:color w:val="222222"/>
        </w:rPr>
        <w:t>«О внесении изменений в некоторые законодательные акты Кыргызской Республики в сфере местного самоуправления» подготовлен в целях совершенствования отдельных норм законодательства Кыргызской Республики в сфере местного самоуправления.</w:t>
      </w:r>
      <w:proofErr w:type="gramEnd"/>
    </w:p>
    <w:p w14:paraId="5558F281" w14:textId="3E907AEB" w:rsidR="000A7AE2" w:rsidRPr="00595E77" w:rsidRDefault="00973402" w:rsidP="000A7AE2">
      <w:pPr>
        <w:tabs>
          <w:tab w:val="left" w:pos="0"/>
        </w:tabs>
        <w:ind w:firstLine="709"/>
        <w:jc w:val="both"/>
        <w:rPr>
          <w:color w:val="222222"/>
        </w:rPr>
      </w:pPr>
      <w:proofErr w:type="gramStart"/>
      <w:r>
        <w:rPr>
          <w:color w:val="222222"/>
        </w:rPr>
        <w:t>Проект</w:t>
      </w:r>
      <w:r w:rsidR="000A7AE2" w:rsidRPr="00595E77">
        <w:rPr>
          <w:color w:val="222222"/>
        </w:rPr>
        <w:t xml:space="preserve"> </w:t>
      </w:r>
      <w:r w:rsidR="00A51065" w:rsidRPr="00595E77">
        <w:rPr>
          <w:color w:val="222222"/>
        </w:rPr>
        <w:t>З</w:t>
      </w:r>
      <w:r w:rsidR="000A7AE2" w:rsidRPr="00595E77">
        <w:rPr>
          <w:color w:val="222222"/>
        </w:rPr>
        <w:t>акона предусматривает</w:t>
      </w:r>
      <w:r w:rsidR="00FC4D94">
        <w:rPr>
          <w:color w:val="222222"/>
        </w:rPr>
        <w:t xml:space="preserve"> восполнение пробелов и устранение коллизий</w:t>
      </w:r>
      <w:r w:rsidR="00915ABD">
        <w:rPr>
          <w:color w:val="222222"/>
        </w:rPr>
        <w:t xml:space="preserve"> в</w:t>
      </w:r>
      <w:r w:rsidR="00FC4D94">
        <w:rPr>
          <w:color w:val="222222"/>
        </w:rPr>
        <w:t xml:space="preserve"> законодательств</w:t>
      </w:r>
      <w:r w:rsidR="00915ABD">
        <w:rPr>
          <w:color w:val="222222"/>
        </w:rPr>
        <w:t>е</w:t>
      </w:r>
      <w:r w:rsidR="00FC4D94">
        <w:rPr>
          <w:color w:val="222222"/>
        </w:rPr>
        <w:t xml:space="preserve"> о местном самоуправлении, касающихся разграничения полномочий государственных органов и органом местного самоуправления, исполнительных и представительных органов местного самоуправления, приведения законов в соответствие с кодексами и др.</w:t>
      </w:r>
      <w:proofErr w:type="gramEnd"/>
    </w:p>
    <w:p w14:paraId="10FD568E" w14:textId="6DC0DE38" w:rsidR="000A7AE2" w:rsidRPr="00595E77" w:rsidRDefault="000C0F72" w:rsidP="000A7AE2">
      <w:pPr>
        <w:tabs>
          <w:tab w:val="left" w:pos="0"/>
        </w:tabs>
        <w:ind w:firstLine="709"/>
        <w:jc w:val="both"/>
        <w:rPr>
          <w:color w:val="222222"/>
        </w:rPr>
      </w:pPr>
      <w:r w:rsidRPr="00595E77">
        <w:rPr>
          <w:color w:val="222222"/>
        </w:rPr>
        <w:t xml:space="preserve">1. </w:t>
      </w:r>
      <w:r w:rsidR="000A7AE2" w:rsidRPr="00595E77">
        <w:rPr>
          <w:color w:val="222222"/>
        </w:rPr>
        <w:t xml:space="preserve">В соответствии со статьей 1 Закона </w:t>
      </w:r>
      <w:r w:rsidR="006D0E6C">
        <w:rPr>
          <w:color w:val="222222"/>
        </w:rPr>
        <w:t xml:space="preserve">Кыргызской Республики </w:t>
      </w:r>
      <w:r w:rsidR="000A7AE2" w:rsidRPr="00595E77">
        <w:rPr>
          <w:color w:val="222222"/>
        </w:rPr>
        <w:t>«О предельной штатной численности государственных и муниципальных служащих» предельная штатная численность органов местного самоуправления устанавливается Правительством К</w:t>
      </w:r>
      <w:r w:rsidRPr="00595E77">
        <w:rPr>
          <w:color w:val="222222"/>
        </w:rPr>
        <w:t>ырг</w:t>
      </w:r>
      <w:r w:rsidR="00F33A32" w:rsidRPr="00595E77">
        <w:rPr>
          <w:color w:val="222222"/>
        </w:rPr>
        <w:t>ы</w:t>
      </w:r>
      <w:r w:rsidRPr="00595E77">
        <w:rPr>
          <w:color w:val="222222"/>
        </w:rPr>
        <w:t xml:space="preserve">зской </w:t>
      </w:r>
      <w:r w:rsidR="000A7AE2" w:rsidRPr="00595E77">
        <w:rPr>
          <w:color w:val="222222"/>
        </w:rPr>
        <w:t>Р</w:t>
      </w:r>
      <w:r w:rsidRPr="00595E77">
        <w:rPr>
          <w:color w:val="222222"/>
        </w:rPr>
        <w:t>еспублики</w:t>
      </w:r>
      <w:r w:rsidR="000A7AE2" w:rsidRPr="00595E77">
        <w:rPr>
          <w:color w:val="222222"/>
        </w:rPr>
        <w:t xml:space="preserve">. </w:t>
      </w:r>
      <w:r w:rsidR="00915ABD">
        <w:rPr>
          <w:color w:val="222222"/>
        </w:rPr>
        <w:t>В реализацию данной нормы</w:t>
      </w:r>
      <w:r w:rsidR="00A51065" w:rsidRPr="00595E77">
        <w:rPr>
          <w:color w:val="222222"/>
        </w:rPr>
        <w:t xml:space="preserve"> </w:t>
      </w:r>
      <w:r w:rsidR="00915ABD">
        <w:rPr>
          <w:color w:val="222222"/>
        </w:rPr>
        <w:t>п</w:t>
      </w:r>
      <w:r w:rsidR="000A7AE2" w:rsidRPr="00595E77">
        <w:rPr>
          <w:color w:val="222222"/>
        </w:rPr>
        <w:t xml:space="preserve">редельная </w:t>
      </w:r>
      <w:r w:rsidR="00A51065" w:rsidRPr="00595E77">
        <w:rPr>
          <w:color w:val="222222"/>
        </w:rPr>
        <w:t>ш</w:t>
      </w:r>
      <w:r w:rsidR="000A7AE2" w:rsidRPr="00595E77">
        <w:rPr>
          <w:color w:val="222222"/>
        </w:rPr>
        <w:t xml:space="preserve">татная численность муниципальных служащих органов местного самоуправления города Бишкек утверждена </w:t>
      </w:r>
      <w:r w:rsidR="00A51065" w:rsidRPr="00595E77">
        <w:rPr>
          <w:color w:val="222222"/>
        </w:rPr>
        <w:t>п</w:t>
      </w:r>
      <w:r w:rsidR="000A7AE2" w:rsidRPr="00595E77">
        <w:rPr>
          <w:color w:val="222222"/>
        </w:rPr>
        <w:t>остановлением Правительства</w:t>
      </w:r>
      <w:r w:rsidRPr="00595E77">
        <w:rPr>
          <w:color w:val="222222"/>
        </w:rPr>
        <w:t xml:space="preserve"> Кыргызской Республик</w:t>
      </w:r>
      <w:r w:rsidR="00915ABD">
        <w:rPr>
          <w:color w:val="222222"/>
        </w:rPr>
        <w:t>и</w:t>
      </w:r>
      <w:r w:rsidRPr="00595E77">
        <w:rPr>
          <w:color w:val="222222"/>
        </w:rPr>
        <w:t xml:space="preserve"> </w:t>
      </w:r>
      <w:r w:rsidR="000A7AE2" w:rsidRPr="00595E77">
        <w:rPr>
          <w:color w:val="222222"/>
        </w:rPr>
        <w:t>от 27 января 2015 года № 26. Однако согласно п</w:t>
      </w:r>
      <w:r w:rsidRPr="00595E77">
        <w:rPr>
          <w:color w:val="222222"/>
        </w:rPr>
        <w:t>ункт</w:t>
      </w:r>
      <w:r w:rsidR="00A51065" w:rsidRPr="00595E77">
        <w:rPr>
          <w:color w:val="222222"/>
        </w:rPr>
        <w:t>у</w:t>
      </w:r>
      <w:r w:rsidR="000A7AE2" w:rsidRPr="00595E77">
        <w:rPr>
          <w:color w:val="222222"/>
        </w:rPr>
        <w:t xml:space="preserve"> 13 ч</w:t>
      </w:r>
      <w:r w:rsidRPr="00595E77">
        <w:rPr>
          <w:color w:val="222222"/>
        </w:rPr>
        <w:t>асти</w:t>
      </w:r>
      <w:r w:rsidR="000A7AE2" w:rsidRPr="00595E77">
        <w:rPr>
          <w:color w:val="222222"/>
        </w:rPr>
        <w:t xml:space="preserve"> </w:t>
      </w:r>
      <w:r w:rsidR="00973402">
        <w:rPr>
          <w:color w:val="222222"/>
        </w:rPr>
        <w:t>2</w:t>
      </w:r>
      <w:r w:rsidR="000A7AE2" w:rsidRPr="00595E77">
        <w:rPr>
          <w:color w:val="222222"/>
        </w:rPr>
        <w:t xml:space="preserve"> ст</w:t>
      </w:r>
      <w:r w:rsidRPr="00595E77">
        <w:rPr>
          <w:color w:val="222222"/>
        </w:rPr>
        <w:t>атьи</w:t>
      </w:r>
      <w:r w:rsidR="000A7AE2" w:rsidRPr="00595E77">
        <w:rPr>
          <w:color w:val="222222"/>
        </w:rPr>
        <w:t xml:space="preserve"> 31 Закона К</w:t>
      </w:r>
      <w:r w:rsidRPr="00595E77">
        <w:rPr>
          <w:color w:val="222222"/>
        </w:rPr>
        <w:t xml:space="preserve">ыргызской </w:t>
      </w:r>
      <w:r w:rsidR="000A7AE2" w:rsidRPr="00595E77">
        <w:rPr>
          <w:color w:val="222222"/>
        </w:rPr>
        <w:t>Р</w:t>
      </w:r>
      <w:r w:rsidRPr="00595E77">
        <w:rPr>
          <w:color w:val="222222"/>
        </w:rPr>
        <w:t>еспублики</w:t>
      </w:r>
      <w:r w:rsidR="000A7AE2" w:rsidRPr="00595E77">
        <w:rPr>
          <w:color w:val="222222"/>
        </w:rPr>
        <w:t xml:space="preserve"> «О местном самоуправлении» в компетенцию местных кенешей входит утверждение штатной численности исполнительного органа местного самоуправления на основе типовых нормативов, определяемых Правительством. Таким образом, в связи с имеющейся коллизией законов, предлагается исключить из компетенции местных кенешей утверждение штатной численности исполнительного органа местного самоуправления.</w:t>
      </w:r>
    </w:p>
    <w:p w14:paraId="5E993B98" w14:textId="77777777" w:rsidR="00E769A7" w:rsidRDefault="000C0F72" w:rsidP="00E769A7">
      <w:pPr>
        <w:tabs>
          <w:tab w:val="left" w:pos="0"/>
        </w:tabs>
        <w:ind w:firstLine="709"/>
        <w:jc w:val="both"/>
      </w:pPr>
      <w:r w:rsidRPr="00595E77">
        <w:rPr>
          <w:color w:val="222222"/>
        </w:rPr>
        <w:t xml:space="preserve">2. </w:t>
      </w:r>
      <w:r w:rsidR="00E769A7">
        <w:t xml:space="preserve">Статьей 79 Кодекса Кыргызской Республики о нарушениях предусмотрена ответственность за нарушение правил содержания собак или котов. Дела о нарушениях, предусмотренных данной статьей, рассматриваются органами местного самоуправления. </w:t>
      </w:r>
    </w:p>
    <w:p w14:paraId="37901EBF" w14:textId="77777777" w:rsidR="00E769A7" w:rsidRDefault="00E769A7" w:rsidP="00E769A7">
      <w:pPr>
        <w:tabs>
          <w:tab w:val="left" w:pos="0"/>
        </w:tabs>
        <w:ind w:firstLine="709"/>
        <w:jc w:val="both"/>
      </w:pPr>
      <w:r>
        <w:t xml:space="preserve">Однако </w:t>
      </w:r>
      <w:proofErr w:type="gramStart"/>
      <w:r>
        <w:t>законодательство</w:t>
      </w:r>
      <w:proofErr w:type="gramEnd"/>
      <w:r>
        <w:t xml:space="preserve"> наделив органы местного самоуправления полномочием привлекать к ответственности за нарушение правил содержания собак и котов, не устанавливает компетенцию органов местного самоуправления по утверждению данных правил, т.е. образовался пробел в законодательстве.</w:t>
      </w:r>
    </w:p>
    <w:p w14:paraId="2EF847C6" w14:textId="77777777" w:rsidR="00E769A7" w:rsidRDefault="00E769A7" w:rsidP="00E769A7">
      <w:pPr>
        <w:tabs>
          <w:tab w:val="left" w:pos="0"/>
        </w:tabs>
        <w:ind w:firstLine="709"/>
        <w:jc w:val="both"/>
      </w:pPr>
      <w:r>
        <w:t xml:space="preserve">В мэрию города Бишкек поступают жалобы граждан относительно ненадлежащего содержания, выгула и захоронения домашних животных со стороны других граждан. Данная ситуация возникла в связи с отсутствием правового регулирования порядка содержания домашних животных в городе Бишкек. </w:t>
      </w:r>
    </w:p>
    <w:p w14:paraId="05E64E3A" w14:textId="77777777" w:rsidR="00E769A7" w:rsidRDefault="00E769A7" w:rsidP="00E769A7">
      <w:pPr>
        <w:tabs>
          <w:tab w:val="left" w:pos="0"/>
        </w:tabs>
        <w:ind w:firstLine="709"/>
        <w:jc w:val="both"/>
      </w:pPr>
      <w:r>
        <w:t xml:space="preserve">Так, во многих городах Российской Федерации регулирование порядка содержания и выгула домашних животных отнесено к компетенции органов местного самоуправления. </w:t>
      </w:r>
    </w:p>
    <w:p w14:paraId="6F53ABA2" w14:textId="77777777" w:rsidR="00E769A7" w:rsidRDefault="00E769A7" w:rsidP="00E769A7">
      <w:pPr>
        <w:tabs>
          <w:tab w:val="left" w:pos="0"/>
        </w:tabs>
        <w:ind w:firstLine="709"/>
        <w:jc w:val="both"/>
        <w:rPr>
          <w:color w:val="222222"/>
        </w:rPr>
      </w:pPr>
      <w:proofErr w:type="gramStart"/>
      <w:r>
        <w:t xml:space="preserve">В этой связи, в целях устранения пробела в законодательстве, предлагается дополнить компетенцию городского и </w:t>
      </w:r>
      <w:proofErr w:type="spellStart"/>
      <w:r>
        <w:t>айыльного</w:t>
      </w:r>
      <w:proofErr w:type="spellEnd"/>
      <w:r>
        <w:t xml:space="preserve"> </w:t>
      </w:r>
      <w:proofErr w:type="spellStart"/>
      <w:r>
        <w:t>кенешей</w:t>
      </w:r>
      <w:proofErr w:type="spellEnd"/>
      <w:r>
        <w:t>, предусмотренную статьей 31 Закона Кыргызской Республики «О местном самоуправлении», полномочием по утверждению правил содержания собак и котов.</w:t>
      </w:r>
      <w:proofErr w:type="gramEnd"/>
    </w:p>
    <w:p w14:paraId="13CDFF98" w14:textId="77D7B54B" w:rsidR="00595E77" w:rsidRDefault="002D1B89" w:rsidP="00595E77">
      <w:pPr>
        <w:tabs>
          <w:tab w:val="left" w:pos="0"/>
        </w:tabs>
        <w:ind w:firstLine="709"/>
        <w:jc w:val="both"/>
        <w:rPr>
          <w:color w:val="222222"/>
        </w:rPr>
      </w:pPr>
      <w:r>
        <w:rPr>
          <w:color w:val="222222"/>
        </w:rPr>
        <w:t xml:space="preserve">3. </w:t>
      </w:r>
      <w:r w:rsidR="00595E77" w:rsidRPr="00595E77">
        <w:rPr>
          <w:color w:val="222222"/>
        </w:rPr>
        <w:t xml:space="preserve">В соответствии с постановлением Правительства Кыргызской Республики «О предельной штатной численности министерств, административных ведомств и иных государственных органов Кыргызской Республики» от 22 августа </w:t>
      </w:r>
      <w:r w:rsidR="00973402">
        <w:rPr>
          <w:color w:val="222222"/>
        </w:rPr>
        <w:t xml:space="preserve">2011 года </w:t>
      </w:r>
      <w:r w:rsidR="00595E77" w:rsidRPr="00595E77">
        <w:rPr>
          <w:color w:val="222222"/>
        </w:rPr>
        <w:t xml:space="preserve">№ 473 в министерствах, административных ведомствах и иных государственных органах Кыргызской Республики выделяют центральный аппарат, подведомственные и </w:t>
      </w:r>
      <w:r w:rsidR="00595E77" w:rsidRPr="00595E77">
        <w:rPr>
          <w:color w:val="222222"/>
        </w:rPr>
        <w:lastRenderedPageBreak/>
        <w:t>территориальные подразделения. Тогда как под структурным подразделением, согласно Положению об Аппарате Правительства, подразумеваются секторы, отделы центрального аппарата. В</w:t>
      </w:r>
      <w:r w:rsidR="00595E77">
        <w:rPr>
          <w:color w:val="222222"/>
        </w:rPr>
        <w:t xml:space="preserve"> связи с </w:t>
      </w:r>
      <w:r w:rsidR="00915ABD">
        <w:rPr>
          <w:color w:val="222222"/>
        </w:rPr>
        <w:t>этим</w:t>
      </w:r>
      <w:r w:rsidR="00595E77">
        <w:rPr>
          <w:color w:val="222222"/>
        </w:rPr>
        <w:t xml:space="preserve"> предлагается</w:t>
      </w:r>
      <w:r w:rsidR="00595E77" w:rsidRPr="00595E77">
        <w:rPr>
          <w:color w:val="222222"/>
        </w:rPr>
        <w:t xml:space="preserve"> в статье 40 Закона Кыргызской Республики «О местном самоуправлении»</w:t>
      </w:r>
      <w:r w:rsidR="00915ABD">
        <w:rPr>
          <w:color w:val="222222"/>
        </w:rPr>
        <w:t xml:space="preserve"> слов</w:t>
      </w:r>
      <w:r w:rsidR="00973402">
        <w:rPr>
          <w:color w:val="222222"/>
        </w:rPr>
        <w:t>о «структурное</w:t>
      </w:r>
      <w:r w:rsidR="00595E77" w:rsidRPr="00595E77">
        <w:rPr>
          <w:color w:val="222222"/>
        </w:rPr>
        <w:t xml:space="preserve">» </w:t>
      </w:r>
      <w:r w:rsidR="00915ABD" w:rsidRPr="00595E77">
        <w:rPr>
          <w:color w:val="222222"/>
        </w:rPr>
        <w:t xml:space="preserve">заменить </w:t>
      </w:r>
      <w:r w:rsidR="00973402">
        <w:rPr>
          <w:color w:val="222222"/>
        </w:rPr>
        <w:t>слово</w:t>
      </w:r>
      <w:r w:rsidR="00915ABD">
        <w:rPr>
          <w:color w:val="222222"/>
        </w:rPr>
        <w:t>м</w:t>
      </w:r>
      <w:r w:rsidR="00595E77" w:rsidRPr="00595E77">
        <w:rPr>
          <w:color w:val="222222"/>
        </w:rPr>
        <w:t xml:space="preserve"> «подведомственное».</w:t>
      </w:r>
    </w:p>
    <w:p w14:paraId="380EEF91" w14:textId="40CA33B9" w:rsidR="004F07E0" w:rsidRPr="00595E77" w:rsidRDefault="001F3D53" w:rsidP="004F07E0">
      <w:pPr>
        <w:tabs>
          <w:tab w:val="left" w:pos="0"/>
        </w:tabs>
        <w:ind w:firstLine="709"/>
        <w:jc w:val="both"/>
        <w:rPr>
          <w:color w:val="222222"/>
        </w:rPr>
      </w:pPr>
      <w:r>
        <w:rPr>
          <w:color w:val="222222"/>
        </w:rPr>
        <w:t>Н</w:t>
      </w:r>
      <w:r w:rsidR="004F07E0" w:rsidRPr="004F07E0">
        <w:rPr>
          <w:color w:val="222222"/>
        </w:rPr>
        <w:t>апример, согласно ч</w:t>
      </w:r>
      <w:r w:rsidR="006543F9">
        <w:rPr>
          <w:color w:val="222222"/>
        </w:rPr>
        <w:t>асти</w:t>
      </w:r>
      <w:r w:rsidR="004F07E0" w:rsidRPr="004F07E0">
        <w:rPr>
          <w:color w:val="222222"/>
        </w:rPr>
        <w:t xml:space="preserve"> 3 ст</w:t>
      </w:r>
      <w:r w:rsidR="006543F9">
        <w:rPr>
          <w:color w:val="222222"/>
        </w:rPr>
        <w:t>атьи</w:t>
      </w:r>
      <w:r w:rsidR="004F07E0" w:rsidRPr="004F07E0">
        <w:rPr>
          <w:color w:val="222222"/>
        </w:rPr>
        <w:t xml:space="preserve"> 83 Конституции </w:t>
      </w:r>
      <w:r w:rsidR="006D0E6C">
        <w:rPr>
          <w:color w:val="222222"/>
        </w:rPr>
        <w:t xml:space="preserve">Кыргызской Республики </w:t>
      </w:r>
      <w:r w:rsidR="004F07E0" w:rsidRPr="004F07E0">
        <w:rPr>
          <w:color w:val="222222"/>
        </w:rPr>
        <w:t xml:space="preserve">структура Правительства </w:t>
      </w:r>
      <w:r w:rsidR="006D0E6C">
        <w:rPr>
          <w:color w:val="222222"/>
        </w:rPr>
        <w:t>Кыргызской Республики</w:t>
      </w:r>
      <w:r w:rsidR="004F07E0" w:rsidRPr="004F07E0">
        <w:rPr>
          <w:color w:val="222222"/>
        </w:rPr>
        <w:t xml:space="preserve"> включает в себя министерства и госуд</w:t>
      </w:r>
      <w:r w:rsidR="00915ABD">
        <w:rPr>
          <w:color w:val="222222"/>
        </w:rPr>
        <w:t>арственные комитеты. В связи с этим</w:t>
      </w:r>
      <w:r w:rsidR="004F07E0" w:rsidRPr="004F07E0">
        <w:rPr>
          <w:color w:val="222222"/>
        </w:rPr>
        <w:t>, в целях восполнения пробела в законодател</w:t>
      </w:r>
      <w:r w:rsidR="006543F9">
        <w:rPr>
          <w:color w:val="222222"/>
        </w:rPr>
        <w:t>ьстве предлагается дополнить статью</w:t>
      </w:r>
      <w:r w:rsidR="004F07E0" w:rsidRPr="004F07E0">
        <w:rPr>
          <w:color w:val="222222"/>
        </w:rPr>
        <w:t xml:space="preserve"> 19 Закона </w:t>
      </w:r>
      <w:r w:rsidR="006D0E6C">
        <w:rPr>
          <w:color w:val="222222"/>
        </w:rPr>
        <w:t>Кыргызской Республики</w:t>
      </w:r>
      <w:r w:rsidR="00915ABD">
        <w:rPr>
          <w:color w:val="222222"/>
        </w:rPr>
        <w:t xml:space="preserve"> «О статусе столицы» нормами, определяющими </w:t>
      </w:r>
      <w:r w:rsidR="004F07E0" w:rsidRPr="004F07E0">
        <w:rPr>
          <w:color w:val="222222"/>
        </w:rPr>
        <w:t>подразделения в</w:t>
      </w:r>
      <w:r w:rsidR="00915ABD">
        <w:rPr>
          <w:color w:val="222222"/>
        </w:rPr>
        <w:t xml:space="preserve"> структуре</w:t>
      </w:r>
      <w:r w:rsidR="004F07E0" w:rsidRPr="004F07E0">
        <w:rPr>
          <w:color w:val="222222"/>
        </w:rPr>
        <w:t xml:space="preserve"> мэрии города Бишкек.</w:t>
      </w:r>
    </w:p>
    <w:p w14:paraId="3FD83C6D" w14:textId="29C336D7" w:rsidR="00595E77" w:rsidRPr="00595E77" w:rsidRDefault="002D1B89" w:rsidP="00595E77">
      <w:pPr>
        <w:tabs>
          <w:tab w:val="left" w:pos="0"/>
        </w:tabs>
        <w:ind w:firstLine="709"/>
        <w:jc w:val="both"/>
        <w:rPr>
          <w:color w:val="222222"/>
        </w:rPr>
      </w:pPr>
      <w:r>
        <w:rPr>
          <w:color w:val="222222"/>
        </w:rPr>
        <w:t>4</w:t>
      </w:r>
      <w:r w:rsidR="00595E77" w:rsidRPr="00595E77">
        <w:rPr>
          <w:color w:val="222222"/>
        </w:rPr>
        <w:t xml:space="preserve">. В соответствии с Законом </w:t>
      </w:r>
      <w:r w:rsidR="006D0E6C">
        <w:rPr>
          <w:color w:val="222222"/>
        </w:rPr>
        <w:t>Кыргызской Республики</w:t>
      </w:r>
      <w:r w:rsidR="00595E77" w:rsidRPr="00595E77">
        <w:rPr>
          <w:color w:val="222222"/>
        </w:rPr>
        <w:t xml:space="preserve"> «О муниципальной собственности на имущество» исполнительный орган местного самоуправления управляет и распоряжается муниципальным имуществом, тем самым осуществляя функции собственника муниципального имущества. В связи с </w:t>
      </w:r>
      <w:r w:rsidR="00915ABD">
        <w:rPr>
          <w:color w:val="222222"/>
        </w:rPr>
        <w:t xml:space="preserve">этим </w:t>
      </w:r>
      <w:r w:rsidR="00595E77" w:rsidRPr="00595E77">
        <w:rPr>
          <w:color w:val="222222"/>
        </w:rPr>
        <w:t xml:space="preserve">предлагается дополнить компетенцию мэрии, установленную статьей 41 Закона </w:t>
      </w:r>
      <w:r w:rsidR="006D0E6C">
        <w:rPr>
          <w:color w:val="222222"/>
        </w:rPr>
        <w:t>Кыргызской Республики</w:t>
      </w:r>
      <w:r w:rsidR="00595E77" w:rsidRPr="00595E77">
        <w:rPr>
          <w:color w:val="222222"/>
        </w:rPr>
        <w:t xml:space="preserve"> «О местном самоуправлении», данным полномочием. </w:t>
      </w:r>
      <w:proofErr w:type="gramStart"/>
      <w:r w:rsidR="00595E77" w:rsidRPr="00595E77">
        <w:rPr>
          <w:color w:val="222222"/>
        </w:rPr>
        <w:t xml:space="preserve">Для уточнения формулировки </w:t>
      </w:r>
      <w:r w:rsidR="00915ABD">
        <w:rPr>
          <w:color w:val="222222"/>
        </w:rPr>
        <w:t>в качестве примера</w:t>
      </w:r>
      <w:r w:rsidR="00595E77" w:rsidRPr="00595E77">
        <w:rPr>
          <w:color w:val="222222"/>
        </w:rPr>
        <w:t xml:space="preserve"> взят</w:t>
      </w:r>
      <w:r w:rsidR="00973402">
        <w:rPr>
          <w:color w:val="222222"/>
        </w:rPr>
        <w:t xml:space="preserve"> пункт 12 части 1 статьи</w:t>
      </w:r>
      <w:r w:rsidR="00595E77" w:rsidRPr="00595E77">
        <w:rPr>
          <w:color w:val="222222"/>
        </w:rPr>
        <w:t xml:space="preserve"> 10</w:t>
      </w:r>
      <w:r w:rsidR="008F3298">
        <w:rPr>
          <w:color w:val="222222"/>
        </w:rPr>
        <w:t xml:space="preserve"> конституционного</w:t>
      </w:r>
      <w:r w:rsidR="00595E77" w:rsidRPr="00595E77">
        <w:rPr>
          <w:color w:val="222222"/>
        </w:rPr>
        <w:t xml:space="preserve"> Закона </w:t>
      </w:r>
      <w:r w:rsidR="006D0E6C">
        <w:rPr>
          <w:color w:val="222222"/>
        </w:rPr>
        <w:t>Кыргызской Республики</w:t>
      </w:r>
      <w:r w:rsidR="00595E77" w:rsidRPr="00595E77">
        <w:rPr>
          <w:color w:val="222222"/>
        </w:rPr>
        <w:t xml:space="preserve"> «О Правительстве </w:t>
      </w:r>
      <w:r w:rsidR="006543F9">
        <w:rPr>
          <w:color w:val="222222"/>
        </w:rPr>
        <w:t>Кыргызской Республики</w:t>
      </w:r>
      <w:r w:rsidR="00595E77" w:rsidRPr="00595E77">
        <w:rPr>
          <w:color w:val="222222"/>
        </w:rPr>
        <w:t>», согласно которо</w:t>
      </w:r>
      <w:r w:rsidR="00973402">
        <w:rPr>
          <w:color w:val="222222"/>
        </w:rPr>
        <w:t>го</w:t>
      </w:r>
      <w:r w:rsidR="00595E77" w:rsidRPr="00595E77">
        <w:rPr>
          <w:color w:val="222222"/>
        </w:rPr>
        <w:t xml:space="preserve"> Правительство реализует права собственника государственного имущества, учреждает государственные предприятия и учреждения, организует приватизацию государственной собственности Кыргызской Республики.</w:t>
      </w:r>
      <w:proofErr w:type="gramEnd"/>
    </w:p>
    <w:p w14:paraId="12F81D27" w14:textId="77777777" w:rsidR="00E769A7" w:rsidRDefault="00595E77" w:rsidP="00E769A7">
      <w:pPr>
        <w:tabs>
          <w:tab w:val="left" w:pos="0"/>
        </w:tabs>
        <w:ind w:firstLine="709"/>
        <w:jc w:val="both"/>
        <w:rPr>
          <w:color w:val="222222"/>
        </w:rPr>
      </w:pPr>
      <w:r w:rsidRPr="00595E77">
        <w:rPr>
          <w:color w:val="222222"/>
        </w:rPr>
        <w:t xml:space="preserve">5. </w:t>
      </w:r>
      <w:proofErr w:type="gramStart"/>
      <w:r w:rsidR="002D1B89">
        <w:rPr>
          <w:color w:val="222222"/>
        </w:rPr>
        <w:t xml:space="preserve">В соответствии с пунктом 3 части 1 статьи 44 Закона </w:t>
      </w:r>
      <w:r w:rsidR="006543F9">
        <w:rPr>
          <w:color w:val="222222"/>
        </w:rPr>
        <w:t>Кыргызской Республики</w:t>
      </w:r>
      <w:r w:rsidR="002D1B89">
        <w:rPr>
          <w:color w:val="222222"/>
        </w:rPr>
        <w:t xml:space="preserve"> «О местном самоуправлении» мэр города </w:t>
      </w:r>
      <w:r w:rsidR="002D1B89" w:rsidRPr="002D1B89">
        <w:rPr>
          <w:color w:val="222222"/>
        </w:rPr>
        <w:t xml:space="preserve">назначает и освобождает от должности по согласованию с городским кенешем вице-мэров города, руководителей структурных подразделений, а также назначает и освобождает от должности работников аппарата мэрии в соответствии с законодательством </w:t>
      </w:r>
      <w:r w:rsidR="006543F9">
        <w:rPr>
          <w:color w:val="222222"/>
        </w:rPr>
        <w:t>Кыргызской Республики</w:t>
      </w:r>
      <w:r w:rsidR="002D1B89">
        <w:rPr>
          <w:color w:val="222222"/>
        </w:rPr>
        <w:t>.</w:t>
      </w:r>
      <w:proofErr w:type="gramEnd"/>
      <w:r w:rsidR="002D1B89">
        <w:rPr>
          <w:color w:val="222222"/>
        </w:rPr>
        <w:t xml:space="preserve"> </w:t>
      </w:r>
      <w:proofErr w:type="gramStart"/>
      <w:r w:rsidR="002D1B89">
        <w:rPr>
          <w:color w:val="222222"/>
        </w:rPr>
        <w:t xml:space="preserve">Однако согласно части 10 статьи 24 Закона </w:t>
      </w:r>
      <w:r w:rsidR="006543F9">
        <w:rPr>
          <w:color w:val="222222"/>
        </w:rPr>
        <w:t>Кыргызской Республики</w:t>
      </w:r>
      <w:r w:rsidR="002D1B89">
        <w:rPr>
          <w:color w:val="222222"/>
        </w:rPr>
        <w:t xml:space="preserve"> «О государственной гражданской</w:t>
      </w:r>
      <w:r w:rsidR="00547608">
        <w:rPr>
          <w:color w:val="222222"/>
        </w:rPr>
        <w:t xml:space="preserve"> службе</w:t>
      </w:r>
      <w:r w:rsidR="002D1B89">
        <w:rPr>
          <w:color w:val="222222"/>
        </w:rPr>
        <w:t xml:space="preserve"> и муниципальной службе» м</w:t>
      </w:r>
      <w:r w:rsidR="002D1B89" w:rsidRPr="00417CB7">
        <w:rPr>
          <w:color w:val="222222"/>
        </w:rPr>
        <w:t xml:space="preserve">эры городов Бишкек и Ош осуществляют в соответствии с законами о статусе этих городов назначение на должности вице-мэров и </w:t>
      </w:r>
      <w:r w:rsidR="00915ABD">
        <w:rPr>
          <w:color w:val="222222"/>
        </w:rPr>
        <w:t>глав</w:t>
      </w:r>
      <w:r w:rsidR="002D1B89" w:rsidRPr="00417CB7">
        <w:rPr>
          <w:color w:val="222222"/>
        </w:rPr>
        <w:t xml:space="preserve"> районных администраций мэрий</w:t>
      </w:r>
      <w:r w:rsidR="002D1B89">
        <w:rPr>
          <w:color w:val="222222"/>
        </w:rPr>
        <w:t>.</w:t>
      </w:r>
      <w:proofErr w:type="gramEnd"/>
      <w:r w:rsidR="002D1B89">
        <w:rPr>
          <w:color w:val="222222"/>
        </w:rPr>
        <w:t xml:space="preserve"> </w:t>
      </w:r>
      <w:r w:rsidR="001F3D53">
        <w:rPr>
          <w:color w:val="222222"/>
        </w:rPr>
        <w:t>Р</w:t>
      </w:r>
      <w:r w:rsidR="002D1B89">
        <w:rPr>
          <w:color w:val="222222"/>
        </w:rPr>
        <w:t xml:space="preserve">уководители структурных (подведомственных) подразделений мэрий назначаются </w:t>
      </w:r>
      <w:r w:rsidR="002D1B89">
        <w:t>на конкурсной основе</w:t>
      </w:r>
      <w:r w:rsidR="001F3D53">
        <w:t xml:space="preserve">, поскольку их должности отнесены к административным муниципальным должностям </w:t>
      </w:r>
      <w:r w:rsidR="002D1B89">
        <w:t>(статья 23</w:t>
      </w:r>
      <w:r w:rsidR="00547608">
        <w:t xml:space="preserve"> </w:t>
      </w:r>
      <w:r w:rsidR="00547608">
        <w:rPr>
          <w:color w:val="222222"/>
        </w:rPr>
        <w:t>Закона</w:t>
      </w:r>
      <w:r w:rsidR="002D1B89">
        <w:t xml:space="preserve"> </w:t>
      </w:r>
      <w:r w:rsidR="00547608">
        <w:rPr>
          <w:color w:val="222222"/>
        </w:rPr>
        <w:t>Кыргызской Республики «О государственной гражданской службе и муниципальной службе»</w:t>
      </w:r>
      <w:r w:rsidR="002D1B89">
        <w:t xml:space="preserve">). </w:t>
      </w:r>
      <w:proofErr w:type="gramStart"/>
      <w:r w:rsidR="002D1B89">
        <w:t>По итогам конкурса руководитель органа местного самоуправления в течение 3 рабочих дней после получения представления издает приказ о назначении на должность лица, прошедшего по конкурсу</w:t>
      </w:r>
      <w:r w:rsidR="00973402">
        <w:t>.</w:t>
      </w:r>
      <w:proofErr w:type="gramEnd"/>
      <w:r w:rsidR="002D1B89">
        <w:t xml:space="preserve"> Руководитель органа местного самоуправления может отклонить представленную кандидатуру только в случае </w:t>
      </w:r>
      <w:proofErr w:type="gramStart"/>
      <w:r w:rsidR="002D1B89">
        <w:t>установления факта нарушения процедур конкурсного</w:t>
      </w:r>
      <w:proofErr w:type="gramEnd"/>
      <w:r w:rsidR="002D1B89">
        <w:t xml:space="preserve"> отбора (част</w:t>
      </w:r>
      <w:r w:rsidR="00973402">
        <w:t xml:space="preserve">и 14 и </w:t>
      </w:r>
      <w:r w:rsidR="002D1B89">
        <w:t xml:space="preserve">15 вышеуказанной статьи). Таким образом, после успешного прохождения конкурса на должность руководителя структурного (подведомственного) подразделения кандидатура не может быть отклонена в связи с  неполучением согласия местного кенеша. В этой связи представляется целесообразным привести </w:t>
      </w:r>
      <w:r w:rsidR="002D1B89">
        <w:rPr>
          <w:color w:val="222222"/>
        </w:rPr>
        <w:t xml:space="preserve">пункт 3 части 1 статьи 44 Закона </w:t>
      </w:r>
      <w:r w:rsidR="006543F9">
        <w:rPr>
          <w:color w:val="222222"/>
        </w:rPr>
        <w:t>Кыргызской Республики</w:t>
      </w:r>
      <w:r w:rsidR="002D1B89">
        <w:rPr>
          <w:color w:val="222222"/>
        </w:rPr>
        <w:t xml:space="preserve"> «О местном самоуправлении» в соответствие с Законом </w:t>
      </w:r>
      <w:r w:rsidR="006543F9">
        <w:rPr>
          <w:color w:val="222222"/>
        </w:rPr>
        <w:t>Кыргызской Республики</w:t>
      </w:r>
      <w:r w:rsidR="002D1B89">
        <w:rPr>
          <w:color w:val="222222"/>
        </w:rPr>
        <w:t xml:space="preserve"> «О государственной гражданской</w:t>
      </w:r>
      <w:r w:rsidR="00547608">
        <w:rPr>
          <w:color w:val="222222"/>
        </w:rPr>
        <w:t xml:space="preserve"> службе</w:t>
      </w:r>
      <w:r w:rsidR="002D1B89">
        <w:rPr>
          <w:color w:val="222222"/>
        </w:rPr>
        <w:t xml:space="preserve"> и муниципальной службе»</w:t>
      </w:r>
      <w:r w:rsidR="001F3D53">
        <w:rPr>
          <w:color w:val="222222"/>
        </w:rPr>
        <w:t>,</w:t>
      </w:r>
      <w:r w:rsidR="002D1B89">
        <w:rPr>
          <w:color w:val="222222"/>
        </w:rPr>
        <w:t xml:space="preserve"> исключив </w:t>
      </w:r>
      <w:r w:rsidR="00915ABD">
        <w:rPr>
          <w:color w:val="222222"/>
        </w:rPr>
        <w:t xml:space="preserve">норму о </w:t>
      </w:r>
      <w:r w:rsidR="002D1B89">
        <w:rPr>
          <w:color w:val="222222"/>
        </w:rPr>
        <w:t>согласовани</w:t>
      </w:r>
      <w:r w:rsidR="00915ABD">
        <w:rPr>
          <w:color w:val="222222"/>
        </w:rPr>
        <w:t>и</w:t>
      </w:r>
      <w:r w:rsidR="002D1B89">
        <w:rPr>
          <w:color w:val="222222"/>
        </w:rPr>
        <w:t xml:space="preserve"> с местным кенешем назначения руководителей структурных (подведомственных) подразделений.</w:t>
      </w:r>
      <w:r w:rsidR="00E769A7">
        <w:rPr>
          <w:color w:val="222222"/>
        </w:rPr>
        <w:t xml:space="preserve"> </w:t>
      </w:r>
    </w:p>
    <w:p w14:paraId="7C4C2161" w14:textId="799B291D" w:rsidR="002D1B89" w:rsidRPr="00595E77" w:rsidRDefault="00E769A7" w:rsidP="002D1B89">
      <w:pPr>
        <w:tabs>
          <w:tab w:val="left" w:pos="0"/>
        </w:tabs>
        <w:ind w:firstLine="709"/>
        <w:jc w:val="both"/>
        <w:rPr>
          <w:color w:val="222222"/>
        </w:rPr>
      </w:pPr>
      <w:r>
        <w:rPr>
          <w:color w:val="222222"/>
        </w:rPr>
        <w:t>Кроме того, в</w:t>
      </w:r>
      <w:r w:rsidRPr="00595E77">
        <w:rPr>
          <w:color w:val="222222"/>
        </w:rPr>
        <w:t xml:space="preserve"> </w:t>
      </w:r>
      <w:r>
        <w:rPr>
          <w:color w:val="222222"/>
        </w:rPr>
        <w:t xml:space="preserve">вышеуказанной статье предлагается </w:t>
      </w:r>
      <w:r w:rsidRPr="00595E77">
        <w:rPr>
          <w:color w:val="222222"/>
        </w:rPr>
        <w:t xml:space="preserve"> понятие «аппарат мэрии», под которым понимается центральный управляющий орган мэрии</w:t>
      </w:r>
      <w:r>
        <w:rPr>
          <w:color w:val="222222"/>
        </w:rPr>
        <w:t xml:space="preserve">, </w:t>
      </w:r>
      <w:r w:rsidRPr="00595E77">
        <w:rPr>
          <w:color w:val="222222"/>
        </w:rPr>
        <w:t xml:space="preserve">заменить </w:t>
      </w:r>
      <w:r>
        <w:rPr>
          <w:color w:val="222222"/>
        </w:rPr>
        <w:t>словами</w:t>
      </w:r>
      <w:r w:rsidRPr="00595E77">
        <w:rPr>
          <w:color w:val="222222"/>
        </w:rPr>
        <w:t xml:space="preserve"> «центральный аппарат мэрии».</w:t>
      </w:r>
      <w:r>
        <w:rPr>
          <w:color w:val="222222"/>
        </w:rPr>
        <w:t xml:space="preserve"> В качестве </w:t>
      </w:r>
      <w:r w:rsidRPr="00595E77">
        <w:rPr>
          <w:color w:val="222222"/>
        </w:rPr>
        <w:t>пример</w:t>
      </w:r>
      <w:r>
        <w:rPr>
          <w:color w:val="222222"/>
        </w:rPr>
        <w:t>а взята практика министерств и ведомств, где</w:t>
      </w:r>
      <w:r w:rsidRPr="00595E77">
        <w:rPr>
          <w:color w:val="222222"/>
        </w:rPr>
        <w:t xml:space="preserve"> употребляется более верный вариант «центральный аппарат». </w:t>
      </w:r>
    </w:p>
    <w:p w14:paraId="5B1BF0F7" w14:textId="294F1F04" w:rsidR="00595E77" w:rsidRPr="00595E77" w:rsidRDefault="002D1B89" w:rsidP="000A7AE2">
      <w:pPr>
        <w:tabs>
          <w:tab w:val="left" w:pos="0"/>
        </w:tabs>
        <w:ind w:firstLine="709"/>
        <w:jc w:val="both"/>
        <w:rPr>
          <w:color w:val="222222"/>
        </w:rPr>
      </w:pPr>
      <w:r>
        <w:rPr>
          <w:color w:val="222222"/>
        </w:rPr>
        <w:lastRenderedPageBreak/>
        <w:t xml:space="preserve">6. </w:t>
      </w:r>
      <w:r w:rsidR="00595E77" w:rsidRPr="00595E77">
        <w:rPr>
          <w:color w:val="222222"/>
        </w:rPr>
        <w:t>С 1 января 2017 года вступил в силу Бюджетный кодекс Кыргызской Республики. В соответствии с</w:t>
      </w:r>
      <w:r w:rsidR="00973402">
        <w:rPr>
          <w:color w:val="222222"/>
        </w:rPr>
        <w:t xml:space="preserve"> частью 5 статьи</w:t>
      </w:r>
      <w:r w:rsidR="00595E77" w:rsidRPr="00595E77">
        <w:rPr>
          <w:color w:val="222222"/>
        </w:rPr>
        <w:t xml:space="preserve"> 88 данного Кодекса программы социально-экономического развития и приоритеты местных бюджетов утверждаются местными кенешами не позднее 1 июня года, предшествующего очередному бюджетному году. </w:t>
      </w:r>
      <w:proofErr w:type="gramStart"/>
      <w:r w:rsidR="00595E77" w:rsidRPr="00595E77">
        <w:rPr>
          <w:color w:val="222222"/>
        </w:rPr>
        <w:t>Однако пункт</w:t>
      </w:r>
      <w:r w:rsidR="001F3D53">
        <w:rPr>
          <w:color w:val="222222"/>
        </w:rPr>
        <w:t>ом</w:t>
      </w:r>
      <w:r w:rsidR="00595E77" w:rsidRPr="00595E77">
        <w:rPr>
          <w:color w:val="222222"/>
        </w:rPr>
        <w:t xml:space="preserve"> 7 части 1 статьи 44 Закона Кыргызской Республики «О местном самоуправлении» предусмотрена обязанность мэра города не позднее 3 месяцев с момента вступления в должность обеспечивать разработку и представление на утверждение городскому кенешу </w:t>
      </w:r>
      <w:r w:rsidR="007C62BC">
        <w:rPr>
          <w:color w:val="222222"/>
        </w:rPr>
        <w:t>проекта программы</w:t>
      </w:r>
      <w:r w:rsidR="00595E77" w:rsidRPr="00595E77">
        <w:rPr>
          <w:color w:val="222222"/>
        </w:rPr>
        <w:t xml:space="preserve"> социально-экономического развития города.</w:t>
      </w:r>
      <w:proofErr w:type="gramEnd"/>
      <w:r w:rsidR="00595E77" w:rsidRPr="00595E77">
        <w:rPr>
          <w:color w:val="222222"/>
        </w:rPr>
        <w:t xml:space="preserve"> В связи с </w:t>
      </w:r>
      <w:r w:rsidR="00915ABD">
        <w:rPr>
          <w:color w:val="222222"/>
        </w:rPr>
        <w:t>имеющимся</w:t>
      </w:r>
      <w:r w:rsidR="00595E77" w:rsidRPr="00595E77">
        <w:rPr>
          <w:color w:val="222222"/>
        </w:rPr>
        <w:t xml:space="preserve"> противоречием нормативного правового акта, имеющего боле</w:t>
      </w:r>
      <w:r w:rsidR="001F3D53">
        <w:rPr>
          <w:color w:val="222222"/>
        </w:rPr>
        <w:t>е</w:t>
      </w:r>
      <w:r w:rsidR="00595E77" w:rsidRPr="00595E77">
        <w:rPr>
          <w:color w:val="222222"/>
        </w:rPr>
        <w:t xml:space="preserve"> низкую юридическую силу, нормативному правовому акту с более высокой юридической силой, необходимо привести пункт 7 части 1 статьи 44 Закона Кыргызской Республики «О местном самоуправлении» в соответствие с Бюджетным кодексом Кыргызской Республики.</w:t>
      </w:r>
    </w:p>
    <w:p w14:paraId="27B3976B" w14:textId="28249EA2" w:rsidR="00595E77" w:rsidRPr="00595E77" w:rsidRDefault="002D1B89" w:rsidP="000A7AE2">
      <w:pPr>
        <w:tabs>
          <w:tab w:val="left" w:pos="0"/>
        </w:tabs>
        <w:ind w:firstLine="709"/>
        <w:jc w:val="both"/>
        <w:rPr>
          <w:color w:val="222222"/>
        </w:rPr>
      </w:pPr>
      <w:r>
        <w:rPr>
          <w:color w:val="222222"/>
        </w:rPr>
        <w:t>7</w:t>
      </w:r>
      <w:r w:rsidR="00595E77" w:rsidRPr="00595E77">
        <w:rPr>
          <w:color w:val="222222"/>
        </w:rPr>
        <w:t>.</w:t>
      </w:r>
      <w:r w:rsidR="00CA6178" w:rsidRPr="00595E77">
        <w:rPr>
          <w:color w:val="222222"/>
        </w:rPr>
        <w:t xml:space="preserve"> </w:t>
      </w:r>
      <w:r w:rsidR="00915ABD">
        <w:rPr>
          <w:color w:val="222222"/>
        </w:rPr>
        <w:t>В з</w:t>
      </w:r>
      <w:r w:rsidR="00595E77" w:rsidRPr="00595E77">
        <w:rPr>
          <w:color w:val="222222"/>
        </w:rPr>
        <w:t xml:space="preserve">аконах Кыргызской Республики «О местном самоуправлении» и «О статусе столицы» содержатся различные </w:t>
      </w:r>
      <w:r w:rsidR="00915ABD">
        <w:rPr>
          <w:color w:val="222222"/>
        </w:rPr>
        <w:t>формулировки</w:t>
      </w:r>
      <w:r w:rsidR="00595E77" w:rsidRPr="00595E77">
        <w:rPr>
          <w:color w:val="222222"/>
        </w:rPr>
        <w:t xml:space="preserve"> понятия </w:t>
      </w:r>
      <w:r w:rsidR="001F3D53">
        <w:rPr>
          <w:color w:val="222222"/>
        </w:rPr>
        <w:t xml:space="preserve">коммерческого </w:t>
      </w:r>
      <w:r w:rsidR="00595E77" w:rsidRPr="00595E77">
        <w:rPr>
          <w:color w:val="222222"/>
        </w:rPr>
        <w:t>юридического лица, создаваемого органами местного с</w:t>
      </w:r>
      <w:r w:rsidR="001F3D53">
        <w:rPr>
          <w:color w:val="222222"/>
        </w:rPr>
        <w:t>амоуправления</w:t>
      </w:r>
      <w:r w:rsidR="00595E77" w:rsidRPr="00595E77">
        <w:rPr>
          <w:color w:val="222222"/>
        </w:rPr>
        <w:t xml:space="preserve">. Так, статья 62 Закона </w:t>
      </w:r>
      <w:r w:rsidR="006543F9">
        <w:rPr>
          <w:color w:val="222222"/>
        </w:rPr>
        <w:t>Кыргызской Республики</w:t>
      </w:r>
      <w:r w:rsidR="00595E77" w:rsidRPr="00595E77">
        <w:rPr>
          <w:color w:val="222222"/>
        </w:rPr>
        <w:t xml:space="preserve"> «О местном самоуправлении» предусматривает право органов местного самоуправления на создание </w:t>
      </w:r>
      <w:r w:rsidR="00C13C9F" w:rsidRPr="00595E77">
        <w:rPr>
          <w:color w:val="222222"/>
        </w:rPr>
        <w:t>муниципальных</w:t>
      </w:r>
      <w:r w:rsidR="00595E77" w:rsidRPr="00595E77">
        <w:rPr>
          <w:color w:val="222222"/>
        </w:rPr>
        <w:t xml:space="preserve"> предприятий. </w:t>
      </w:r>
      <w:proofErr w:type="gramStart"/>
      <w:r w:rsidR="00595E77" w:rsidRPr="00595E77">
        <w:rPr>
          <w:color w:val="222222"/>
        </w:rPr>
        <w:t>В то же время статья 21 Закона Кыргызской Республики «О статусе столицы» содержит полномочие мэра города Бишкек создавать структурные подразделения для осуществления хозяйственной деятельности и решения вопросов местного значения.</w:t>
      </w:r>
      <w:proofErr w:type="gramEnd"/>
      <w:r w:rsidR="00595E77" w:rsidRPr="00595E77">
        <w:rPr>
          <w:color w:val="222222"/>
        </w:rPr>
        <w:t xml:space="preserve"> </w:t>
      </w:r>
      <w:proofErr w:type="gramStart"/>
      <w:r w:rsidR="00595E77" w:rsidRPr="00595E77">
        <w:rPr>
          <w:color w:val="222222"/>
        </w:rPr>
        <w:t>Кроме того, в соответствии с ча</w:t>
      </w:r>
      <w:r w:rsidR="00547608">
        <w:rPr>
          <w:color w:val="222222"/>
        </w:rPr>
        <w:t>стью 4 статьи</w:t>
      </w:r>
      <w:r w:rsidR="00595E77" w:rsidRPr="00595E77">
        <w:rPr>
          <w:color w:val="222222"/>
        </w:rPr>
        <w:t xml:space="preserve"> 29 </w:t>
      </w:r>
      <w:r w:rsidR="00547608" w:rsidRPr="00595E77">
        <w:rPr>
          <w:color w:val="222222"/>
        </w:rPr>
        <w:t xml:space="preserve">Закона Кыргызской Республики «О статусе столицы» </w:t>
      </w:r>
      <w:r w:rsidR="00595E77" w:rsidRPr="00595E77">
        <w:rPr>
          <w:color w:val="222222"/>
        </w:rPr>
        <w:t>мэрия города Бишкек вправе создавать муниципальные учреждения и предприятия, деятельность которых направлена на обеспечение жизнедеятельности города.</w:t>
      </w:r>
      <w:proofErr w:type="gramEnd"/>
      <w:r w:rsidR="00595E77" w:rsidRPr="00595E77">
        <w:rPr>
          <w:color w:val="222222"/>
        </w:rPr>
        <w:t xml:space="preserve"> Таким образом, в статьях </w:t>
      </w:r>
      <w:r w:rsidR="00915ABD">
        <w:rPr>
          <w:color w:val="222222"/>
        </w:rPr>
        <w:t>з</w:t>
      </w:r>
      <w:r w:rsidR="00595E77" w:rsidRPr="00595E77">
        <w:rPr>
          <w:color w:val="222222"/>
        </w:rPr>
        <w:t>аконов Кыргызской Республики «О местном самоуправлении» и «О статусе столицы» содержатся схожие по сущности, но различные по формулировке определения муници</w:t>
      </w:r>
      <w:r w:rsidR="00915ABD">
        <w:rPr>
          <w:color w:val="222222"/>
        </w:rPr>
        <w:t>пальных предприятий. В связи с эти</w:t>
      </w:r>
      <w:r w:rsidR="00595E77" w:rsidRPr="00595E77">
        <w:rPr>
          <w:color w:val="222222"/>
        </w:rPr>
        <w:t>м предлагается привести в соответствие указанные законы</w:t>
      </w:r>
      <w:r w:rsidR="00915ABD">
        <w:rPr>
          <w:color w:val="222222"/>
        </w:rPr>
        <w:t xml:space="preserve"> путем</w:t>
      </w:r>
      <w:r w:rsidR="00595E77" w:rsidRPr="00595E77">
        <w:rPr>
          <w:color w:val="222222"/>
        </w:rPr>
        <w:t xml:space="preserve"> введ</w:t>
      </w:r>
      <w:r w:rsidR="00915ABD">
        <w:rPr>
          <w:color w:val="222222"/>
        </w:rPr>
        <w:t>ения</w:t>
      </w:r>
      <w:r w:rsidR="00595E77" w:rsidRPr="00595E77">
        <w:rPr>
          <w:color w:val="222222"/>
        </w:rPr>
        <w:t xml:space="preserve"> в них едино</w:t>
      </w:r>
      <w:r w:rsidR="00915ABD">
        <w:rPr>
          <w:color w:val="222222"/>
        </w:rPr>
        <w:t>го понятия</w:t>
      </w:r>
      <w:r w:rsidR="00595E77" w:rsidRPr="00595E77">
        <w:rPr>
          <w:color w:val="222222"/>
        </w:rPr>
        <w:t xml:space="preserve"> </w:t>
      </w:r>
      <w:r w:rsidR="001F3D53">
        <w:rPr>
          <w:color w:val="222222"/>
        </w:rPr>
        <w:t>«муниципальное</w:t>
      </w:r>
      <w:r w:rsidR="00595E77" w:rsidRPr="00595E77">
        <w:rPr>
          <w:color w:val="222222"/>
        </w:rPr>
        <w:t xml:space="preserve"> предприяти</w:t>
      </w:r>
      <w:r w:rsidR="001F3D53">
        <w:rPr>
          <w:color w:val="222222"/>
        </w:rPr>
        <w:t>е»</w:t>
      </w:r>
      <w:r w:rsidR="00595E77" w:rsidRPr="00595E77">
        <w:rPr>
          <w:color w:val="222222"/>
        </w:rPr>
        <w:t>.</w:t>
      </w:r>
    </w:p>
    <w:p w14:paraId="7761E7EF" w14:textId="5B659805" w:rsidR="00B36F4D" w:rsidRDefault="002D1B89" w:rsidP="002376B3">
      <w:pPr>
        <w:widowControl w:val="0"/>
        <w:autoSpaceDE w:val="0"/>
        <w:autoSpaceDN w:val="0"/>
        <w:adjustRightInd w:val="0"/>
        <w:ind w:firstLine="709"/>
        <w:jc w:val="both"/>
        <w:rPr>
          <w:color w:val="222222"/>
        </w:rPr>
      </w:pPr>
      <w:r>
        <w:rPr>
          <w:color w:val="222222"/>
        </w:rPr>
        <w:t>8</w:t>
      </w:r>
      <w:r w:rsidR="00595E77" w:rsidRPr="00595E77">
        <w:rPr>
          <w:color w:val="222222"/>
        </w:rPr>
        <w:t>.</w:t>
      </w:r>
      <w:r w:rsidR="00133478">
        <w:rPr>
          <w:color w:val="222222"/>
        </w:rPr>
        <w:t xml:space="preserve"> </w:t>
      </w:r>
      <w:proofErr w:type="gramStart"/>
      <w:r w:rsidR="00B36F4D">
        <w:rPr>
          <w:color w:val="222222"/>
        </w:rPr>
        <w:t xml:space="preserve">В соответствии с частью 2 статьи 18 Закона </w:t>
      </w:r>
      <w:r w:rsidR="006543F9">
        <w:rPr>
          <w:color w:val="222222"/>
        </w:rPr>
        <w:t>Кыргызской Республики</w:t>
      </w:r>
      <w:r w:rsidR="00B36F4D">
        <w:rPr>
          <w:color w:val="222222"/>
        </w:rPr>
        <w:t xml:space="preserve"> «О статусе столицы» м</w:t>
      </w:r>
      <w:r w:rsidR="00B36F4D" w:rsidRPr="00B36F4D">
        <w:rPr>
          <w:color w:val="222222"/>
        </w:rPr>
        <w:t>эрия города Бишкек является исполнительным органом местного самоуправления в городе и исполняющим все делегированные вопросы государственного управ</w:t>
      </w:r>
      <w:r w:rsidR="00B36F4D">
        <w:rPr>
          <w:color w:val="222222"/>
        </w:rPr>
        <w:t>ления и местного самоуправления.</w:t>
      </w:r>
      <w:proofErr w:type="gramEnd"/>
      <w:r w:rsidR="00B36F4D">
        <w:rPr>
          <w:color w:val="222222"/>
        </w:rPr>
        <w:t xml:space="preserve"> Исходя из данной формулировки </w:t>
      </w:r>
      <w:r w:rsidR="001F3D53">
        <w:rPr>
          <w:color w:val="222222"/>
        </w:rPr>
        <w:t>слово</w:t>
      </w:r>
      <w:r w:rsidR="00B36F4D">
        <w:rPr>
          <w:color w:val="222222"/>
        </w:rPr>
        <w:t xml:space="preserve"> «делегированные» относится как к вопросам государственного управления</w:t>
      </w:r>
      <w:r w:rsidR="004901CF">
        <w:rPr>
          <w:color w:val="222222"/>
        </w:rPr>
        <w:t>,</w:t>
      </w:r>
      <w:r w:rsidR="00B36F4D">
        <w:rPr>
          <w:color w:val="222222"/>
        </w:rPr>
        <w:t xml:space="preserve"> так и к вопросам местного самоуправления. Однако вопросы местного самоуправления </w:t>
      </w:r>
      <w:r w:rsidR="00915ABD">
        <w:rPr>
          <w:color w:val="222222"/>
        </w:rPr>
        <w:t>относятся к прямой компетенции</w:t>
      </w:r>
      <w:r w:rsidR="00B36F4D">
        <w:rPr>
          <w:color w:val="222222"/>
        </w:rPr>
        <w:t xml:space="preserve"> мэрии города Бишкек и не могут быть</w:t>
      </w:r>
      <w:r w:rsidR="001F3D53">
        <w:rPr>
          <w:color w:val="222222"/>
        </w:rPr>
        <w:t xml:space="preserve"> </w:t>
      </w:r>
      <w:r w:rsidR="00B36F4D">
        <w:rPr>
          <w:color w:val="222222"/>
        </w:rPr>
        <w:t>ей делегированы. В этой связи представляется целесообразным внести в указанную статью соответствующие уто</w:t>
      </w:r>
      <w:r w:rsidR="007C62BC">
        <w:rPr>
          <w:color w:val="222222"/>
        </w:rPr>
        <w:t>ч</w:t>
      </w:r>
      <w:r w:rsidR="00B36F4D">
        <w:rPr>
          <w:color w:val="222222"/>
        </w:rPr>
        <w:t>няющие изменения</w:t>
      </w:r>
      <w:r w:rsidR="008F3298">
        <w:rPr>
          <w:color w:val="222222"/>
        </w:rPr>
        <w:t>,</w:t>
      </w:r>
      <w:r w:rsidR="00B36F4D">
        <w:rPr>
          <w:color w:val="222222"/>
        </w:rPr>
        <w:t xml:space="preserve"> в части отнесения </w:t>
      </w:r>
      <w:r w:rsidR="001F3D53">
        <w:rPr>
          <w:color w:val="222222"/>
        </w:rPr>
        <w:t>слова</w:t>
      </w:r>
      <w:r w:rsidR="00B36F4D">
        <w:rPr>
          <w:color w:val="222222"/>
        </w:rPr>
        <w:t xml:space="preserve"> «делегированные» исключительно к государственным полномочиям.</w:t>
      </w:r>
    </w:p>
    <w:p w14:paraId="3E845887" w14:textId="184820FC" w:rsidR="00133478" w:rsidRDefault="00B36F4D" w:rsidP="002376B3">
      <w:pPr>
        <w:widowControl w:val="0"/>
        <w:autoSpaceDE w:val="0"/>
        <w:autoSpaceDN w:val="0"/>
        <w:adjustRightInd w:val="0"/>
        <w:ind w:firstLine="709"/>
        <w:jc w:val="both"/>
        <w:rPr>
          <w:color w:val="222222"/>
        </w:rPr>
      </w:pPr>
      <w:r>
        <w:rPr>
          <w:color w:val="222222"/>
        </w:rPr>
        <w:t xml:space="preserve">9. </w:t>
      </w:r>
      <w:r w:rsidR="00133478">
        <w:rPr>
          <w:color w:val="222222"/>
        </w:rPr>
        <w:t xml:space="preserve">Согласно пункту 4 статьи 20 Закона </w:t>
      </w:r>
      <w:r w:rsidR="006543F9">
        <w:rPr>
          <w:color w:val="222222"/>
        </w:rPr>
        <w:t>Кыргызской Республики</w:t>
      </w:r>
      <w:r w:rsidR="00133478">
        <w:rPr>
          <w:color w:val="222222"/>
        </w:rPr>
        <w:t xml:space="preserve"> «О статусе столицы» к компетенции мэрии относятся вопросы «планирования капитальных вложений из местного бюджета и его реализация после утверждения </w:t>
      </w:r>
      <w:proofErr w:type="gramStart"/>
      <w:r w:rsidR="00133478">
        <w:rPr>
          <w:color w:val="222222"/>
        </w:rPr>
        <w:t>городским</w:t>
      </w:r>
      <w:proofErr w:type="gramEnd"/>
      <w:r w:rsidR="00133478">
        <w:rPr>
          <w:color w:val="222222"/>
        </w:rPr>
        <w:t xml:space="preserve"> кенешем». Так, </w:t>
      </w:r>
      <w:r w:rsidR="004F317E">
        <w:rPr>
          <w:color w:val="222222"/>
        </w:rPr>
        <w:t xml:space="preserve">данная формулировка является недостаточно </w:t>
      </w:r>
      <w:r w:rsidR="002376B3">
        <w:rPr>
          <w:color w:val="222222"/>
        </w:rPr>
        <w:t xml:space="preserve">понятной и точной, в </w:t>
      </w:r>
      <w:proofErr w:type="gramStart"/>
      <w:r w:rsidR="002376B3">
        <w:rPr>
          <w:color w:val="222222"/>
        </w:rPr>
        <w:t>связи</w:t>
      </w:r>
      <w:proofErr w:type="gramEnd"/>
      <w:r w:rsidR="002376B3">
        <w:rPr>
          <w:color w:val="222222"/>
        </w:rPr>
        <w:t xml:space="preserve"> с чем</w:t>
      </w:r>
      <w:r w:rsidR="004F317E">
        <w:rPr>
          <w:color w:val="222222"/>
        </w:rPr>
        <w:t xml:space="preserve"> </w:t>
      </w:r>
      <w:r w:rsidR="00133478">
        <w:rPr>
          <w:color w:val="222222"/>
        </w:rPr>
        <w:t>некоторые</w:t>
      </w:r>
      <w:r w:rsidR="002376B3">
        <w:rPr>
          <w:color w:val="222222"/>
        </w:rPr>
        <w:t xml:space="preserve"> </w:t>
      </w:r>
      <w:proofErr w:type="spellStart"/>
      <w:r w:rsidR="002376B3">
        <w:rPr>
          <w:color w:val="222222"/>
        </w:rPr>
        <w:t>правоприменители</w:t>
      </w:r>
      <w:proofErr w:type="spellEnd"/>
      <w:r w:rsidR="00133478">
        <w:rPr>
          <w:color w:val="222222"/>
        </w:rPr>
        <w:t xml:space="preserve"> полагают</w:t>
      </w:r>
      <w:r w:rsidR="002376B3">
        <w:rPr>
          <w:color w:val="222222"/>
        </w:rPr>
        <w:t>,</w:t>
      </w:r>
      <w:r w:rsidR="00133478">
        <w:rPr>
          <w:color w:val="222222"/>
        </w:rPr>
        <w:t xml:space="preserve"> что капитальные вложения подлежат отдельному утверждению городским кенешем</w:t>
      </w:r>
      <w:r w:rsidR="002376B3">
        <w:rPr>
          <w:color w:val="222222"/>
        </w:rPr>
        <w:t xml:space="preserve">. Однако утверждению </w:t>
      </w:r>
      <w:proofErr w:type="gramStart"/>
      <w:r w:rsidR="002376B3">
        <w:rPr>
          <w:color w:val="222222"/>
        </w:rPr>
        <w:t>городским</w:t>
      </w:r>
      <w:proofErr w:type="gramEnd"/>
      <w:r w:rsidR="002376B3">
        <w:rPr>
          <w:color w:val="222222"/>
        </w:rPr>
        <w:t xml:space="preserve"> кенешем</w:t>
      </w:r>
      <w:r w:rsidR="00EB511E">
        <w:rPr>
          <w:color w:val="222222"/>
        </w:rPr>
        <w:t xml:space="preserve"> согласно статье 102 Бюджетного кодекса </w:t>
      </w:r>
      <w:r w:rsidR="006543F9">
        <w:rPr>
          <w:color w:val="222222"/>
        </w:rPr>
        <w:t>Кыргызской Республики</w:t>
      </w:r>
      <w:r w:rsidR="002376B3">
        <w:rPr>
          <w:color w:val="222222"/>
        </w:rPr>
        <w:t xml:space="preserve"> подлежит лишь местный бюджет, включающий в свою очередь и капитальные вложения.</w:t>
      </w:r>
      <w:r w:rsidR="002376B3" w:rsidRPr="002376B3">
        <w:rPr>
          <w:color w:val="222222"/>
        </w:rPr>
        <w:t xml:space="preserve"> </w:t>
      </w:r>
      <w:r w:rsidR="002376B3" w:rsidRPr="002376B3">
        <w:rPr>
          <w:sz w:val="23"/>
          <w:szCs w:val="23"/>
        </w:rPr>
        <w:t xml:space="preserve">Согласно части 2 статьи 29 </w:t>
      </w:r>
      <w:r w:rsidR="006543F9">
        <w:rPr>
          <w:sz w:val="23"/>
          <w:szCs w:val="23"/>
        </w:rPr>
        <w:t>указанного</w:t>
      </w:r>
      <w:r w:rsidR="00915ABD">
        <w:rPr>
          <w:sz w:val="23"/>
          <w:szCs w:val="23"/>
        </w:rPr>
        <w:t xml:space="preserve"> К</w:t>
      </w:r>
      <w:r w:rsidR="002376B3">
        <w:rPr>
          <w:sz w:val="23"/>
          <w:szCs w:val="23"/>
        </w:rPr>
        <w:t>одекса</w:t>
      </w:r>
      <w:r w:rsidR="002376B3" w:rsidRPr="002376B3">
        <w:rPr>
          <w:sz w:val="23"/>
          <w:szCs w:val="23"/>
        </w:rPr>
        <w:t xml:space="preserve"> формирование перечня инвестиционных проектов, реализуемых в форме капитальных вложений, финансируемых из республиканского бюджета, определяется Правительством в соответствии с установленными критериями, а финансируемых из местных бюджетов - исполнительными органами местного самоуправления.</w:t>
      </w:r>
      <w:r w:rsidR="002376B3" w:rsidRPr="00E026CF">
        <w:rPr>
          <w:sz w:val="23"/>
          <w:szCs w:val="23"/>
        </w:rPr>
        <w:t xml:space="preserve"> Правительство утверждает перечень объектов </w:t>
      </w:r>
      <w:r w:rsidR="002376B3" w:rsidRPr="00E026CF">
        <w:rPr>
          <w:sz w:val="23"/>
          <w:szCs w:val="23"/>
        </w:rPr>
        <w:lastRenderedPageBreak/>
        <w:t xml:space="preserve">строительства и реконструкции, финансируемых из республиканского бюджета, не позднее одного месяца после утверждения закона о республиканском бюджете и направляет в </w:t>
      </w:r>
      <w:proofErr w:type="spellStart"/>
      <w:r w:rsidR="002376B3" w:rsidRPr="00E026CF">
        <w:rPr>
          <w:sz w:val="23"/>
          <w:szCs w:val="23"/>
        </w:rPr>
        <w:t>Жогорку</w:t>
      </w:r>
      <w:proofErr w:type="spellEnd"/>
      <w:r w:rsidR="002376B3" w:rsidRPr="00E026CF">
        <w:rPr>
          <w:sz w:val="23"/>
          <w:szCs w:val="23"/>
        </w:rPr>
        <w:t xml:space="preserve"> </w:t>
      </w:r>
      <w:proofErr w:type="spellStart"/>
      <w:r w:rsidR="002376B3" w:rsidRPr="00E026CF">
        <w:rPr>
          <w:sz w:val="23"/>
          <w:szCs w:val="23"/>
        </w:rPr>
        <w:t>Кенеш</w:t>
      </w:r>
      <w:proofErr w:type="spellEnd"/>
      <w:r w:rsidR="002376B3" w:rsidRPr="00E026CF">
        <w:rPr>
          <w:sz w:val="23"/>
          <w:szCs w:val="23"/>
        </w:rPr>
        <w:t xml:space="preserve">. Таким образом, функция планирования капитальных вложений присуща только исполнительным органам государственной власти и местного самоуправления. </w:t>
      </w:r>
      <w:r w:rsidR="002376B3">
        <w:rPr>
          <w:sz w:val="23"/>
          <w:szCs w:val="23"/>
        </w:rPr>
        <w:t xml:space="preserve">В этой связи представляется целесообразным внести соответствующие изменения в </w:t>
      </w:r>
      <w:r w:rsidR="002376B3">
        <w:rPr>
          <w:color w:val="222222"/>
        </w:rPr>
        <w:t xml:space="preserve">пункт 4 статьи 20 Закона </w:t>
      </w:r>
      <w:r w:rsidR="006543F9">
        <w:rPr>
          <w:color w:val="222222"/>
        </w:rPr>
        <w:t>Кыргызской Республики</w:t>
      </w:r>
      <w:r w:rsidR="002376B3">
        <w:rPr>
          <w:color w:val="222222"/>
        </w:rPr>
        <w:t xml:space="preserve"> «О статусе столицы»</w:t>
      </w:r>
      <w:r w:rsidR="008F3298">
        <w:rPr>
          <w:color w:val="222222"/>
        </w:rPr>
        <w:t>,</w:t>
      </w:r>
      <w:r w:rsidR="002376B3">
        <w:rPr>
          <w:color w:val="222222"/>
        </w:rPr>
        <w:t xml:space="preserve"> в части исключения формулировки по утверждению капитальных вложений городским кенешем.</w:t>
      </w:r>
      <w:r w:rsidR="00133478">
        <w:rPr>
          <w:color w:val="222222"/>
        </w:rPr>
        <w:t xml:space="preserve"> </w:t>
      </w:r>
    </w:p>
    <w:p w14:paraId="3DDB88EB" w14:textId="646F4A56" w:rsidR="00C80B50" w:rsidRDefault="00B36F4D" w:rsidP="000A7AE2">
      <w:pPr>
        <w:tabs>
          <w:tab w:val="left" w:pos="0"/>
        </w:tabs>
        <w:ind w:firstLine="709"/>
        <w:jc w:val="both"/>
        <w:rPr>
          <w:color w:val="222222"/>
        </w:rPr>
      </w:pPr>
      <w:r>
        <w:rPr>
          <w:color w:val="222222"/>
        </w:rPr>
        <w:t>10</w:t>
      </w:r>
      <w:r w:rsidR="00133478">
        <w:rPr>
          <w:color w:val="222222"/>
        </w:rPr>
        <w:t>.</w:t>
      </w:r>
      <w:r w:rsidR="00595E77" w:rsidRPr="00595E77">
        <w:rPr>
          <w:color w:val="222222"/>
        </w:rPr>
        <w:t xml:space="preserve"> </w:t>
      </w:r>
      <w:r w:rsidR="00CA6178" w:rsidRPr="00595E77">
        <w:rPr>
          <w:color w:val="222222"/>
        </w:rPr>
        <w:t xml:space="preserve">В соответствии с Гражданским кодексом Кыргызским Республики учредительные документы  юридического лица утверждаются его учредителем. В связи с </w:t>
      </w:r>
      <w:r w:rsidR="00915ABD">
        <w:rPr>
          <w:color w:val="222222"/>
        </w:rPr>
        <w:t>этим</w:t>
      </w:r>
      <w:r w:rsidR="00CA6178" w:rsidRPr="00595E77">
        <w:rPr>
          <w:color w:val="222222"/>
        </w:rPr>
        <w:t xml:space="preserve"> </w:t>
      </w:r>
      <w:r w:rsidR="00EB511E">
        <w:rPr>
          <w:color w:val="222222"/>
        </w:rPr>
        <w:t>учредительные документы</w:t>
      </w:r>
      <w:r w:rsidR="00CA6178" w:rsidRPr="00595E77">
        <w:rPr>
          <w:color w:val="222222"/>
        </w:rPr>
        <w:t xml:space="preserve"> лица, находящегося в структуре исполнительного органа</w:t>
      </w:r>
      <w:r w:rsidR="00EB511E">
        <w:rPr>
          <w:color w:val="222222"/>
        </w:rPr>
        <w:t xml:space="preserve"> (положение)</w:t>
      </w:r>
      <w:r w:rsidR="00CA6178" w:rsidRPr="00595E77">
        <w:rPr>
          <w:color w:val="222222"/>
        </w:rPr>
        <w:t>, осуществляющего управление и распоряжение объектами муниципальной собственности, должно утверждаться исполнительным органом. Местный кенеш</w:t>
      </w:r>
      <w:r w:rsidR="00915ABD">
        <w:rPr>
          <w:color w:val="222222"/>
        </w:rPr>
        <w:t xml:space="preserve"> </w:t>
      </w:r>
      <w:r w:rsidR="00CA6178" w:rsidRPr="00595E77">
        <w:rPr>
          <w:color w:val="222222"/>
        </w:rPr>
        <w:t>в свою очередь устанавливает компетенцию данного лица</w:t>
      </w:r>
      <w:r w:rsidR="004A0935">
        <w:rPr>
          <w:color w:val="222222"/>
        </w:rPr>
        <w:t xml:space="preserve"> в акте, устанавливающем порядок распоряжения и управления муниципальной собственностью</w:t>
      </w:r>
      <w:r w:rsidR="00547608">
        <w:rPr>
          <w:color w:val="222222"/>
        </w:rPr>
        <w:t xml:space="preserve"> в соответствии со статьей 31 Закона Кыргызской Республики «О местном самоуправлении»</w:t>
      </w:r>
      <w:r w:rsidR="00CA6178" w:rsidRPr="00595E77">
        <w:rPr>
          <w:color w:val="222222"/>
        </w:rPr>
        <w:t xml:space="preserve">. В связи с </w:t>
      </w:r>
      <w:r w:rsidR="00915ABD">
        <w:rPr>
          <w:color w:val="222222"/>
        </w:rPr>
        <w:t>этим</w:t>
      </w:r>
      <w:r w:rsidR="00CA6178" w:rsidRPr="00595E77">
        <w:rPr>
          <w:color w:val="222222"/>
        </w:rPr>
        <w:t xml:space="preserve"> </w:t>
      </w:r>
      <w:r w:rsidR="00C80B50" w:rsidRPr="00595E77">
        <w:rPr>
          <w:color w:val="222222"/>
        </w:rPr>
        <w:t>предлагается внести соо</w:t>
      </w:r>
      <w:r w:rsidR="00547608">
        <w:rPr>
          <w:color w:val="222222"/>
        </w:rPr>
        <w:t>тветствующие изменения в статью</w:t>
      </w:r>
      <w:r w:rsidR="00C80B50" w:rsidRPr="00595E77">
        <w:rPr>
          <w:color w:val="222222"/>
        </w:rPr>
        <w:t xml:space="preserve"> 20 Закона Кыргызской Республики «О муниципальной собственности на имущество»</w:t>
      </w:r>
      <w:r w:rsidR="00915ABD">
        <w:rPr>
          <w:color w:val="222222"/>
        </w:rPr>
        <w:t>,</w:t>
      </w:r>
      <w:r w:rsidR="00C80B50" w:rsidRPr="00595E77">
        <w:rPr>
          <w:color w:val="222222"/>
        </w:rPr>
        <w:t xml:space="preserve"> в части исключения норм, </w:t>
      </w:r>
      <w:r w:rsidR="00595E77" w:rsidRPr="00595E77">
        <w:rPr>
          <w:color w:val="222222"/>
        </w:rPr>
        <w:t>уполномочивающих</w:t>
      </w:r>
      <w:r w:rsidR="00C80B50" w:rsidRPr="00595E77">
        <w:rPr>
          <w:color w:val="222222"/>
        </w:rPr>
        <w:t xml:space="preserve"> местный кенеш утверждать учредительный документ</w:t>
      </w:r>
      <w:r w:rsidR="00EB511E" w:rsidRPr="00EB511E">
        <w:rPr>
          <w:color w:val="222222"/>
        </w:rPr>
        <w:t xml:space="preserve"> </w:t>
      </w:r>
      <w:r w:rsidR="00EB511E" w:rsidRPr="00595E77">
        <w:rPr>
          <w:color w:val="222222"/>
        </w:rPr>
        <w:t>(положение</w:t>
      </w:r>
      <w:r w:rsidR="00C80B50" w:rsidRPr="00595E77">
        <w:rPr>
          <w:color w:val="222222"/>
        </w:rPr>
        <w:t>) учреждения, осу</w:t>
      </w:r>
      <w:r w:rsidR="00595E77" w:rsidRPr="00595E77">
        <w:rPr>
          <w:color w:val="222222"/>
        </w:rPr>
        <w:t>ществляющего управление и распо</w:t>
      </w:r>
      <w:r w:rsidR="00C80B50" w:rsidRPr="00595E77">
        <w:rPr>
          <w:color w:val="222222"/>
        </w:rPr>
        <w:t>ряжение муниц</w:t>
      </w:r>
      <w:r w:rsidR="00595E77" w:rsidRPr="00595E77">
        <w:rPr>
          <w:color w:val="222222"/>
        </w:rPr>
        <w:t>и</w:t>
      </w:r>
      <w:r w:rsidR="00C80B50" w:rsidRPr="00595E77">
        <w:rPr>
          <w:color w:val="222222"/>
        </w:rPr>
        <w:t>пальной собственностью. Кроме того,</w:t>
      </w:r>
      <w:r w:rsidR="00EB511E">
        <w:rPr>
          <w:color w:val="222222"/>
        </w:rPr>
        <w:t xml:space="preserve"> в целях восполнения пробела </w:t>
      </w:r>
      <w:r w:rsidR="008F3298">
        <w:rPr>
          <w:color w:val="222222"/>
        </w:rPr>
        <w:t xml:space="preserve">в </w:t>
      </w:r>
      <w:r w:rsidR="00EB511E">
        <w:rPr>
          <w:color w:val="222222"/>
        </w:rPr>
        <w:t>законодательств</w:t>
      </w:r>
      <w:r w:rsidR="008F3298">
        <w:rPr>
          <w:color w:val="222222"/>
        </w:rPr>
        <w:t>е</w:t>
      </w:r>
      <w:r w:rsidR="00C80B50" w:rsidRPr="00595E77">
        <w:rPr>
          <w:color w:val="222222"/>
        </w:rPr>
        <w:t xml:space="preserve"> предлагается </w:t>
      </w:r>
      <w:r w:rsidR="008F3298">
        <w:rPr>
          <w:color w:val="222222"/>
        </w:rPr>
        <w:t xml:space="preserve">включить в </w:t>
      </w:r>
      <w:r w:rsidR="00C80B50" w:rsidRPr="00595E77">
        <w:rPr>
          <w:color w:val="222222"/>
        </w:rPr>
        <w:t xml:space="preserve">компетенцию исполнительных органов местного самоуправления (статья </w:t>
      </w:r>
      <w:r w:rsidR="008F3298">
        <w:rPr>
          <w:color w:val="222222"/>
        </w:rPr>
        <w:t>19 указанного Закона) полномочие</w:t>
      </w:r>
      <w:r w:rsidR="00C80B50" w:rsidRPr="00595E77">
        <w:rPr>
          <w:color w:val="222222"/>
        </w:rPr>
        <w:t xml:space="preserve"> выступать в качестве учредителя муниципальных учреждений и предприятий.</w:t>
      </w:r>
    </w:p>
    <w:p w14:paraId="75CB3FCC" w14:textId="187B8B72" w:rsidR="00B73DB2" w:rsidRDefault="00B73DB2" w:rsidP="000A7AE2">
      <w:pPr>
        <w:tabs>
          <w:tab w:val="left" w:pos="0"/>
        </w:tabs>
        <w:ind w:firstLine="709"/>
        <w:jc w:val="both"/>
      </w:pPr>
      <w:r>
        <w:rPr>
          <w:color w:val="222222"/>
        </w:rPr>
        <w:t xml:space="preserve">11. </w:t>
      </w:r>
      <w:proofErr w:type="gramStart"/>
      <w:r>
        <w:rPr>
          <w:color w:val="222222"/>
        </w:rPr>
        <w:t xml:space="preserve">В статье 42 Закона </w:t>
      </w:r>
      <w:r w:rsidR="006543F9">
        <w:rPr>
          <w:color w:val="222222"/>
        </w:rPr>
        <w:t>Кыргызской Республики</w:t>
      </w:r>
      <w:r>
        <w:rPr>
          <w:color w:val="222222"/>
        </w:rPr>
        <w:t xml:space="preserve"> «О местном самоуправлении» и статье 22 Закона </w:t>
      </w:r>
      <w:r w:rsidR="006543F9">
        <w:rPr>
          <w:color w:val="222222"/>
        </w:rPr>
        <w:t>Кыргызской Республики</w:t>
      </w:r>
      <w:r>
        <w:rPr>
          <w:color w:val="222222"/>
        </w:rPr>
        <w:t xml:space="preserve"> «О статусе столицы» содержатся требования к мэру города Бишкек, предусматривающие требования к стажу работы </w:t>
      </w:r>
      <w:r>
        <w:t>мэра: на государственной, муниципальной службе или в государственных учреждениях образования, здравоохранения или на руководящих должностях в организациях, учреждениях и частных хозяйствующих субъектах не менее 5 лет.</w:t>
      </w:r>
      <w:proofErr w:type="gramEnd"/>
      <w:r>
        <w:t xml:space="preserve"> Однако стаж работы в государственных учреждениях образования, здравоохранения не является равной альтернативой стажу на государственной или муниципальной службе или стажу работы на руководящих должностях.</w:t>
      </w:r>
      <w:r w:rsidR="00547608">
        <w:t xml:space="preserve"> Так, мэр – руководитель исполнительного органа местного самоуправления, т.е. органа, обеспечивающего </w:t>
      </w:r>
      <w:r w:rsidR="00A11ECE">
        <w:t>жизнедеятельность</w:t>
      </w:r>
      <w:r w:rsidR="0074315A">
        <w:t xml:space="preserve"> населенно</w:t>
      </w:r>
      <w:r w:rsidR="00915ABD">
        <w:t>го пункта, основными вопросами</w:t>
      </w:r>
      <w:r w:rsidR="0074315A">
        <w:t xml:space="preserve"> жизнедеятельности которого являются вопросы жилищно-коммунального хозяйства, транспорта, градостроительства. Опыт работы в социальной сфере не соответствует направлению работы в исполнительном органе местного самоуправления. </w:t>
      </w:r>
      <w:r>
        <w:t xml:space="preserve">В этой связи предлагается </w:t>
      </w:r>
      <w:r w:rsidR="00EE070B">
        <w:t>стаж работы в государственных учреждениях образования, здравоохранения исключить из перечня требований к возможному стажу работы мэра.</w:t>
      </w:r>
    </w:p>
    <w:p w14:paraId="38D573DA" w14:textId="24F6D126" w:rsidR="00492A92" w:rsidRDefault="00492A92" w:rsidP="00492A92">
      <w:pPr>
        <w:tabs>
          <w:tab w:val="left" w:pos="0"/>
        </w:tabs>
        <w:ind w:firstLine="709"/>
        <w:jc w:val="both"/>
      </w:pPr>
      <w:r>
        <w:t>12. В соответствии с приложением 2 к Типовой инструкции по делопроизводству</w:t>
      </w:r>
      <w:r w:rsidR="008F3298">
        <w:t xml:space="preserve"> в Кыргызской Республике</w:t>
      </w:r>
      <w:r>
        <w:t xml:space="preserve">, утвержденной постановлением Правительства </w:t>
      </w:r>
      <w:r w:rsidR="006543F9">
        <w:rPr>
          <w:color w:val="222222"/>
        </w:rPr>
        <w:t xml:space="preserve">Кыргызской Республики </w:t>
      </w:r>
      <w:r w:rsidR="007C62BC">
        <w:t>от 23 июл</w:t>
      </w:r>
      <w:r w:rsidR="00915ABD">
        <w:t xml:space="preserve">я </w:t>
      </w:r>
      <w:r>
        <w:t>2012 г</w:t>
      </w:r>
      <w:r w:rsidR="00915ABD">
        <w:t>ода</w:t>
      </w:r>
      <w:r>
        <w:t xml:space="preserve"> № 517, в Перечень распорядительных документов, формирующихся в органах местного самоуправления</w:t>
      </w:r>
      <w:r w:rsidR="0074315A">
        <w:t>,</w:t>
      </w:r>
      <w:r>
        <w:t xml:space="preserve"> входят постановления, решения, распоряжения органов местного самоуправления. На практике мэрия города Бишкек в пределах своей компетенции принимает решения в форме распоряжения и постановления. Однако на законодательном уровне данное полномочие за мэрией города Бишкек не закреплено.</w:t>
      </w:r>
    </w:p>
    <w:p w14:paraId="63277BDA" w14:textId="6C26F92E" w:rsidR="00492A92" w:rsidRDefault="00492A92" w:rsidP="00492A92">
      <w:pPr>
        <w:tabs>
          <w:tab w:val="left" w:pos="0"/>
        </w:tabs>
        <w:ind w:firstLine="709"/>
        <w:jc w:val="both"/>
      </w:pPr>
      <w:r>
        <w:t xml:space="preserve">В связи с необходимостью законодательного </w:t>
      </w:r>
      <w:proofErr w:type="gramStart"/>
      <w:r>
        <w:t>закрепления форм издания решений мэрии города</w:t>
      </w:r>
      <w:proofErr w:type="gramEnd"/>
      <w:r>
        <w:t xml:space="preserve"> Бишкек предлагается дополнить часть 4 статьи 18 Закона </w:t>
      </w:r>
      <w:r w:rsidR="006543F9">
        <w:rPr>
          <w:color w:val="222222"/>
        </w:rPr>
        <w:t xml:space="preserve">Кыргызской Республики </w:t>
      </w:r>
      <w:r>
        <w:t>«О статусе столицы» нормой, предусматривающей издание решений мэрии города Бишкек в форме постановлений и распоряжений.</w:t>
      </w:r>
    </w:p>
    <w:p w14:paraId="5FD719EF" w14:textId="312DB4BE" w:rsidR="0054003E" w:rsidRDefault="00492A92" w:rsidP="00492A92">
      <w:pPr>
        <w:tabs>
          <w:tab w:val="left" w:pos="0"/>
        </w:tabs>
        <w:ind w:firstLine="709"/>
        <w:jc w:val="both"/>
      </w:pPr>
      <w:r>
        <w:lastRenderedPageBreak/>
        <w:t xml:space="preserve">13. </w:t>
      </w:r>
      <w:proofErr w:type="gramStart"/>
      <w:r w:rsidR="0054003E">
        <w:t>Статьей 19 Закона Кыргызской Республики «О статусе столицы» предусматривается 7-дневный срок для внесения мэром структуры мэрии города Бишкек на утверждение Бишкекского городского кенеша.</w:t>
      </w:r>
      <w:proofErr w:type="gramEnd"/>
    </w:p>
    <w:p w14:paraId="3502A439" w14:textId="300D5E07" w:rsidR="00492A92" w:rsidRDefault="00492A92" w:rsidP="00492A92">
      <w:pPr>
        <w:tabs>
          <w:tab w:val="left" w:pos="0"/>
        </w:tabs>
        <w:ind w:firstLine="709"/>
        <w:jc w:val="both"/>
      </w:pPr>
      <w:r>
        <w:t xml:space="preserve">В соответствии со статьей 40 Закона </w:t>
      </w:r>
      <w:r w:rsidR="006543F9">
        <w:rPr>
          <w:color w:val="222222"/>
        </w:rPr>
        <w:t xml:space="preserve">Кыргызской Республики </w:t>
      </w:r>
      <w:r>
        <w:t xml:space="preserve">«О местном самоуправлении» в состав мэрии города могут входить структурные и территориальные подразделения. </w:t>
      </w:r>
      <w:proofErr w:type="gramStart"/>
      <w:r>
        <w:t xml:space="preserve">Согласно данной норме в структуру мэрии города Бишкек </w:t>
      </w:r>
      <w:r w:rsidR="008F3298">
        <w:t>в настоящее время</w:t>
      </w:r>
      <w:r>
        <w:t xml:space="preserve"> входят 19 структурных подразделений, 17 муниципальных предприятий, 4 отраслевые территориальные подразделения, включающие в себя в общем количестве 34 </w:t>
      </w:r>
      <w:r w:rsidR="00F07477">
        <w:t xml:space="preserve">городские </w:t>
      </w:r>
      <w:r>
        <w:t>служб</w:t>
      </w:r>
      <w:r w:rsidR="00F07477">
        <w:t>ы</w:t>
      </w:r>
      <w:r>
        <w:t xml:space="preserve"> (постановление Бишкекского городского кенеша «Об утверждении структуры мэрии города Бишкек» от 23 ноября 2018 года № 81</w:t>
      </w:r>
      <w:r w:rsidR="00F07477">
        <w:t>)</w:t>
      </w:r>
      <w:r>
        <w:t>.</w:t>
      </w:r>
      <w:proofErr w:type="gramEnd"/>
    </w:p>
    <w:p w14:paraId="4162FE3E" w14:textId="1B7BF29E" w:rsidR="00492A92" w:rsidRDefault="00492A92" w:rsidP="00492A92">
      <w:pPr>
        <w:tabs>
          <w:tab w:val="left" w:pos="0"/>
        </w:tabs>
        <w:ind w:firstLine="709"/>
        <w:jc w:val="both"/>
      </w:pPr>
      <w:r>
        <w:t xml:space="preserve"> Кроме этого, отдел</w:t>
      </w:r>
      <w:r w:rsidR="00F07477">
        <w:t>ьные структурные подразделения социального</w:t>
      </w:r>
      <w:r>
        <w:t xml:space="preserve"> блок</w:t>
      </w:r>
      <w:r w:rsidR="00F07477">
        <w:t>а</w:t>
      </w:r>
      <w:r>
        <w:t xml:space="preserve"> имеют в подчинении подведомственные учреждения, не входящие в общую структуру мэрии города Бишкек: </w:t>
      </w:r>
      <w:proofErr w:type="gramStart"/>
      <w:r>
        <w:t>Управл</w:t>
      </w:r>
      <w:r w:rsidR="00F07477">
        <w:t>ение образования – 97 школ, 85 дошкольных образовательных организаций</w:t>
      </w:r>
      <w:r>
        <w:t xml:space="preserve">, 6 внешкольных учреждений; Управление культуры – музыкальные, художественные школы, библиотеки; Управление социального развития – 14 подразделений (дома престарелых, </w:t>
      </w:r>
      <w:r w:rsidR="0054003E">
        <w:t>Центр помощи детям, Центр для ЛОВЗ, Г</w:t>
      </w:r>
      <w:r>
        <w:t>еронтологический центр и т.д.); Управление физической культуры и спорта – спортивные школы.</w:t>
      </w:r>
      <w:proofErr w:type="gramEnd"/>
    </w:p>
    <w:p w14:paraId="0DC05AB5" w14:textId="5824702C" w:rsidR="00492A92" w:rsidRDefault="00492A92" w:rsidP="00492A92">
      <w:pPr>
        <w:tabs>
          <w:tab w:val="left" w:pos="0"/>
        </w:tabs>
        <w:ind w:firstLine="709"/>
        <w:jc w:val="both"/>
      </w:pPr>
      <w:proofErr w:type="gramStart"/>
      <w:r>
        <w:t>Общая численность работников вышеуказанных подразделений, входящих в структуру мэрии города Бишкек, составляет более 8 000 единиц, в том числе 1 051 единиц</w:t>
      </w:r>
      <w:r w:rsidR="0054003E">
        <w:t>а</w:t>
      </w:r>
      <w:r w:rsidR="008F3298">
        <w:t xml:space="preserve"> муниципальных служащих</w:t>
      </w:r>
      <w:r>
        <w:t xml:space="preserve"> согласно предельной штатной численности муниципальных служащих органов местного самоуправления города Бишкек, утвержденной постановлением Правительства </w:t>
      </w:r>
      <w:r w:rsidR="006543F9">
        <w:rPr>
          <w:color w:val="222222"/>
        </w:rPr>
        <w:t xml:space="preserve">Кыргызской Республики </w:t>
      </w:r>
      <w:r>
        <w:t>от 27 января 2015 года № 26.</w:t>
      </w:r>
      <w:proofErr w:type="gramEnd"/>
    </w:p>
    <w:p w14:paraId="27647E7D" w14:textId="52BAB94E" w:rsidR="00492A92" w:rsidRDefault="00492A92" w:rsidP="00492A92">
      <w:pPr>
        <w:tabs>
          <w:tab w:val="left" w:pos="0"/>
        </w:tabs>
        <w:ind w:firstLine="709"/>
        <w:jc w:val="both"/>
      </w:pPr>
      <w:proofErr w:type="gramStart"/>
      <w:r>
        <w:t>Как видно из вышеизложенного, для организации функционирования и развития системы жизнеобеспечения территории города Бишкек структура мэрии города Бишкек состоит из многочисленных служб с большой штатной численностью, и требу</w:t>
      </w:r>
      <w:r w:rsidR="0054003E">
        <w:t>ет</w:t>
      </w:r>
      <w:r w:rsidR="008F3298">
        <w:t xml:space="preserve"> развернутого</w:t>
      </w:r>
      <w:r>
        <w:t xml:space="preserve"> анализ</w:t>
      </w:r>
      <w:r w:rsidR="008F3298">
        <w:t>а</w:t>
      </w:r>
      <w:r>
        <w:t xml:space="preserve"> деятельности всех подразделений мэрии города Бишкек, в том числе подведомственных служб управлений социально</w:t>
      </w:r>
      <w:r w:rsidR="0054003E">
        <w:t>го</w:t>
      </w:r>
      <w:r>
        <w:t xml:space="preserve"> блок</w:t>
      </w:r>
      <w:r w:rsidR="0054003E">
        <w:t>а</w:t>
      </w:r>
      <w:r>
        <w:t>.</w:t>
      </w:r>
      <w:proofErr w:type="gramEnd"/>
      <w:r>
        <w:t xml:space="preserve"> </w:t>
      </w:r>
      <w:proofErr w:type="gramStart"/>
      <w:r w:rsidR="0054003E">
        <w:t>К</w:t>
      </w:r>
      <w:r>
        <w:t xml:space="preserve">ак показывает практика, с учетом процедуры подготовки проектов решений Бишкекского городского кенеша в соответствии с Законом </w:t>
      </w:r>
      <w:r w:rsidR="006543F9">
        <w:rPr>
          <w:color w:val="222222"/>
        </w:rPr>
        <w:t>Кыргыз</w:t>
      </w:r>
      <w:r w:rsidR="008F3298">
        <w:rPr>
          <w:color w:val="222222"/>
        </w:rPr>
        <w:t xml:space="preserve">ской Республики </w:t>
      </w:r>
      <w:r w:rsidR="008F3298">
        <w:t>«О нормативных правовых актах Кыргызской Республики</w:t>
      </w:r>
      <w:r>
        <w:t>» в течение 7 рабочих дней со дня назначения мэра города Бишкек подготовить проект решения о внесении поправок и определении новой структуры мэрии города Бишкек практически невозможно.</w:t>
      </w:r>
      <w:proofErr w:type="gramEnd"/>
    </w:p>
    <w:p w14:paraId="3C47444D" w14:textId="6063C218" w:rsidR="00492A92" w:rsidRDefault="00492A92" w:rsidP="00492A92">
      <w:pPr>
        <w:tabs>
          <w:tab w:val="left" w:pos="0"/>
        </w:tabs>
        <w:ind w:firstLine="709"/>
        <w:jc w:val="both"/>
      </w:pPr>
      <w:r>
        <w:t xml:space="preserve">В этой связи предлагается внести </w:t>
      </w:r>
      <w:r w:rsidR="0054003E">
        <w:t xml:space="preserve">изменения </w:t>
      </w:r>
      <w:r w:rsidR="008F3298">
        <w:t>в</w:t>
      </w:r>
      <w:r>
        <w:t xml:space="preserve"> части увеличения </w:t>
      </w:r>
      <w:proofErr w:type="gramStart"/>
      <w:r>
        <w:t>срока внесения структуры мэрии города</w:t>
      </w:r>
      <w:proofErr w:type="gramEnd"/>
      <w:r>
        <w:t xml:space="preserve"> на утверждение Бишкекского городского кенеша.</w:t>
      </w:r>
    </w:p>
    <w:p w14:paraId="6427E1E2" w14:textId="37B54693" w:rsidR="00492A92" w:rsidRDefault="00492A92" w:rsidP="00492A92">
      <w:pPr>
        <w:tabs>
          <w:tab w:val="left" w:pos="0"/>
        </w:tabs>
        <w:ind w:firstLine="709"/>
        <w:jc w:val="both"/>
      </w:pPr>
      <w:r>
        <w:t xml:space="preserve">14. Согласно части 8 статьи 5 Закона </w:t>
      </w:r>
      <w:r w:rsidR="006543F9">
        <w:rPr>
          <w:color w:val="222222"/>
        </w:rPr>
        <w:t>Кыргызской Республики</w:t>
      </w:r>
      <w:r>
        <w:t xml:space="preserve"> «О государственных и муниципальных услугах» дополнительный перечень муниципальных услуг и предложения по внесению изменений в него формируются исполнительными органами местного самоуправления и утверждаются местными кенешами. </w:t>
      </w:r>
      <w:proofErr w:type="gramStart"/>
      <w:r>
        <w:t xml:space="preserve">Под понятием </w:t>
      </w:r>
      <w:r w:rsidR="0054003E">
        <w:t>«</w:t>
      </w:r>
      <w:r>
        <w:t>дополнительный перечень муниципальных услуг</w:t>
      </w:r>
      <w:r w:rsidR="0054003E">
        <w:t>»</w:t>
      </w:r>
      <w:r>
        <w:t xml:space="preserve"> согласно ст</w:t>
      </w:r>
      <w:r w:rsidR="006543F9">
        <w:t>атье</w:t>
      </w:r>
      <w:r w:rsidR="0054003E">
        <w:t xml:space="preserve"> 3 указанного З</w:t>
      </w:r>
      <w:r>
        <w:t xml:space="preserve">акона понимается утвержденный перечень муниципальных услуг, предоставляемых физическим и юридическим лицам муниципальными учреждениями на бесплатной и платной основе, который формируется сверх базового реестра муниципальных услуг с учетом особенностей каждой административно-территориальной единицы, исходя из возможностей местного бюджета. </w:t>
      </w:r>
      <w:proofErr w:type="gramEnd"/>
    </w:p>
    <w:p w14:paraId="271AB0D8" w14:textId="3856376E" w:rsidR="0068541E" w:rsidRPr="00E769A7" w:rsidRDefault="00492A92" w:rsidP="00E769A7">
      <w:pPr>
        <w:tabs>
          <w:tab w:val="left" w:pos="0"/>
        </w:tabs>
        <w:ind w:firstLine="709"/>
        <w:jc w:val="both"/>
      </w:pPr>
      <w:r>
        <w:t xml:space="preserve">В этой связи в целях исключения коллизий предлагается пункт 2 статьи 20 Закона </w:t>
      </w:r>
      <w:r w:rsidR="006543F9">
        <w:rPr>
          <w:color w:val="222222"/>
        </w:rPr>
        <w:t>Кыргызской Республики</w:t>
      </w:r>
      <w:r>
        <w:t xml:space="preserve"> «О статусе столицы» привести в соответствие с Законом </w:t>
      </w:r>
      <w:r w:rsidR="006543F9">
        <w:rPr>
          <w:color w:val="222222"/>
        </w:rPr>
        <w:t>Кыргызской Республики</w:t>
      </w:r>
      <w:r>
        <w:t xml:space="preserve"> «О государственных и муниципальных услугах».</w:t>
      </w:r>
    </w:p>
    <w:p w14:paraId="33809A4C" w14:textId="77777777" w:rsidR="000D6CBC" w:rsidRDefault="000D6CBC" w:rsidP="000A7AE2">
      <w:pPr>
        <w:ind w:firstLine="709"/>
        <w:jc w:val="both"/>
      </w:pPr>
    </w:p>
    <w:p w14:paraId="4652181A" w14:textId="53E4E481" w:rsidR="00FA4257" w:rsidRPr="00595E77" w:rsidRDefault="00A51065" w:rsidP="000A7AE2">
      <w:pPr>
        <w:ind w:firstLine="709"/>
        <w:jc w:val="both"/>
      </w:pPr>
      <w:r w:rsidRPr="00595E77">
        <w:t>Принятие данного проекта Закона</w:t>
      </w:r>
      <w:r w:rsidR="00FA4257" w:rsidRPr="00595E77">
        <w:t xml:space="preserve"> не влечет за собой экологических, гендерных социальных, экономических, правовых, правозащитных, коррупционных последствий. </w:t>
      </w:r>
    </w:p>
    <w:p w14:paraId="516469B1" w14:textId="1699444C" w:rsidR="007C3ADC" w:rsidRPr="00595E77" w:rsidRDefault="00814074" w:rsidP="000A7AE2">
      <w:pPr>
        <w:ind w:firstLine="709"/>
        <w:jc w:val="both"/>
        <w:rPr>
          <w:bCs/>
        </w:rPr>
      </w:pPr>
      <w:r w:rsidRPr="00595E77">
        <w:rPr>
          <w:bCs/>
        </w:rPr>
        <w:lastRenderedPageBreak/>
        <w:t>В соответствии со статьей 22 Закона К</w:t>
      </w:r>
      <w:r w:rsidR="005130CD" w:rsidRPr="00595E77">
        <w:rPr>
          <w:bCs/>
        </w:rPr>
        <w:t xml:space="preserve">ыргызской </w:t>
      </w:r>
      <w:r w:rsidRPr="00595E77">
        <w:rPr>
          <w:bCs/>
        </w:rPr>
        <w:t>Р</w:t>
      </w:r>
      <w:r w:rsidR="005130CD" w:rsidRPr="00595E77">
        <w:rPr>
          <w:bCs/>
        </w:rPr>
        <w:t>еспублики</w:t>
      </w:r>
      <w:r w:rsidRPr="00595E77">
        <w:rPr>
          <w:bCs/>
        </w:rPr>
        <w:t xml:space="preserve"> «О нормативных правовых актах Кыргызской Республики» данный проект Закона не подлежит общественному обсуждению.</w:t>
      </w:r>
    </w:p>
    <w:p w14:paraId="33CA152E" w14:textId="1367E438" w:rsidR="00880642" w:rsidRPr="00595E77" w:rsidRDefault="009206EB" w:rsidP="000A7AE2">
      <w:pPr>
        <w:ind w:firstLine="709"/>
        <w:jc w:val="both"/>
        <w:rPr>
          <w:bCs/>
          <w:iCs/>
        </w:rPr>
      </w:pPr>
      <w:proofErr w:type="gramStart"/>
      <w:r w:rsidRPr="00595E77">
        <w:rPr>
          <w:bCs/>
          <w:iCs/>
        </w:rPr>
        <w:t xml:space="preserve">Изучение законодательства в сфере местного самоуправления позволяет констатировать, что </w:t>
      </w:r>
      <w:r w:rsidR="00A51065" w:rsidRPr="00595E77">
        <w:rPr>
          <w:bCs/>
          <w:iCs/>
        </w:rPr>
        <w:t>п</w:t>
      </w:r>
      <w:r w:rsidR="00880642" w:rsidRPr="00595E77">
        <w:rPr>
          <w:bCs/>
          <w:iCs/>
        </w:rPr>
        <w:t xml:space="preserve">роект Закона не противоречит нормам Конституции Кыргызской Республики, действующего законодательства Кыргызской Республики, а также вступившим в установленном </w:t>
      </w:r>
      <w:r w:rsidR="0054003E">
        <w:rPr>
          <w:bCs/>
          <w:iCs/>
        </w:rPr>
        <w:t xml:space="preserve">законом </w:t>
      </w:r>
      <w:r w:rsidR="00880642" w:rsidRPr="00595E77">
        <w:rPr>
          <w:bCs/>
          <w:iCs/>
        </w:rPr>
        <w:t>порядке силу международных договоров, участницей которых является Кыргызская Республика.</w:t>
      </w:r>
      <w:proofErr w:type="gramEnd"/>
    </w:p>
    <w:p w14:paraId="3D48EC10" w14:textId="13AAF484" w:rsidR="002278C5" w:rsidRPr="00595E77" w:rsidRDefault="00FA4257" w:rsidP="000A7AE2">
      <w:pPr>
        <w:ind w:firstLine="709"/>
        <w:jc w:val="both"/>
        <w:rPr>
          <w:iCs/>
        </w:rPr>
      </w:pPr>
      <w:r w:rsidRPr="00595E77">
        <w:rPr>
          <w:iCs/>
        </w:rPr>
        <w:t xml:space="preserve">После вступления в юридическую силу исполнение данного </w:t>
      </w:r>
      <w:r w:rsidR="00EB511E">
        <w:rPr>
          <w:iCs/>
        </w:rPr>
        <w:t>проекта З</w:t>
      </w:r>
      <w:r w:rsidRPr="00595E77">
        <w:rPr>
          <w:iCs/>
        </w:rPr>
        <w:t xml:space="preserve">акона не потребует дополнительных финансовых средств из </w:t>
      </w:r>
      <w:r w:rsidR="00A51065" w:rsidRPr="00595E77">
        <w:rPr>
          <w:iCs/>
        </w:rPr>
        <w:t>государственного</w:t>
      </w:r>
      <w:r w:rsidRPr="00595E77">
        <w:rPr>
          <w:iCs/>
        </w:rPr>
        <w:t xml:space="preserve"> бюджета. </w:t>
      </w:r>
      <w:r w:rsidRPr="00595E77">
        <w:rPr>
          <w:b/>
          <w:iCs/>
        </w:rPr>
        <w:t xml:space="preserve"> </w:t>
      </w:r>
      <w:r w:rsidRPr="00595E77">
        <w:rPr>
          <w:iCs/>
        </w:rPr>
        <w:t xml:space="preserve"> </w:t>
      </w:r>
    </w:p>
    <w:p w14:paraId="77933483" w14:textId="2876681D" w:rsidR="00880642" w:rsidRPr="00595E77" w:rsidRDefault="00880642" w:rsidP="000A7AE2">
      <w:pPr>
        <w:ind w:firstLine="709"/>
        <w:jc w:val="both"/>
        <w:rPr>
          <w:iCs/>
        </w:rPr>
      </w:pPr>
      <w:r w:rsidRPr="00595E77">
        <w:rPr>
          <w:iCs/>
        </w:rPr>
        <w:t>В связи с тем, что предлагаемые проектом Закона нормы не направлены на регулирование предпринимательской деятельности, проведение анализа регулят</w:t>
      </w:r>
      <w:r w:rsidR="0074315A">
        <w:rPr>
          <w:iCs/>
        </w:rPr>
        <w:t>ивного воздействия не требуется.</w:t>
      </w:r>
    </w:p>
    <w:sectPr w:rsidR="00880642" w:rsidRPr="00595E77" w:rsidSect="00973402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E7BE4" w14:textId="77777777" w:rsidR="00C12D25" w:rsidRDefault="00C12D25" w:rsidP="00BA3936">
      <w:r>
        <w:separator/>
      </w:r>
    </w:p>
  </w:endnote>
  <w:endnote w:type="continuationSeparator" w:id="0">
    <w:p w14:paraId="7907C28C" w14:textId="77777777" w:rsidR="00C12D25" w:rsidRDefault="00C12D25" w:rsidP="00BA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7964"/>
      <w:docPartObj>
        <w:docPartGallery w:val="Page Numbers (Bottom of Page)"/>
        <w:docPartUnique/>
      </w:docPartObj>
    </w:sdtPr>
    <w:sdtEndPr/>
    <w:sdtContent>
      <w:p w14:paraId="380000E4" w14:textId="6B5D621D" w:rsidR="00973402" w:rsidRDefault="0097340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298">
          <w:rPr>
            <w:noProof/>
          </w:rPr>
          <w:t>6</w:t>
        </w:r>
        <w:r>
          <w:fldChar w:fldCharType="end"/>
        </w:r>
      </w:p>
    </w:sdtContent>
  </w:sdt>
  <w:p w14:paraId="44557B15" w14:textId="77777777" w:rsidR="00973402" w:rsidRDefault="009734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1055C" w14:textId="77777777" w:rsidR="00C12D25" w:rsidRDefault="00C12D25" w:rsidP="00BA3936">
      <w:r>
        <w:separator/>
      </w:r>
    </w:p>
  </w:footnote>
  <w:footnote w:type="continuationSeparator" w:id="0">
    <w:p w14:paraId="540C6575" w14:textId="77777777" w:rsidR="00C12D25" w:rsidRDefault="00C12D25" w:rsidP="00BA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0"/>
    <w:rsid w:val="00006A49"/>
    <w:rsid w:val="00032930"/>
    <w:rsid w:val="0004641D"/>
    <w:rsid w:val="00052A82"/>
    <w:rsid w:val="000A3A44"/>
    <w:rsid w:val="000A686B"/>
    <w:rsid w:val="000A7AE2"/>
    <w:rsid w:val="000C0F72"/>
    <w:rsid w:val="000D5B1C"/>
    <w:rsid w:val="000D6CBC"/>
    <w:rsid w:val="000E55B7"/>
    <w:rsid w:val="000E6735"/>
    <w:rsid w:val="001015E3"/>
    <w:rsid w:val="00102B7A"/>
    <w:rsid w:val="00130404"/>
    <w:rsid w:val="00133478"/>
    <w:rsid w:val="00141CFA"/>
    <w:rsid w:val="00170C11"/>
    <w:rsid w:val="001718DA"/>
    <w:rsid w:val="00190360"/>
    <w:rsid w:val="001A5FD8"/>
    <w:rsid w:val="001A6A18"/>
    <w:rsid w:val="001A753A"/>
    <w:rsid w:val="001B4B7C"/>
    <w:rsid w:val="001C6F24"/>
    <w:rsid w:val="001E1184"/>
    <w:rsid w:val="001E345A"/>
    <w:rsid w:val="001E5853"/>
    <w:rsid w:val="001F3D53"/>
    <w:rsid w:val="001F5588"/>
    <w:rsid w:val="0020079C"/>
    <w:rsid w:val="00207A43"/>
    <w:rsid w:val="002278C5"/>
    <w:rsid w:val="00235402"/>
    <w:rsid w:val="002376B3"/>
    <w:rsid w:val="00256F79"/>
    <w:rsid w:val="00264F82"/>
    <w:rsid w:val="00287A89"/>
    <w:rsid w:val="00287CE4"/>
    <w:rsid w:val="00295D95"/>
    <w:rsid w:val="00296F8A"/>
    <w:rsid w:val="002A3B15"/>
    <w:rsid w:val="002B31A0"/>
    <w:rsid w:val="002C194B"/>
    <w:rsid w:val="002D00E2"/>
    <w:rsid w:val="002D1B89"/>
    <w:rsid w:val="002E6776"/>
    <w:rsid w:val="00304F8C"/>
    <w:rsid w:val="003111EF"/>
    <w:rsid w:val="00315ED8"/>
    <w:rsid w:val="00325054"/>
    <w:rsid w:val="00331584"/>
    <w:rsid w:val="003C0558"/>
    <w:rsid w:val="003D4994"/>
    <w:rsid w:val="003D71E9"/>
    <w:rsid w:val="003E171A"/>
    <w:rsid w:val="003F0C4A"/>
    <w:rsid w:val="003F7A82"/>
    <w:rsid w:val="00417CB7"/>
    <w:rsid w:val="004218FE"/>
    <w:rsid w:val="00431897"/>
    <w:rsid w:val="00443B25"/>
    <w:rsid w:val="00457DB4"/>
    <w:rsid w:val="00463FD7"/>
    <w:rsid w:val="00480F2B"/>
    <w:rsid w:val="00481AED"/>
    <w:rsid w:val="00482295"/>
    <w:rsid w:val="004901CF"/>
    <w:rsid w:val="00492A92"/>
    <w:rsid w:val="004A0935"/>
    <w:rsid w:val="004A3B62"/>
    <w:rsid w:val="004A6CCE"/>
    <w:rsid w:val="004C7DFF"/>
    <w:rsid w:val="004D305B"/>
    <w:rsid w:val="004E3BB5"/>
    <w:rsid w:val="004F07E0"/>
    <w:rsid w:val="004F317E"/>
    <w:rsid w:val="004F66BC"/>
    <w:rsid w:val="0051009A"/>
    <w:rsid w:val="00511FAC"/>
    <w:rsid w:val="005130CD"/>
    <w:rsid w:val="005344C2"/>
    <w:rsid w:val="0054003E"/>
    <w:rsid w:val="005433A1"/>
    <w:rsid w:val="00547608"/>
    <w:rsid w:val="00556C2C"/>
    <w:rsid w:val="00557C3D"/>
    <w:rsid w:val="00582175"/>
    <w:rsid w:val="00584D0C"/>
    <w:rsid w:val="00595E77"/>
    <w:rsid w:val="005B1269"/>
    <w:rsid w:val="005E0A37"/>
    <w:rsid w:val="005E3512"/>
    <w:rsid w:val="005F5579"/>
    <w:rsid w:val="00624B8E"/>
    <w:rsid w:val="00647466"/>
    <w:rsid w:val="00647686"/>
    <w:rsid w:val="006543F9"/>
    <w:rsid w:val="00663FCF"/>
    <w:rsid w:val="0066709B"/>
    <w:rsid w:val="006811DF"/>
    <w:rsid w:val="00682B63"/>
    <w:rsid w:val="0068541E"/>
    <w:rsid w:val="00692E03"/>
    <w:rsid w:val="006A15D1"/>
    <w:rsid w:val="006A3950"/>
    <w:rsid w:val="006C0D90"/>
    <w:rsid w:val="006C4AED"/>
    <w:rsid w:val="006D0E6C"/>
    <w:rsid w:val="006D507D"/>
    <w:rsid w:val="006E14DC"/>
    <w:rsid w:val="006F11D7"/>
    <w:rsid w:val="006F2474"/>
    <w:rsid w:val="00713376"/>
    <w:rsid w:val="00722876"/>
    <w:rsid w:val="007260B6"/>
    <w:rsid w:val="00730493"/>
    <w:rsid w:val="0073108F"/>
    <w:rsid w:val="0074315A"/>
    <w:rsid w:val="00745FF0"/>
    <w:rsid w:val="00747979"/>
    <w:rsid w:val="0075388C"/>
    <w:rsid w:val="00781F7B"/>
    <w:rsid w:val="0079668B"/>
    <w:rsid w:val="007C3ADC"/>
    <w:rsid w:val="007C62BC"/>
    <w:rsid w:val="007D4993"/>
    <w:rsid w:val="008004A2"/>
    <w:rsid w:val="0081093F"/>
    <w:rsid w:val="00810E44"/>
    <w:rsid w:val="00814074"/>
    <w:rsid w:val="008220F4"/>
    <w:rsid w:val="0084161E"/>
    <w:rsid w:val="008467EA"/>
    <w:rsid w:val="00877BD0"/>
    <w:rsid w:val="00880642"/>
    <w:rsid w:val="00886DAC"/>
    <w:rsid w:val="008935B1"/>
    <w:rsid w:val="008973E4"/>
    <w:rsid w:val="008A62B7"/>
    <w:rsid w:val="008C1875"/>
    <w:rsid w:val="008F3298"/>
    <w:rsid w:val="008F5C50"/>
    <w:rsid w:val="009133E9"/>
    <w:rsid w:val="00915ABD"/>
    <w:rsid w:val="009206EB"/>
    <w:rsid w:val="0092099D"/>
    <w:rsid w:val="00921A6D"/>
    <w:rsid w:val="0092399B"/>
    <w:rsid w:val="0093024D"/>
    <w:rsid w:val="0093133A"/>
    <w:rsid w:val="00940956"/>
    <w:rsid w:val="00973402"/>
    <w:rsid w:val="00973C2C"/>
    <w:rsid w:val="00975BDF"/>
    <w:rsid w:val="00977583"/>
    <w:rsid w:val="009824DF"/>
    <w:rsid w:val="009910A7"/>
    <w:rsid w:val="009A7B77"/>
    <w:rsid w:val="009B6A27"/>
    <w:rsid w:val="009C607C"/>
    <w:rsid w:val="009D7350"/>
    <w:rsid w:val="00A02472"/>
    <w:rsid w:val="00A07614"/>
    <w:rsid w:val="00A11ECE"/>
    <w:rsid w:val="00A14A00"/>
    <w:rsid w:val="00A17251"/>
    <w:rsid w:val="00A225A5"/>
    <w:rsid w:val="00A40EB7"/>
    <w:rsid w:val="00A43B2B"/>
    <w:rsid w:val="00A51065"/>
    <w:rsid w:val="00A55273"/>
    <w:rsid w:val="00A656CF"/>
    <w:rsid w:val="00A82218"/>
    <w:rsid w:val="00AB2651"/>
    <w:rsid w:val="00AF26D3"/>
    <w:rsid w:val="00B10066"/>
    <w:rsid w:val="00B1144D"/>
    <w:rsid w:val="00B1441C"/>
    <w:rsid w:val="00B223FF"/>
    <w:rsid w:val="00B25972"/>
    <w:rsid w:val="00B36F4D"/>
    <w:rsid w:val="00B43AC9"/>
    <w:rsid w:val="00B448C3"/>
    <w:rsid w:val="00B62338"/>
    <w:rsid w:val="00B66778"/>
    <w:rsid w:val="00B73DB2"/>
    <w:rsid w:val="00B91B24"/>
    <w:rsid w:val="00BA3936"/>
    <w:rsid w:val="00BD051C"/>
    <w:rsid w:val="00BD6F37"/>
    <w:rsid w:val="00BF6A60"/>
    <w:rsid w:val="00C011C5"/>
    <w:rsid w:val="00C045B0"/>
    <w:rsid w:val="00C05298"/>
    <w:rsid w:val="00C07829"/>
    <w:rsid w:val="00C12D25"/>
    <w:rsid w:val="00C13C9F"/>
    <w:rsid w:val="00C20863"/>
    <w:rsid w:val="00C21F52"/>
    <w:rsid w:val="00C24BE4"/>
    <w:rsid w:val="00C50F91"/>
    <w:rsid w:val="00C62F52"/>
    <w:rsid w:val="00C63B07"/>
    <w:rsid w:val="00C64F20"/>
    <w:rsid w:val="00C74846"/>
    <w:rsid w:val="00C80997"/>
    <w:rsid w:val="00C80B50"/>
    <w:rsid w:val="00CA0129"/>
    <w:rsid w:val="00CA6178"/>
    <w:rsid w:val="00CB6F9A"/>
    <w:rsid w:val="00CC7C3A"/>
    <w:rsid w:val="00CD3E8F"/>
    <w:rsid w:val="00CE208E"/>
    <w:rsid w:val="00CF56B5"/>
    <w:rsid w:val="00D04AE0"/>
    <w:rsid w:val="00D20B5A"/>
    <w:rsid w:val="00D21153"/>
    <w:rsid w:val="00D86BBF"/>
    <w:rsid w:val="00DA6C54"/>
    <w:rsid w:val="00E010B2"/>
    <w:rsid w:val="00E0202A"/>
    <w:rsid w:val="00E03EDF"/>
    <w:rsid w:val="00E10259"/>
    <w:rsid w:val="00E231EA"/>
    <w:rsid w:val="00E33596"/>
    <w:rsid w:val="00E4529C"/>
    <w:rsid w:val="00E45610"/>
    <w:rsid w:val="00E75D19"/>
    <w:rsid w:val="00E769A7"/>
    <w:rsid w:val="00E779DE"/>
    <w:rsid w:val="00EB2194"/>
    <w:rsid w:val="00EB3F20"/>
    <w:rsid w:val="00EB511E"/>
    <w:rsid w:val="00EC5022"/>
    <w:rsid w:val="00EE070B"/>
    <w:rsid w:val="00EE445F"/>
    <w:rsid w:val="00EF1250"/>
    <w:rsid w:val="00F07477"/>
    <w:rsid w:val="00F20DED"/>
    <w:rsid w:val="00F33A32"/>
    <w:rsid w:val="00F5122F"/>
    <w:rsid w:val="00F707C2"/>
    <w:rsid w:val="00FA2C09"/>
    <w:rsid w:val="00FA4257"/>
    <w:rsid w:val="00FA5FA4"/>
    <w:rsid w:val="00FC0BA4"/>
    <w:rsid w:val="00FC4D94"/>
    <w:rsid w:val="00FD1247"/>
    <w:rsid w:val="00F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C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6A3950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6A3950"/>
    <w:rPr>
      <w:rFonts w:ascii="Calibri" w:eastAsiaTheme="minorHAnsi" w:hAnsi="Calibri"/>
      <w:sz w:val="22"/>
      <w:szCs w:val="22"/>
    </w:rPr>
  </w:style>
  <w:style w:type="character" w:customStyle="1" w:styleId="a4">
    <w:name w:val="Текст Знак"/>
    <w:basedOn w:val="a0"/>
    <w:link w:val="a3"/>
    <w:uiPriority w:val="99"/>
    <w:rsid w:val="006A3950"/>
    <w:rPr>
      <w:rFonts w:ascii="Calibri" w:hAnsi="Calibri" w:cs="Times New Roman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6A39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39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39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395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A5527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A39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9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A39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9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6A3950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6A3950"/>
    <w:rPr>
      <w:rFonts w:ascii="Calibri" w:eastAsiaTheme="minorHAnsi" w:hAnsi="Calibri"/>
      <w:sz w:val="22"/>
      <w:szCs w:val="22"/>
    </w:rPr>
  </w:style>
  <w:style w:type="character" w:customStyle="1" w:styleId="a4">
    <w:name w:val="Текст Знак"/>
    <w:basedOn w:val="a0"/>
    <w:link w:val="a3"/>
    <w:uiPriority w:val="99"/>
    <w:rsid w:val="006A3950"/>
    <w:rPr>
      <w:rFonts w:ascii="Calibri" w:hAnsi="Calibri" w:cs="Times New Roman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6A39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39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39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395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A5527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A39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9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A39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9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0548-0FA4-4B46-85BC-2D528C21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 Калчороева Арыстанбековна</dc:creator>
  <cp:lastModifiedBy>Nurzhan</cp:lastModifiedBy>
  <cp:revision>2</cp:revision>
  <cp:lastPrinted>2019-04-08T07:35:00Z</cp:lastPrinted>
  <dcterms:created xsi:type="dcterms:W3CDTF">2019-05-03T06:01:00Z</dcterms:created>
  <dcterms:modified xsi:type="dcterms:W3CDTF">2019-05-03T06:01:00Z</dcterms:modified>
</cp:coreProperties>
</file>