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83C4A" w14:textId="653A8930" w:rsidR="00F42AFB" w:rsidRPr="003A026A" w:rsidRDefault="00901EE9" w:rsidP="003A026A">
      <w:pPr>
        <w:spacing w:after="0" w:line="240" w:lineRule="auto"/>
        <w:jc w:val="center"/>
        <w:rPr>
          <w:b/>
          <w:lang w:val="kk-KZ"/>
        </w:rPr>
      </w:pPr>
      <w:r>
        <w:rPr>
          <w:b/>
          <w:lang w:val="kk-KZ"/>
        </w:rPr>
        <w:t xml:space="preserve">ТЕХНИЧЕСКОЕ </w:t>
      </w:r>
      <w:r w:rsidR="003B28D7" w:rsidRPr="003A026A">
        <w:rPr>
          <w:b/>
          <w:lang w:val="kk-KZ"/>
        </w:rPr>
        <w:t>ЗАДАНИЕ</w:t>
      </w:r>
    </w:p>
    <w:p w14:paraId="1B5DCF02" w14:textId="77777777" w:rsidR="000A6AFD" w:rsidRPr="003A026A" w:rsidRDefault="000A6AFD" w:rsidP="003A026A">
      <w:pPr>
        <w:spacing w:after="0" w:line="240" w:lineRule="auto"/>
        <w:jc w:val="center"/>
      </w:pPr>
      <w:r w:rsidRPr="003A026A">
        <w:rPr>
          <w:lang w:val="kk-KZ"/>
        </w:rPr>
        <w:t>На проведение базового иссле</w:t>
      </w:r>
      <w:r w:rsidR="009D23E2" w:rsidRPr="003A026A">
        <w:rPr>
          <w:lang w:val="kk-KZ"/>
        </w:rPr>
        <w:t xml:space="preserve">дования </w:t>
      </w:r>
    </w:p>
    <w:p w14:paraId="78DB3752" w14:textId="4C52475D" w:rsidR="00F43BA0" w:rsidRPr="003A026A" w:rsidRDefault="000A6AFD" w:rsidP="003A026A">
      <w:pPr>
        <w:spacing w:after="0" w:line="240" w:lineRule="auto"/>
        <w:jc w:val="center"/>
      </w:pPr>
      <w:r w:rsidRPr="003A026A">
        <w:t xml:space="preserve">В рамках </w:t>
      </w:r>
      <w:r w:rsidR="004D7E83">
        <w:t xml:space="preserve">второй фазы </w:t>
      </w:r>
      <w:r w:rsidRPr="003A026A">
        <w:t>проекта «Улучшение услуг на местном уровне»</w:t>
      </w:r>
    </w:p>
    <w:p w14:paraId="0CE63C74" w14:textId="77777777" w:rsidR="003B28D7" w:rsidRPr="003A026A" w:rsidRDefault="003B28D7" w:rsidP="003A026A">
      <w:pPr>
        <w:spacing w:after="0" w:line="240" w:lineRule="auto"/>
        <w:jc w:val="center"/>
      </w:pPr>
    </w:p>
    <w:p w14:paraId="77A9E4C3" w14:textId="77777777" w:rsidR="000A6AFD" w:rsidRPr="003A026A" w:rsidRDefault="0055159A" w:rsidP="003A026A">
      <w:pPr>
        <w:pStyle w:val="a3"/>
        <w:numPr>
          <w:ilvl w:val="0"/>
          <w:numId w:val="1"/>
        </w:numPr>
        <w:spacing w:after="0" w:line="240" w:lineRule="auto"/>
        <w:jc w:val="both"/>
        <w:rPr>
          <w:b/>
        </w:rPr>
      </w:pPr>
      <w:r w:rsidRPr="003A026A">
        <w:rPr>
          <w:b/>
        </w:rPr>
        <w:t>Информация о Проекте</w:t>
      </w:r>
    </w:p>
    <w:p w14:paraId="4BB9F6A3" w14:textId="77777777" w:rsidR="0055159A" w:rsidRPr="003A026A" w:rsidRDefault="0055159A" w:rsidP="003A026A">
      <w:pPr>
        <w:pStyle w:val="a3"/>
        <w:spacing w:after="0" w:line="240" w:lineRule="auto"/>
        <w:jc w:val="both"/>
        <w:rPr>
          <w:b/>
        </w:rPr>
      </w:pPr>
    </w:p>
    <w:p w14:paraId="3837B756" w14:textId="448C00EB" w:rsidR="00F959E6" w:rsidRPr="003A026A" w:rsidRDefault="00F959E6" w:rsidP="003A026A">
      <w:pPr>
        <w:spacing w:after="0" w:line="240" w:lineRule="auto"/>
        <w:ind w:firstLine="360"/>
        <w:jc w:val="both"/>
      </w:pPr>
      <w:r w:rsidRPr="003A026A">
        <w:t xml:space="preserve">Проект «Улучшение услуг на местном уровне», финансируемый Правительством Швейцарии </w:t>
      </w:r>
      <w:r w:rsidR="004D7E83">
        <w:t xml:space="preserve">через Швейцарское управление по развитию и сотрудничеству </w:t>
      </w:r>
      <w:r w:rsidRPr="003A026A">
        <w:t xml:space="preserve">реализуется </w:t>
      </w:r>
      <w:r w:rsidR="009D23E2" w:rsidRPr="003A026A">
        <w:t>ХЕЛ</w:t>
      </w:r>
      <w:r w:rsidR="004D7E83">
        <w:t>Ь</w:t>
      </w:r>
      <w:r w:rsidR="009D23E2" w:rsidRPr="003A026A">
        <w:t xml:space="preserve">ВЕТАС </w:t>
      </w:r>
      <w:r w:rsidRPr="003A026A">
        <w:t>и Институтом политики развития.</w:t>
      </w:r>
    </w:p>
    <w:p w14:paraId="4C813C34" w14:textId="06F4D2B6" w:rsidR="00683AD3" w:rsidRPr="003A026A" w:rsidRDefault="00683AD3" w:rsidP="003A026A">
      <w:pPr>
        <w:spacing w:after="0" w:line="240" w:lineRule="auto"/>
        <w:ind w:firstLine="360"/>
        <w:jc w:val="both"/>
      </w:pPr>
      <w:r w:rsidRPr="003A026A">
        <w:t>ХЕЛ</w:t>
      </w:r>
      <w:r w:rsidR="00EE157E">
        <w:t>Ь</w:t>
      </w:r>
      <w:r w:rsidRPr="003A026A">
        <w:t xml:space="preserve">ВЕТАС </w:t>
      </w:r>
      <w:r w:rsidR="00684610" w:rsidRPr="008F0128">
        <w:t xml:space="preserve">является швейцарской организацией по развитию и </w:t>
      </w:r>
      <w:r w:rsidR="00684610" w:rsidRPr="003A026A">
        <w:t xml:space="preserve">ставит своей миссией помощь обездоленным людям и общинам в развивающихся странах активно улучшать свои жизненные условия. </w:t>
      </w:r>
    </w:p>
    <w:p w14:paraId="14EF6831" w14:textId="77777777" w:rsidR="00DF59B5" w:rsidRPr="003A026A" w:rsidRDefault="00683AD3" w:rsidP="003A026A">
      <w:pPr>
        <w:spacing w:after="0" w:line="240" w:lineRule="auto"/>
        <w:ind w:firstLine="360"/>
        <w:jc w:val="both"/>
      </w:pPr>
      <w:r w:rsidRPr="003A026A">
        <w:t xml:space="preserve">Институт Политики Развития - это </w:t>
      </w:r>
      <w:proofErr w:type="spellStart"/>
      <w:r w:rsidRPr="003A026A">
        <w:t>кыргызстанская</w:t>
      </w:r>
      <w:proofErr w:type="spellEnd"/>
      <w:r w:rsidRPr="003A026A">
        <w:t xml:space="preserve"> некоммерческая неправительственная организация. Миссия ИПР - содействие местным сообществам и органам управления в реализации прав и возможностей человека жить достойно.</w:t>
      </w:r>
    </w:p>
    <w:p w14:paraId="0511D024" w14:textId="2364B5F2" w:rsidR="00F959E6" w:rsidRPr="003A026A" w:rsidRDefault="00F959E6" w:rsidP="003A026A">
      <w:pPr>
        <w:spacing w:after="0" w:line="240" w:lineRule="auto"/>
        <w:ind w:firstLine="360"/>
        <w:jc w:val="both"/>
      </w:pPr>
      <w:r w:rsidRPr="003A026A">
        <w:t xml:space="preserve">Основной целью </w:t>
      </w:r>
      <w:r w:rsidR="00684610" w:rsidRPr="003A026A">
        <w:t xml:space="preserve">Проекта </w:t>
      </w:r>
      <w:r w:rsidRPr="003A026A">
        <w:t>является оказание вклада в улучшение качества</w:t>
      </w:r>
      <w:r w:rsidR="009D23E2" w:rsidRPr="003A026A">
        <w:t xml:space="preserve"> и доступа</w:t>
      </w:r>
      <w:r w:rsidRPr="003A026A">
        <w:t xml:space="preserve"> услуг</w:t>
      </w:r>
      <w:r w:rsidR="00683AD3" w:rsidRPr="003A026A">
        <w:t>, предоставляемых муниципалитетами</w:t>
      </w:r>
      <w:r w:rsidRPr="003A026A">
        <w:t xml:space="preserve"> для </w:t>
      </w:r>
      <w:r w:rsidR="00683AD3" w:rsidRPr="003A026A">
        <w:t xml:space="preserve">своего </w:t>
      </w:r>
      <w:r w:rsidRPr="003A026A">
        <w:t>населения путем</w:t>
      </w:r>
      <w:r w:rsidR="00683AD3" w:rsidRPr="003A026A">
        <w:t xml:space="preserve"> внедрения </w:t>
      </w:r>
      <w:r w:rsidRPr="003A026A">
        <w:t xml:space="preserve">системных изменений на местном уровне. </w:t>
      </w:r>
    </w:p>
    <w:p w14:paraId="58E32096" w14:textId="394DE808" w:rsidR="00E72D5B" w:rsidRPr="003A026A" w:rsidRDefault="00F959E6" w:rsidP="003A026A">
      <w:pPr>
        <w:spacing w:after="0" w:line="240" w:lineRule="auto"/>
        <w:ind w:firstLine="360"/>
        <w:jc w:val="both"/>
      </w:pPr>
      <w:r w:rsidRPr="003A026A">
        <w:t>Первая фаза проекта</w:t>
      </w:r>
      <w:r w:rsidR="009D23E2" w:rsidRPr="003A026A">
        <w:t xml:space="preserve"> </w:t>
      </w:r>
      <w:r w:rsidR="004D7E83">
        <w:t xml:space="preserve">была </w:t>
      </w:r>
      <w:r w:rsidR="009D23E2" w:rsidRPr="003A026A">
        <w:t>рассчитана на 4 года, начата в мае</w:t>
      </w:r>
      <w:r w:rsidRPr="003A026A">
        <w:t xml:space="preserve"> 2015 года</w:t>
      </w:r>
      <w:r w:rsidR="009D23E2" w:rsidRPr="003A026A">
        <w:t xml:space="preserve"> и реализ</w:t>
      </w:r>
      <w:r w:rsidR="00C162D8" w:rsidRPr="008F0128">
        <w:t xml:space="preserve">овывалась </w:t>
      </w:r>
      <w:r w:rsidR="009D23E2" w:rsidRPr="003A026A">
        <w:t>на территории двух областей (</w:t>
      </w:r>
      <w:proofErr w:type="spellStart"/>
      <w:r w:rsidR="009D23E2" w:rsidRPr="003A026A">
        <w:t>Исык-Кульской</w:t>
      </w:r>
      <w:proofErr w:type="spellEnd"/>
      <w:r w:rsidR="009D23E2" w:rsidRPr="003A026A">
        <w:t xml:space="preserve"> и </w:t>
      </w:r>
      <w:proofErr w:type="spellStart"/>
      <w:r w:rsidR="009D23E2" w:rsidRPr="003A026A">
        <w:t>Джалал-Абадской</w:t>
      </w:r>
      <w:proofErr w:type="spellEnd"/>
      <w:r w:rsidR="009D23E2" w:rsidRPr="003A026A">
        <w:t>).</w:t>
      </w:r>
      <w:r w:rsidR="00683AD3" w:rsidRPr="003A026A">
        <w:t xml:space="preserve"> Всего </w:t>
      </w:r>
      <w:r w:rsidR="00C162D8">
        <w:t xml:space="preserve">было </w:t>
      </w:r>
      <w:r w:rsidR="00683AD3" w:rsidRPr="003A026A">
        <w:t>охва</w:t>
      </w:r>
      <w:r w:rsidR="00C162D8">
        <w:t xml:space="preserve">чено 30 </w:t>
      </w:r>
      <w:r w:rsidR="00683AD3" w:rsidRPr="003A026A">
        <w:t xml:space="preserve">муниципалитетов. </w:t>
      </w:r>
    </w:p>
    <w:p w14:paraId="1C5539D1" w14:textId="0EC9E14B" w:rsidR="00C162D8" w:rsidRDefault="00C162D8" w:rsidP="003A026A">
      <w:pPr>
        <w:spacing w:after="0" w:line="240" w:lineRule="auto"/>
        <w:ind w:firstLine="360"/>
        <w:jc w:val="both"/>
      </w:pPr>
      <w:r>
        <w:t xml:space="preserve">Вторая фаза Проекта (2019-2023) также будет сконцентрирована на территории двух областей (Иссык-Кульской и </w:t>
      </w:r>
      <w:proofErr w:type="spellStart"/>
      <w:r>
        <w:t>Джалал-Абадской</w:t>
      </w:r>
      <w:proofErr w:type="spellEnd"/>
      <w:r>
        <w:t>), но кроме этого, через национальные механизмы по распространению знаний и репликации планируется вовлечение других муниципалитетов</w:t>
      </w:r>
      <w:r w:rsidR="008A4861">
        <w:t>.</w:t>
      </w:r>
      <w:r>
        <w:t xml:space="preserve"> </w:t>
      </w:r>
    </w:p>
    <w:p w14:paraId="0FA5C3AE" w14:textId="77777777" w:rsidR="000A6AFD" w:rsidRPr="008F0128" w:rsidRDefault="000A6AFD" w:rsidP="008F0128">
      <w:pPr>
        <w:spacing w:after="0" w:line="240" w:lineRule="auto"/>
        <w:ind w:firstLine="360"/>
        <w:jc w:val="both"/>
      </w:pPr>
    </w:p>
    <w:p w14:paraId="6550B609" w14:textId="71D4AB3F" w:rsidR="00683AD3" w:rsidRPr="003A026A" w:rsidRDefault="00683AD3" w:rsidP="003A026A">
      <w:pPr>
        <w:pStyle w:val="a3"/>
        <w:numPr>
          <w:ilvl w:val="0"/>
          <w:numId w:val="1"/>
        </w:numPr>
        <w:spacing w:after="0" w:line="240" w:lineRule="auto"/>
        <w:jc w:val="both"/>
        <w:rPr>
          <w:b/>
        </w:rPr>
      </w:pPr>
      <w:r w:rsidRPr="003A026A">
        <w:rPr>
          <w:b/>
        </w:rPr>
        <w:t>Цели и основные задачи задания</w:t>
      </w:r>
      <w:r w:rsidR="00E72D5B" w:rsidRPr="003A026A">
        <w:rPr>
          <w:b/>
        </w:rPr>
        <w:t xml:space="preserve"> </w:t>
      </w:r>
    </w:p>
    <w:p w14:paraId="64647094" w14:textId="77777777" w:rsidR="00E72D5B" w:rsidRPr="003A026A" w:rsidRDefault="00E72D5B" w:rsidP="003A026A">
      <w:pPr>
        <w:spacing w:after="0" w:line="240" w:lineRule="auto"/>
        <w:jc w:val="both"/>
      </w:pPr>
    </w:p>
    <w:p w14:paraId="7C3FBA86" w14:textId="499F60FA" w:rsidR="00C02807" w:rsidRDefault="00684610" w:rsidP="003A026A">
      <w:pPr>
        <w:spacing w:after="0" w:line="240" w:lineRule="auto"/>
        <w:ind w:firstLine="360"/>
        <w:jc w:val="both"/>
      </w:pPr>
      <w:r w:rsidRPr="003A026A">
        <w:t>Цель настоящего исследования – оценка</w:t>
      </w:r>
      <w:r w:rsidR="00C02807" w:rsidRPr="003A026A">
        <w:t xml:space="preserve"> первоначальной ситуации в </w:t>
      </w:r>
      <w:r w:rsidR="008A4861">
        <w:t xml:space="preserve">стране и выявление начальных базовых значений индикаторов в соответствии с логической рамкой </w:t>
      </w:r>
      <w:r w:rsidR="00F62E47">
        <w:t>Проекта</w:t>
      </w:r>
      <w:r w:rsidR="008A4861">
        <w:t xml:space="preserve"> </w:t>
      </w:r>
      <w:r w:rsidR="00C02807" w:rsidRPr="003A026A">
        <w:t>в отношении услуг, предоставляемых</w:t>
      </w:r>
      <w:r w:rsidRPr="003A026A">
        <w:t xml:space="preserve"> на местном уровне до начала реализации </w:t>
      </w:r>
      <w:r w:rsidR="008A4861">
        <w:t>второй фазы Проекта</w:t>
      </w:r>
      <w:r w:rsidRPr="003A026A">
        <w:t xml:space="preserve"> на местах. </w:t>
      </w:r>
    </w:p>
    <w:p w14:paraId="4BAF85D6" w14:textId="55E8FA6E" w:rsidR="008A4861" w:rsidRPr="003A026A" w:rsidRDefault="00564054" w:rsidP="003A026A">
      <w:pPr>
        <w:spacing w:after="0" w:line="240" w:lineRule="auto"/>
        <w:ind w:firstLine="360"/>
        <w:jc w:val="both"/>
      </w:pPr>
      <w:r>
        <w:t>Д</w:t>
      </w:r>
      <w:r w:rsidR="008A4861">
        <w:t>ополнительной целью исследования ставится определение достижения основных индикаторов первой фазы</w:t>
      </w:r>
      <w:r>
        <w:t>, а также получение данных для последующего проведения гендерного анализа</w:t>
      </w:r>
      <w:r w:rsidR="008F0128">
        <w:t>.</w:t>
      </w:r>
    </w:p>
    <w:p w14:paraId="33E3A1F0" w14:textId="77777777" w:rsidR="00E72D5B" w:rsidRPr="003A026A" w:rsidRDefault="00E72D5B" w:rsidP="003A026A">
      <w:pPr>
        <w:spacing w:after="0" w:line="240" w:lineRule="auto"/>
        <w:ind w:firstLine="360"/>
        <w:jc w:val="both"/>
      </w:pPr>
    </w:p>
    <w:p w14:paraId="3EC84662" w14:textId="77777777" w:rsidR="00C02807" w:rsidRPr="003A026A" w:rsidRDefault="00C02807" w:rsidP="003A026A">
      <w:pPr>
        <w:spacing w:after="0" w:line="240" w:lineRule="auto"/>
        <w:ind w:firstLine="360"/>
        <w:jc w:val="both"/>
      </w:pPr>
      <w:r w:rsidRPr="003A026A">
        <w:t>Задачи исследования:</w:t>
      </w:r>
    </w:p>
    <w:p w14:paraId="24410168" w14:textId="3479CC76" w:rsidR="00C02807" w:rsidRPr="003A026A" w:rsidRDefault="0055159A" w:rsidP="003A026A">
      <w:pPr>
        <w:pStyle w:val="a3"/>
        <w:numPr>
          <w:ilvl w:val="0"/>
          <w:numId w:val="3"/>
        </w:numPr>
        <w:spacing w:after="0" w:line="240" w:lineRule="auto"/>
        <w:jc w:val="both"/>
      </w:pPr>
      <w:r w:rsidRPr="003A026A">
        <w:t>Изучить</w:t>
      </w:r>
      <w:r w:rsidR="00C02807" w:rsidRPr="003A026A">
        <w:t xml:space="preserve"> </w:t>
      </w:r>
      <w:r w:rsidRPr="003A026A">
        <w:t>логическую рамку Проекта и предл</w:t>
      </w:r>
      <w:r w:rsidR="008A4861">
        <w:t xml:space="preserve">ожить </w:t>
      </w:r>
      <w:r w:rsidR="00C02807" w:rsidRPr="003A026A">
        <w:t>методологию исследования</w:t>
      </w:r>
      <w:r w:rsidR="00824E15" w:rsidRPr="003A026A">
        <w:t xml:space="preserve"> </w:t>
      </w:r>
      <w:r w:rsidR="00C02807" w:rsidRPr="003A026A">
        <w:t>в соответствии с настоящим техническим заданием</w:t>
      </w:r>
      <w:r w:rsidR="00B722DA">
        <w:t xml:space="preserve">, при </w:t>
      </w:r>
      <w:r w:rsidR="008A4861">
        <w:t xml:space="preserve">получении комментариев от команды Проекта </w:t>
      </w:r>
      <w:r w:rsidR="00B722DA">
        <w:t xml:space="preserve">внести </w:t>
      </w:r>
      <w:r w:rsidR="008A4861">
        <w:t xml:space="preserve">соответствующие изменения в </w:t>
      </w:r>
      <w:r w:rsidR="00B722DA">
        <w:t>методологи</w:t>
      </w:r>
      <w:r w:rsidR="008A4861">
        <w:t>ю</w:t>
      </w:r>
      <w:r w:rsidRPr="003A026A">
        <w:t>.</w:t>
      </w:r>
      <w:r w:rsidR="00487702">
        <w:t xml:space="preserve"> </w:t>
      </w:r>
      <w:r w:rsidR="00FD14F7">
        <w:t>В результате имеется утвержденная методология исследования, детально расписанный график полевых исследований, персонал Консультанта ознакомлен с методологией проведения исследования</w:t>
      </w:r>
      <w:r w:rsidR="008A4861">
        <w:t xml:space="preserve"> (до 1 августа 2019 г.)</w:t>
      </w:r>
      <w:r w:rsidR="00FD14F7">
        <w:t>.</w:t>
      </w:r>
    </w:p>
    <w:p w14:paraId="6CDFCA85" w14:textId="47CD8D46" w:rsidR="00C02807" w:rsidRPr="003A026A" w:rsidRDefault="00C02807" w:rsidP="003A026A">
      <w:pPr>
        <w:pStyle w:val="a3"/>
        <w:numPr>
          <w:ilvl w:val="0"/>
          <w:numId w:val="3"/>
        </w:numPr>
        <w:spacing w:after="0" w:line="240" w:lineRule="auto"/>
        <w:jc w:val="both"/>
      </w:pPr>
      <w:r w:rsidRPr="003A026A">
        <w:t xml:space="preserve">Провести полевые исследования в соответствии с </w:t>
      </w:r>
      <w:r w:rsidR="00E370DF" w:rsidRPr="003A026A">
        <w:t>методологией, утвержд</w:t>
      </w:r>
      <w:r w:rsidR="008A4861">
        <w:t xml:space="preserve">енной </w:t>
      </w:r>
      <w:r w:rsidR="00DF59B5" w:rsidRPr="003A026A">
        <w:t>Проект</w:t>
      </w:r>
      <w:r w:rsidR="00D75556">
        <w:t>ом</w:t>
      </w:r>
      <w:r w:rsidR="0055159A" w:rsidRPr="003A026A">
        <w:t>.</w:t>
      </w:r>
      <w:r w:rsidR="00FD14F7">
        <w:t xml:space="preserve"> В результате получены репрезентативные данные по всем </w:t>
      </w:r>
      <w:r w:rsidR="008A4861">
        <w:t>запланированным индикаторам</w:t>
      </w:r>
      <w:r w:rsidR="00FD14F7">
        <w:t>.</w:t>
      </w:r>
      <w:r w:rsidR="008A4861">
        <w:t xml:space="preserve"> (до 1 сентября 2019 года)</w:t>
      </w:r>
    </w:p>
    <w:p w14:paraId="6069450E" w14:textId="20D390F8" w:rsidR="00E370DF" w:rsidRPr="003A026A" w:rsidRDefault="00E370DF" w:rsidP="003A026A">
      <w:pPr>
        <w:pStyle w:val="a3"/>
        <w:numPr>
          <w:ilvl w:val="0"/>
          <w:numId w:val="3"/>
        </w:numPr>
        <w:spacing w:after="0" w:line="240" w:lineRule="auto"/>
        <w:jc w:val="both"/>
      </w:pPr>
      <w:r w:rsidRPr="003A026A">
        <w:t xml:space="preserve">Провести обработку/анализ полученных результатов и сделать презентацию для </w:t>
      </w:r>
      <w:r w:rsidR="00D75556">
        <w:t>П</w:t>
      </w:r>
      <w:r w:rsidR="00333858">
        <w:t>р</w:t>
      </w:r>
      <w:r w:rsidR="00D75556">
        <w:t>оекта</w:t>
      </w:r>
      <w:r w:rsidR="0055159A" w:rsidRPr="003A026A">
        <w:rPr>
          <w:lang w:val="kk-KZ"/>
        </w:rPr>
        <w:t>.</w:t>
      </w:r>
      <w:r w:rsidR="00FD14F7">
        <w:rPr>
          <w:lang w:val="kk-KZ"/>
        </w:rPr>
        <w:t xml:space="preserve"> В результате отчет по результатам исследования на основе полученных данных на русском и английском языках</w:t>
      </w:r>
      <w:r w:rsidR="008A4861">
        <w:rPr>
          <w:lang w:val="kk-KZ"/>
        </w:rPr>
        <w:t xml:space="preserve"> одобрен со стороны Проекта.</w:t>
      </w:r>
      <w:r w:rsidR="008F0128">
        <w:rPr>
          <w:lang w:val="kk-KZ"/>
        </w:rPr>
        <w:t xml:space="preserve"> (до 30 сентября 2019 года)</w:t>
      </w:r>
    </w:p>
    <w:p w14:paraId="418B03ED" w14:textId="77777777" w:rsidR="00E72D5B" w:rsidRPr="003A026A" w:rsidRDefault="00E72D5B" w:rsidP="003A026A">
      <w:pPr>
        <w:spacing w:after="0" w:line="240" w:lineRule="auto"/>
        <w:jc w:val="both"/>
        <w:rPr>
          <w:rFonts w:cs="Arial"/>
        </w:rPr>
      </w:pPr>
    </w:p>
    <w:p w14:paraId="0D226CC6" w14:textId="77777777" w:rsidR="003B28D7" w:rsidRPr="003A026A" w:rsidRDefault="003B28D7" w:rsidP="003A026A">
      <w:pPr>
        <w:spacing w:after="0" w:line="240" w:lineRule="auto"/>
        <w:ind w:firstLine="360"/>
        <w:jc w:val="both"/>
        <w:rPr>
          <w:rFonts w:cs="Arial"/>
        </w:rPr>
      </w:pPr>
      <w:r w:rsidRPr="003A026A">
        <w:rPr>
          <w:rFonts w:cs="Arial"/>
        </w:rPr>
        <w:t>Проводимое исследование должно отвечать следующим критериям:</w:t>
      </w:r>
    </w:p>
    <w:p w14:paraId="7CB39AF4" w14:textId="52074A6E" w:rsidR="00E72D5B" w:rsidRPr="003A026A" w:rsidRDefault="003B28D7" w:rsidP="003A026A">
      <w:pPr>
        <w:pStyle w:val="a3"/>
        <w:spacing w:after="0" w:line="240" w:lineRule="auto"/>
        <w:jc w:val="both"/>
        <w:rPr>
          <w:rFonts w:cs="Arial"/>
        </w:rPr>
      </w:pPr>
      <w:r w:rsidRPr="003A026A">
        <w:rPr>
          <w:rFonts w:cs="Arial"/>
        </w:rPr>
        <w:t xml:space="preserve">- Опрашиваемая аудитория должна представлять срез </w:t>
      </w:r>
      <w:r w:rsidR="004D797E" w:rsidRPr="003A026A">
        <w:rPr>
          <w:rFonts w:cs="Arial"/>
        </w:rPr>
        <w:t>населения</w:t>
      </w:r>
      <w:r w:rsidRPr="003A026A">
        <w:rPr>
          <w:rFonts w:cs="Arial"/>
        </w:rPr>
        <w:t xml:space="preserve"> по гендерному, возрастному</w:t>
      </w:r>
      <w:r w:rsidR="008A4861">
        <w:rPr>
          <w:rFonts w:cs="Arial"/>
        </w:rPr>
        <w:t>, этническому</w:t>
      </w:r>
      <w:r w:rsidRPr="003A026A">
        <w:rPr>
          <w:rFonts w:cs="Arial"/>
        </w:rPr>
        <w:t xml:space="preserve"> и </w:t>
      </w:r>
      <w:r w:rsidR="004D797E" w:rsidRPr="003A026A">
        <w:rPr>
          <w:rFonts w:cs="Arial"/>
        </w:rPr>
        <w:t>социальному</w:t>
      </w:r>
      <w:r w:rsidRPr="003A026A">
        <w:rPr>
          <w:rFonts w:cs="Arial"/>
        </w:rPr>
        <w:t xml:space="preserve"> признаку.</w:t>
      </w:r>
      <w:r w:rsidR="0055159A" w:rsidRPr="003A026A">
        <w:rPr>
          <w:rFonts w:cs="Arial"/>
        </w:rPr>
        <w:t xml:space="preserve"> </w:t>
      </w:r>
    </w:p>
    <w:p w14:paraId="3D86DE30" w14:textId="34E3AB56" w:rsidR="00DD2096" w:rsidRPr="003A026A" w:rsidRDefault="00E72D5B" w:rsidP="008A4861">
      <w:pPr>
        <w:pStyle w:val="a3"/>
        <w:spacing w:after="0" w:line="240" w:lineRule="auto"/>
        <w:jc w:val="both"/>
        <w:rPr>
          <w:rFonts w:cs="Arial"/>
        </w:rPr>
      </w:pPr>
      <w:r w:rsidRPr="003A026A">
        <w:rPr>
          <w:rFonts w:cs="Arial"/>
        </w:rPr>
        <w:t>- Отдельно</w:t>
      </w:r>
      <w:r w:rsidR="00DD2096" w:rsidRPr="003A026A">
        <w:rPr>
          <w:rFonts w:cs="Arial"/>
        </w:rPr>
        <w:t>й исследуемой группой должны</w:t>
      </w:r>
      <w:r w:rsidRPr="003A026A">
        <w:rPr>
          <w:rFonts w:cs="Arial"/>
        </w:rPr>
        <w:t xml:space="preserve"> быть </w:t>
      </w:r>
      <w:r w:rsidR="00DD2096" w:rsidRPr="003A026A">
        <w:rPr>
          <w:rFonts w:cs="Arial"/>
        </w:rPr>
        <w:t>уязвимые</w:t>
      </w:r>
      <w:r w:rsidR="008A4861">
        <w:rPr>
          <w:rFonts w:cs="Arial"/>
        </w:rPr>
        <w:t>.</w:t>
      </w:r>
      <w:r w:rsidR="00DD2096" w:rsidRPr="003A026A">
        <w:rPr>
          <w:rFonts w:cs="Arial"/>
        </w:rPr>
        <w:t xml:space="preserve"> </w:t>
      </w:r>
    </w:p>
    <w:p w14:paraId="7A06A369" w14:textId="36DC7F2E" w:rsidR="003B28D7" w:rsidRPr="003A026A" w:rsidRDefault="003B28D7" w:rsidP="003A026A">
      <w:pPr>
        <w:pStyle w:val="a3"/>
        <w:spacing w:after="0" w:line="240" w:lineRule="auto"/>
        <w:jc w:val="both"/>
        <w:rPr>
          <w:rFonts w:cs="Arial"/>
        </w:rPr>
      </w:pPr>
      <w:r w:rsidRPr="003A026A">
        <w:rPr>
          <w:rFonts w:cs="Arial"/>
        </w:rPr>
        <w:lastRenderedPageBreak/>
        <w:t>- Ге</w:t>
      </w:r>
      <w:r w:rsidR="004D797E" w:rsidRPr="003A026A">
        <w:rPr>
          <w:rFonts w:cs="Arial"/>
        </w:rPr>
        <w:t>ографический ареал исследования:</w:t>
      </w:r>
      <w:r w:rsidR="00DF59B5" w:rsidRPr="003A026A">
        <w:rPr>
          <w:rFonts w:cs="Arial"/>
        </w:rPr>
        <w:t xml:space="preserve"> </w:t>
      </w:r>
      <w:r w:rsidR="008A4861">
        <w:rPr>
          <w:rFonts w:cs="Arial"/>
        </w:rPr>
        <w:t xml:space="preserve">По всей стране, с углубленными данными по целевым регионам и муниципалитетам в зависимости от соответствующих индикаторов на основе </w:t>
      </w:r>
      <w:r w:rsidR="008F0128">
        <w:rPr>
          <w:rFonts w:cs="Arial"/>
        </w:rPr>
        <w:t xml:space="preserve">утвержденной методологии. </w:t>
      </w:r>
      <w:r w:rsidR="004D797E" w:rsidRPr="003A026A">
        <w:t xml:space="preserve">Если количество сел в </w:t>
      </w:r>
      <w:r w:rsidR="008F0128">
        <w:t xml:space="preserve">целевом </w:t>
      </w:r>
      <w:r w:rsidR="004D797E" w:rsidRPr="003A026A">
        <w:t>муниципалитете больше двух, то исследование будет охватывать население двух сел – центральной усадьбы, где расположен орган местного самоуправления и наиболее отдаленно</w:t>
      </w:r>
      <w:r w:rsidR="00DF59B5" w:rsidRPr="003A026A">
        <w:t>го села</w:t>
      </w:r>
      <w:r w:rsidR="004D797E" w:rsidRPr="003A026A">
        <w:t>, соответствующе</w:t>
      </w:r>
      <w:r w:rsidR="00DF59B5" w:rsidRPr="003A026A">
        <w:t>го</w:t>
      </w:r>
      <w:r w:rsidR="004D797E" w:rsidRPr="003A026A">
        <w:t xml:space="preserve"> признакам репрезентативности.</w:t>
      </w:r>
    </w:p>
    <w:p w14:paraId="0C0DA2ED" w14:textId="77777777" w:rsidR="00E370DF" w:rsidRPr="003A026A" w:rsidRDefault="00E370DF" w:rsidP="003A026A">
      <w:pPr>
        <w:spacing w:after="0" w:line="240" w:lineRule="auto"/>
        <w:jc w:val="both"/>
      </w:pPr>
    </w:p>
    <w:p w14:paraId="0230146D" w14:textId="77777777" w:rsidR="00E370DF" w:rsidRPr="003A026A" w:rsidRDefault="00E370DF" w:rsidP="003A026A">
      <w:pPr>
        <w:pStyle w:val="a3"/>
        <w:numPr>
          <w:ilvl w:val="0"/>
          <w:numId w:val="1"/>
        </w:numPr>
        <w:spacing w:after="0" w:line="240" w:lineRule="auto"/>
        <w:jc w:val="both"/>
        <w:rPr>
          <w:b/>
        </w:rPr>
      </w:pPr>
      <w:r w:rsidRPr="003A026A">
        <w:rPr>
          <w:b/>
        </w:rPr>
        <w:t>Объем услуг Консультанта</w:t>
      </w:r>
    </w:p>
    <w:p w14:paraId="098C412A" w14:textId="77777777" w:rsidR="00392A63" w:rsidRPr="003A026A" w:rsidRDefault="00392A63" w:rsidP="003A026A">
      <w:pPr>
        <w:spacing w:after="0" w:line="240" w:lineRule="auto"/>
        <w:jc w:val="both"/>
      </w:pPr>
    </w:p>
    <w:p w14:paraId="64AC9823" w14:textId="77777777" w:rsidR="00E370DF" w:rsidRPr="003A026A" w:rsidRDefault="00E370DF" w:rsidP="003A026A">
      <w:pPr>
        <w:spacing w:after="0" w:line="240" w:lineRule="auto"/>
        <w:ind w:firstLine="360"/>
        <w:jc w:val="both"/>
      </w:pPr>
      <w:r w:rsidRPr="003A026A">
        <w:t>Консультант будет оказывать следующие услуги за контрактный период:</w:t>
      </w:r>
    </w:p>
    <w:p w14:paraId="4C556A2B" w14:textId="271EFED2" w:rsidR="00E370DF" w:rsidRPr="003A026A" w:rsidRDefault="00E370DF" w:rsidP="003A026A">
      <w:pPr>
        <w:spacing w:after="0" w:line="240" w:lineRule="auto"/>
        <w:ind w:firstLine="360"/>
        <w:jc w:val="both"/>
      </w:pPr>
      <w:r w:rsidRPr="003A026A">
        <w:t xml:space="preserve">1-й этап: </w:t>
      </w:r>
      <w:r w:rsidR="00DD2096" w:rsidRPr="003A026A">
        <w:t>(</w:t>
      </w:r>
      <w:r w:rsidR="003855FF">
        <w:t xml:space="preserve">до </w:t>
      </w:r>
      <w:r w:rsidR="008F0128">
        <w:t>1 августа</w:t>
      </w:r>
      <w:r w:rsidR="00DD2096" w:rsidRPr="003A026A">
        <w:t>)</w:t>
      </w:r>
    </w:p>
    <w:p w14:paraId="03D6E105" w14:textId="1CC3C044" w:rsidR="00E370DF" w:rsidRPr="003A026A" w:rsidRDefault="00E370DF" w:rsidP="003A026A">
      <w:pPr>
        <w:pStyle w:val="a3"/>
        <w:numPr>
          <w:ilvl w:val="0"/>
          <w:numId w:val="4"/>
        </w:numPr>
        <w:spacing w:after="0" w:line="240" w:lineRule="auto"/>
        <w:jc w:val="both"/>
      </w:pPr>
      <w:r w:rsidRPr="003A026A">
        <w:t xml:space="preserve">Консультант </w:t>
      </w:r>
      <w:r w:rsidR="00DD2096" w:rsidRPr="003A026A">
        <w:t>разработа</w:t>
      </w:r>
      <w:r w:rsidR="008F0128">
        <w:t xml:space="preserve">ет </w:t>
      </w:r>
      <w:r w:rsidR="00DD2096" w:rsidRPr="003A026A">
        <w:t>методологи</w:t>
      </w:r>
      <w:r w:rsidR="008F0128">
        <w:t>ю</w:t>
      </w:r>
      <w:r w:rsidR="00DD2096" w:rsidRPr="003A026A">
        <w:t xml:space="preserve"> и инструментари</w:t>
      </w:r>
      <w:r w:rsidR="008F0128">
        <w:t>й</w:t>
      </w:r>
      <w:r w:rsidRPr="003A026A">
        <w:t xml:space="preserve">, </w:t>
      </w:r>
      <w:r w:rsidR="002E07E4" w:rsidRPr="003A026A">
        <w:t>включая предложен</w:t>
      </w:r>
      <w:r w:rsidR="00DD2096" w:rsidRPr="003A026A">
        <w:t>ия по репрезентативной выборке.</w:t>
      </w:r>
    </w:p>
    <w:p w14:paraId="658337C8" w14:textId="2F04FB2F" w:rsidR="00180E25" w:rsidRDefault="00F204C6" w:rsidP="003A026A">
      <w:pPr>
        <w:pStyle w:val="a3"/>
        <w:numPr>
          <w:ilvl w:val="0"/>
          <w:numId w:val="4"/>
        </w:numPr>
        <w:spacing w:after="0" w:line="240" w:lineRule="auto"/>
        <w:jc w:val="both"/>
      </w:pPr>
      <w:r w:rsidRPr="003A026A">
        <w:t xml:space="preserve">Консультант </w:t>
      </w:r>
      <w:r w:rsidR="00DD2096" w:rsidRPr="003A026A">
        <w:t xml:space="preserve">согласует с ОРП </w:t>
      </w:r>
      <w:r w:rsidR="00180E25" w:rsidRPr="003A026A">
        <w:t>методологи</w:t>
      </w:r>
      <w:r w:rsidR="008F0128">
        <w:t>ю,</w:t>
      </w:r>
      <w:r w:rsidR="00180E25" w:rsidRPr="003A026A">
        <w:t xml:space="preserve"> инструментари</w:t>
      </w:r>
      <w:r w:rsidR="008F0128">
        <w:t>й</w:t>
      </w:r>
      <w:r w:rsidR="00DD2096" w:rsidRPr="003A026A">
        <w:t xml:space="preserve"> и график</w:t>
      </w:r>
      <w:r w:rsidR="001E4EA7" w:rsidRPr="003A026A">
        <w:t xml:space="preserve"> полевых исследований</w:t>
      </w:r>
      <w:r w:rsidR="00DD2096" w:rsidRPr="003A026A">
        <w:t>.</w:t>
      </w:r>
    </w:p>
    <w:p w14:paraId="7684E2BB" w14:textId="466D7559" w:rsidR="00487702" w:rsidRPr="003A026A" w:rsidRDefault="00487702" w:rsidP="003A026A">
      <w:pPr>
        <w:pStyle w:val="a3"/>
        <w:numPr>
          <w:ilvl w:val="0"/>
          <w:numId w:val="4"/>
        </w:numPr>
        <w:spacing w:after="0" w:line="240" w:lineRule="auto"/>
        <w:jc w:val="both"/>
      </w:pPr>
      <w:r>
        <w:t>Консультант проведет обучение полевых сотрудников и супервайзеров по утвержденной методологии исследования</w:t>
      </w:r>
    </w:p>
    <w:p w14:paraId="75FFF1FB" w14:textId="40C4DD56" w:rsidR="00180E25" w:rsidRPr="003A026A" w:rsidRDefault="00E370DF" w:rsidP="003A026A">
      <w:pPr>
        <w:spacing w:after="0" w:line="240" w:lineRule="auto"/>
        <w:ind w:firstLine="360"/>
        <w:jc w:val="both"/>
      </w:pPr>
      <w:r w:rsidRPr="003A026A">
        <w:t>2-й этап:</w:t>
      </w:r>
      <w:r w:rsidR="00392A63" w:rsidRPr="003A026A">
        <w:t xml:space="preserve"> (</w:t>
      </w:r>
      <w:r w:rsidR="008F0128">
        <w:t xml:space="preserve">до 1 </w:t>
      </w:r>
      <w:proofErr w:type="gramStart"/>
      <w:r w:rsidR="008F0128">
        <w:t xml:space="preserve">сентября </w:t>
      </w:r>
      <w:r w:rsidR="00392A63" w:rsidRPr="003A026A">
        <w:t>)</w:t>
      </w:r>
      <w:proofErr w:type="gramEnd"/>
    </w:p>
    <w:p w14:paraId="76F333D3" w14:textId="3E21B15C" w:rsidR="0063458C" w:rsidRPr="003A026A" w:rsidRDefault="00E370DF" w:rsidP="003A026A">
      <w:pPr>
        <w:pStyle w:val="a3"/>
        <w:numPr>
          <w:ilvl w:val="0"/>
          <w:numId w:val="5"/>
        </w:numPr>
        <w:spacing w:after="0" w:line="240" w:lineRule="auto"/>
        <w:jc w:val="both"/>
      </w:pPr>
      <w:r w:rsidRPr="003A026A">
        <w:t xml:space="preserve">Консультант проведет </w:t>
      </w:r>
      <w:r w:rsidR="00180E25" w:rsidRPr="003A026A">
        <w:t xml:space="preserve">полевые исследования в соответствии с </w:t>
      </w:r>
      <w:r w:rsidR="00F204C6" w:rsidRPr="003A026A">
        <w:t xml:space="preserve">утвержденной методологией и графиком проведения. </w:t>
      </w:r>
    </w:p>
    <w:p w14:paraId="6B18196A" w14:textId="1C84C9A1" w:rsidR="00F204C6" w:rsidRPr="003A026A" w:rsidRDefault="008F0128" w:rsidP="003A026A">
      <w:pPr>
        <w:pStyle w:val="a3"/>
        <w:spacing w:after="0" w:line="240" w:lineRule="auto"/>
        <w:jc w:val="both"/>
      </w:pPr>
      <w:r>
        <w:t>Проект</w:t>
      </w:r>
      <w:r w:rsidRPr="003A026A">
        <w:t xml:space="preserve"> </w:t>
      </w:r>
      <w:r w:rsidR="0063458C" w:rsidRPr="003A026A">
        <w:t>как Заказчик,</w:t>
      </w:r>
      <w:r w:rsidR="00F204C6" w:rsidRPr="003A026A">
        <w:t xml:space="preserve"> со своей стороны может принять участие в качестве наблюдателя за проведением исследования Консультанта с целью оценки качества проведения полевых работ. </w:t>
      </w:r>
    </w:p>
    <w:p w14:paraId="1693E9C7" w14:textId="2D37EF85" w:rsidR="0063458C" w:rsidRPr="003A026A" w:rsidRDefault="00E370DF" w:rsidP="003A026A">
      <w:pPr>
        <w:spacing w:after="0" w:line="240" w:lineRule="auto"/>
        <w:ind w:firstLine="360"/>
        <w:jc w:val="both"/>
      </w:pPr>
      <w:r w:rsidRPr="003A026A">
        <w:t>3-й этап:</w:t>
      </w:r>
      <w:r w:rsidR="00392A63" w:rsidRPr="003A026A">
        <w:t xml:space="preserve"> (до </w:t>
      </w:r>
      <w:r w:rsidR="008F0128">
        <w:t>30 сентября</w:t>
      </w:r>
      <w:r w:rsidR="00392A63" w:rsidRPr="003A026A">
        <w:t>)</w:t>
      </w:r>
    </w:p>
    <w:p w14:paraId="437C2AEB" w14:textId="2214BD76" w:rsidR="00423EAE" w:rsidRPr="003A026A" w:rsidRDefault="00E370DF" w:rsidP="003A026A">
      <w:pPr>
        <w:pStyle w:val="a3"/>
        <w:numPr>
          <w:ilvl w:val="0"/>
          <w:numId w:val="6"/>
        </w:numPr>
        <w:spacing w:after="0" w:line="240" w:lineRule="auto"/>
        <w:jc w:val="both"/>
      </w:pPr>
      <w:r w:rsidRPr="003A026A">
        <w:t xml:space="preserve">Консультант проведет обработку результатов исследования в соответствии с утвержденным </w:t>
      </w:r>
      <w:r w:rsidR="008F0128">
        <w:t xml:space="preserve">Проектом </w:t>
      </w:r>
      <w:r w:rsidRPr="003A026A">
        <w:t>форматом</w:t>
      </w:r>
      <w:r w:rsidR="00392A63" w:rsidRPr="003A026A">
        <w:t xml:space="preserve"> и п</w:t>
      </w:r>
      <w:r w:rsidR="00423EAE" w:rsidRPr="003A026A">
        <w:t>резентует предварительны</w:t>
      </w:r>
      <w:r w:rsidR="00392A63" w:rsidRPr="003A026A">
        <w:t>й отчет по результатам</w:t>
      </w:r>
      <w:r w:rsidR="00423EAE" w:rsidRPr="003A026A">
        <w:t xml:space="preserve"> исследования </w:t>
      </w:r>
      <w:r w:rsidR="00392A63" w:rsidRPr="003A026A">
        <w:t>и доработает его</w:t>
      </w:r>
      <w:r w:rsidR="00423EAE" w:rsidRPr="003A026A">
        <w:t xml:space="preserve"> в соответствии с получ</w:t>
      </w:r>
      <w:r w:rsidR="00392A63" w:rsidRPr="003A026A">
        <w:t xml:space="preserve">енными комментариями. </w:t>
      </w:r>
    </w:p>
    <w:p w14:paraId="0D8758FC" w14:textId="77777777" w:rsidR="0063458C" w:rsidRPr="003A026A" w:rsidRDefault="0063458C" w:rsidP="003A026A">
      <w:pPr>
        <w:pStyle w:val="a3"/>
        <w:numPr>
          <w:ilvl w:val="0"/>
          <w:numId w:val="6"/>
        </w:numPr>
        <w:spacing w:after="0" w:line="240" w:lineRule="auto"/>
        <w:jc w:val="both"/>
      </w:pPr>
      <w:r w:rsidRPr="003A026A">
        <w:t>Предоставит базу данных (формат SPSS либо другой, согласованный с Заказчиком) с внесенными данными результатов анкетирования по</w:t>
      </w:r>
      <w:r w:rsidR="00392A63" w:rsidRPr="003A026A">
        <w:t xml:space="preserve"> каждому муниципалитету</w:t>
      </w:r>
      <w:r w:rsidRPr="003A026A">
        <w:t xml:space="preserve"> на русском языке</w:t>
      </w:r>
      <w:r w:rsidR="00423EAE" w:rsidRPr="003A026A">
        <w:t>.</w:t>
      </w:r>
    </w:p>
    <w:p w14:paraId="1C6D6655" w14:textId="77777777" w:rsidR="00423EAE" w:rsidRPr="003A026A" w:rsidRDefault="00423EAE" w:rsidP="003A026A">
      <w:pPr>
        <w:pStyle w:val="a3"/>
        <w:numPr>
          <w:ilvl w:val="0"/>
          <w:numId w:val="6"/>
        </w:numPr>
        <w:spacing w:after="0" w:line="240" w:lineRule="auto"/>
        <w:jc w:val="both"/>
      </w:pPr>
      <w:r w:rsidRPr="003A026A">
        <w:t>Представит следующие документы: детальную карту посещения каждого села, города заполненные анкеты, маршрутные листы, справочник кодов, инструкции.</w:t>
      </w:r>
    </w:p>
    <w:p w14:paraId="2BFB99DB" w14:textId="288F40C0" w:rsidR="00423EAE" w:rsidRPr="003A026A" w:rsidRDefault="00423EAE" w:rsidP="003A026A">
      <w:pPr>
        <w:pStyle w:val="a3"/>
        <w:numPr>
          <w:ilvl w:val="0"/>
          <w:numId w:val="6"/>
        </w:numPr>
        <w:spacing w:after="0" w:line="240" w:lineRule="auto"/>
        <w:jc w:val="both"/>
      </w:pPr>
      <w:r w:rsidRPr="003A026A">
        <w:t xml:space="preserve">Подготовит и </w:t>
      </w:r>
      <w:r w:rsidR="00392A63" w:rsidRPr="003A026A">
        <w:t xml:space="preserve">предоставит </w:t>
      </w:r>
      <w:r w:rsidR="008F0128">
        <w:t xml:space="preserve">Проекту </w:t>
      </w:r>
      <w:r w:rsidR="00392A63" w:rsidRPr="003A026A">
        <w:t>итоговый отчет по результатам</w:t>
      </w:r>
      <w:r w:rsidRPr="003A026A">
        <w:t xml:space="preserve"> исследования </w:t>
      </w:r>
      <w:r w:rsidR="00392A63" w:rsidRPr="003A026A">
        <w:t xml:space="preserve">на русском и английском языках и проведет его презентацию </w:t>
      </w:r>
      <w:r w:rsidRPr="003A026A">
        <w:t xml:space="preserve">на встрече, </w:t>
      </w:r>
      <w:proofErr w:type="spellStart"/>
      <w:r w:rsidRPr="003A026A">
        <w:t>организованной</w:t>
      </w:r>
      <w:r w:rsidR="008F0128">
        <w:t>Проектом</w:t>
      </w:r>
      <w:proofErr w:type="spellEnd"/>
      <w:r w:rsidR="00392A63" w:rsidRPr="003A026A">
        <w:t>.</w:t>
      </w:r>
    </w:p>
    <w:p w14:paraId="6E4A2B44" w14:textId="77777777" w:rsidR="00423EAE" w:rsidRPr="003A026A" w:rsidRDefault="00423EAE" w:rsidP="003A026A">
      <w:pPr>
        <w:spacing w:after="0" w:line="240" w:lineRule="auto"/>
        <w:jc w:val="both"/>
      </w:pPr>
    </w:p>
    <w:p w14:paraId="2E6ABF33" w14:textId="77777777" w:rsidR="00423EAE" w:rsidRPr="003A026A" w:rsidRDefault="00423EAE" w:rsidP="003A026A">
      <w:pPr>
        <w:pStyle w:val="a3"/>
        <w:numPr>
          <w:ilvl w:val="0"/>
          <w:numId w:val="1"/>
        </w:numPr>
        <w:spacing w:after="0" w:line="240" w:lineRule="auto"/>
        <w:jc w:val="both"/>
        <w:rPr>
          <w:b/>
        </w:rPr>
      </w:pPr>
      <w:r w:rsidRPr="003A026A">
        <w:rPr>
          <w:b/>
        </w:rPr>
        <w:t>Организация исследования</w:t>
      </w:r>
    </w:p>
    <w:p w14:paraId="5035C5CB" w14:textId="77777777" w:rsidR="00392A63" w:rsidRPr="003A026A" w:rsidRDefault="00392A63" w:rsidP="003A026A">
      <w:pPr>
        <w:spacing w:after="0" w:line="240" w:lineRule="auto"/>
        <w:jc w:val="both"/>
      </w:pPr>
    </w:p>
    <w:p w14:paraId="39F1D46A" w14:textId="71699D78" w:rsidR="00423EAE" w:rsidRPr="003A026A" w:rsidRDefault="00423EAE" w:rsidP="003A026A">
      <w:pPr>
        <w:spacing w:after="0" w:line="240" w:lineRule="auto"/>
        <w:ind w:firstLine="360"/>
        <w:jc w:val="both"/>
      </w:pPr>
      <w:r w:rsidRPr="003A026A">
        <w:t xml:space="preserve">Консультант проведет исследование строго с утвержденной методологией и требованиями Заказчика, указанными в настоящем Техническом задании. Консультант несет ответственность и обеспечит организацию всего процесса проведения исследования и качественного исполнения задания. Консультант определит квалифицированный состав специалистов, необходимых для выполнения настоящего задания. Консультант будет предоставлять информацию в </w:t>
      </w:r>
      <w:r w:rsidR="008F0128">
        <w:t>Проект</w:t>
      </w:r>
      <w:r w:rsidR="008F0128" w:rsidRPr="003A026A">
        <w:t xml:space="preserve"> </w:t>
      </w:r>
      <w:r w:rsidRPr="003A026A">
        <w:t xml:space="preserve">о ходе реализации исследования. В случае возникновения проблем в ходе проведения исследования консультант будет незамедлительно сообщать в </w:t>
      </w:r>
      <w:r w:rsidR="008F0128">
        <w:t>Проект</w:t>
      </w:r>
      <w:r w:rsidRPr="003A026A">
        <w:t xml:space="preserve">. Консультант будет строго соблюдать утвержденные планы по организации и проведению исследования. </w:t>
      </w:r>
      <w:r w:rsidR="008F0128">
        <w:t>Проект</w:t>
      </w:r>
      <w:r w:rsidR="008F0128" w:rsidRPr="003A026A">
        <w:t xml:space="preserve"> </w:t>
      </w:r>
      <w:r w:rsidRPr="003A026A">
        <w:t>несет ответственность за своевременное предоставление</w:t>
      </w:r>
      <w:r w:rsidR="001E4EA7" w:rsidRPr="003A026A">
        <w:t xml:space="preserve"> траншей в соответствии с контрактными обязательствами.</w:t>
      </w:r>
      <w:r w:rsidR="00F213BA" w:rsidRPr="003A026A">
        <w:t xml:space="preserve"> </w:t>
      </w:r>
      <w:r w:rsidR="008F0128">
        <w:t>Проект</w:t>
      </w:r>
      <w:r w:rsidR="008F0128" w:rsidRPr="003A026A">
        <w:t xml:space="preserve"> </w:t>
      </w:r>
      <w:r w:rsidR="00F213BA" w:rsidRPr="003A026A">
        <w:t>предоставит Консультанту всю необходимую информацию по запросу, включая контакты сотрудников муниципалитетов, ответственных со стороны ОМСУ за реализацию проекта</w:t>
      </w:r>
      <w:r w:rsidR="00124B45" w:rsidRPr="003A026A">
        <w:t>.</w:t>
      </w:r>
    </w:p>
    <w:p w14:paraId="0D6EADEB" w14:textId="77777777" w:rsidR="003B28D7" w:rsidRPr="003A026A" w:rsidRDefault="003B28D7" w:rsidP="003A026A">
      <w:pPr>
        <w:spacing w:after="0" w:line="240" w:lineRule="auto"/>
        <w:jc w:val="both"/>
      </w:pPr>
    </w:p>
    <w:p w14:paraId="6A12C7D1" w14:textId="77777777" w:rsidR="00423EAE" w:rsidRPr="003A026A" w:rsidRDefault="00423EAE" w:rsidP="003A026A">
      <w:pPr>
        <w:pStyle w:val="a3"/>
        <w:numPr>
          <w:ilvl w:val="0"/>
          <w:numId w:val="1"/>
        </w:numPr>
        <w:spacing w:after="0" w:line="240" w:lineRule="auto"/>
        <w:jc w:val="both"/>
        <w:rPr>
          <w:b/>
        </w:rPr>
      </w:pPr>
      <w:r w:rsidRPr="003A026A">
        <w:rPr>
          <w:b/>
        </w:rPr>
        <w:t xml:space="preserve">Отчетность и процедура одобрения </w:t>
      </w:r>
    </w:p>
    <w:p w14:paraId="6D8886A6" w14:textId="77777777" w:rsidR="00392A63" w:rsidRPr="003A026A" w:rsidRDefault="00392A63" w:rsidP="003A026A">
      <w:pPr>
        <w:spacing w:after="0" w:line="240" w:lineRule="auto"/>
        <w:ind w:firstLine="360"/>
        <w:jc w:val="both"/>
      </w:pPr>
    </w:p>
    <w:p w14:paraId="29A27376" w14:textId="23FBEB78" w:rsidR="00423EAE" w:rsidRPr="003A026A" w:rsidRDefault="00423EAE" w:rsidP="003A026A">
      <w:pPr>
        <w:spacing w:after="0" w:line="240" w:lineRule="auto"/>
        <w:ind w:firstLine="360"/>
        <w:jc w:val="both"/>
      </w:pPr>
      <w:r w:rsidRPr="003A026A">
        <w:t>Консультант подотчетен непосредственно</w:t>
      </w:r>
      <w:r w:rsidR="00392A63" w:rsidRPr="003A026A">
        <w:t xml:space="preserve"> </w:t>
      </w:r>
      <w:r w:rsidR="008F0128">
        <w:t>менеджеру по реализации Проекта на местном уровне</w:t>
      </w:r>
      <w:r w:rsidRPr="003A026A">
        <w:t xml:space="preserve">, который будет координировать работу в рамках данного исследования по отчетности и одобрения работ по каждому этапу исследования на основе предоставленных Консультантом </w:t>
      </w:r>
      <w:r w:rsidRPr="003A026A">
        <w:lastRenderedPageBreak/>
        <w:t xml:space="preserve">отчетов о выполненной работе. Консультант должен информировать </w:t>
      </w:r>
      <w:r w:rsidR="008F0128">
        <w:t xml:space="preserve">Проект </w:t>
      </w:r>
      <w:r w:rsidRPr="003A026A">
        <w:t>в соответствии с утвержденным графиком работ о пр</w:t>
      </w:r>
      <w:r w:rsidR="003B28D7" w:rsidRPr="003A026A">
        <w:t>огрессе исследования, и о каких-</w:t>
      </w:r>
      <w:r w:rsidRPr="003A026A">
        <w:t>либо трудностях, возникших в процессе работы.</w:t>
      </w:r>
    </w:p>
    <w:p w14:paraId="583431BC" w14:textId="77777777" w:rsidR="00423EAE" w:rsidRPr="003A026A" w:rsidRDefault="00423EAE" w:rsidP="003A026A">
      <w:pPr>
        <w:spacing w:after="0" w:line="240" w:lineRule="auto"/>
        <w:jc w:val="both"/>
      </w:pPr>
    </w:p>
    <w:p w14:paraId="6564D827" w14:textId="77777777" w:rsidR="003B28D7" w:rsidRPr="003A026A" w:rsidRDefault="003B28D7" w:rsidP="003A026A">
      <w:pPr>
        <w:pStyle w:val="a3"/>
        <w:numPr>
          <w:ilvl w:val="0"/>
          <w:numId w:val="1"/>
        </w:numPr>
        <w:spacing w:after="0" w:line="240" w:lineRule="auto"/>
        <w:jc w:val="both"/>
        <w:rPr>
          <w:b/>
        </w:rPr>
      </w:pPr>
      <w:r w:rsidRPr="003A026A">
        <w:rPr>
          <w:b/>
        </w:rPr>
        <w:t>Период длительности Контракта</w:t>
      </w:r>
    </w:p>
    <w:p w14:paraId="68C54EB8" w14:textId="77777777" w:rsidR="00124B45" w:rsidRPr="003A026A" w:rsidRDefault="00124B45" w:rsidP="003A026A">
      <w:pPr>
        <w:spacing w:after="0" w:line="240" w:lineRule="auto"/>
        <w:jc w:val="both"/>
      </w:pPr>
    </w:p>
    <w:p w14:paraId="7469E107" w14:textId="51112CBE" w:rsidR="003B28D7" w:rsidRPr="003A026A" w:rsidRDefault="003B28D7" w:rsidP="003A026A">
      <w:pPr>
        <w:spacing w:after="0" w:line="240" w:lineRule="auto"/>
        <w:ind w:firstLine="360"/>
        <w:jc w:val="both"/>
      </w:pPr>
      <w:r w:rsidRPr="003A026A">
        <w:t>Исследование Консультантом д</w:t>
      </w:r>
      <w:r w:rsidR="001E4EA7" w:rsidRPr="003A026A">
        <w:t xml:space="preserve">олжно быть выполнено </w:t>
      </w:r>
      <w:r w:rsidR="008F0128">
        <w:t>до 30 сентября 2019 года</w:t>
      </w:r>
      <w:r w:rsidRPr="003A026A">
        <w:t xml:space="preserve">. </w:t>
      </w:r>
    </w:p>
    <w:p w14:paraId="1CEAB0DF" w14:textId="77777777" w:rsidR="003B28D7" w:rsidRPr="003A026A" w:rsidRDefault="003B28D7" w:rsidP="003A026A">
      <w:pPr>
        <w:spacing w:after="0" w:line="240" w:lineRule="auto"/>
        <w:jc w:val="both"/>
      </w:pPr>
    </w:p>
    <w:p w14:paraId="72902111" w14:textId="77777777" w:rsidR="00C86B88" w:rsidRPr="003A026A" w:rsidRDefault="00C86B88" w:rsidP="003A026A">
      <w:pPr>
        <w:pStyle w:val="a3"/>
        <w:numPr>
          <w:ilvl w:val="0"/>
          <w:numId w:val="1"/>
        </w:numPr>
        <w:spacing w:after="0" w:line="240" w:lineRule="auto"/>
        <w:jc w:val="both"/>
        <w:rPr>
          <w:b/>
          <w:bCs/>
        </w:rPr>
      </w:pPr>
      <w:r w:rsidRPr="003A026A">
        <w:rPr>
          <w:b/>
          <w:bCs/>
        </w:rPr>
        <w:t>График выплат и условия оплаты</w:t>
      </w:r>
    </w:p>
    <w:p w14:paraId="1E518303" w14:textId="77777777" w:rsidR="00C86B88" w:rsidRPr="003A026A" w:rsidRDefault="00C86B88" w:rsidP="003A026A">
      <w:pPr>
        <w:pStyle w:val="Style29"/>
        <w:widowControl/>
        <w:shd w:val="clear" w:color="auto" w:fill="FFFFFF"/>
        <w:ind w:left="19"/>
        <w:rPr>
          <w:rStyle w:val="FontStyle45"/>
          <w:rFonts w:asciiTheme="minorHAnsi" w:hAnsiTheme="minorHAnsi" w:cs="Arial"/>
          <w:sz w:val="22"/>
          <w:szCs w:val="22"/>
          <w:lang w:val="ru-RU" w:eastAsia="en-US"/>
        </w:rPr>
      </w:pPr>
    </w:p>
    <w:p w14:paraId="381BCB0E" w14:textId="45F52856" w:rsidR="00C86B88" w:rsidRPr="003A026A" w:rsidRDefault="00C86B88" w:rsidP="003A026A">
      <w:pPr>
        <w:pStyle w:val="Style13"/>
        <w:widowControl/>
        <w:shd w:val="clear" w:color="auto" w:fill="FFFFFF"/>
        <w:spacing w:line="240" w:lineRule="auto"/>
        <w:ind w:left="29" w:firstLine="331"/>
        <w:rPr>
          <w:rFonts w:asciiTheme="minorHAnsi" w:eastAsiaTheme="minorHAnsi" w:hAnsiTheme="minorHAnsi" w:cstheme="minorBidi"/>
          <w:sz w:val="22"/>
          <w:szCs w:val="22"/>
          <w:lang w:val="ru-RU" w:eastAsia="en-US"/>
        </w:rPr>
      </w:pPr>
      <w:r w:rsidRPr="003A026A">
        <w:rPr>
          <w:rFonts w:asciiTheme="minorHAnsi" w:eastAsiaTheme="minorHAnsi" w:hAnsiTheme="minorHAnsi" w:cstheme="minorBidi"/>
          <w:sz w:val="22"/>
          <w:szCs w:val="22"/>
          <w:lang w:val="ru-RU" w:eastAsia="en-US"/>
        </w:rPr>
        <w:t xml:space="preserve">Транши будут </w:t>
      </w:r>
      <w:proofErr w:type="spellStart"/>
      <w:r w:rsidRPr="003A026A">
        <w:rPr>
          <w:rFonts w:asciiTheme="minorHAnsi" w:eastAsiaTheme="minorHAnsi" w:hAnsiTheme="minorHAnsi" w:cstheme="minorBidi"/>
          <w:sz w:val="22"/>
          <w:szCs w:val="22"/>
          <w:lang w:eastAsia="en-US"/>
        </w:rPr>
        <w:t>осуществляться</w:t>
      </w:r>
      <w:proofErr w:type="spellEnd"/>
      <w:r w:rsidRPr="003A026A">
        <w:rPr>
          <w:rFonts w:asciiTheme="minorHAnsi" w:eastAsiaTheme="minorHAnsi" w:hAnsiTheme="minorHAnsi" w:cstheme="minorBidi"/>
          <w:b/>
          <w:bCs/>
          <w:sz w:val="22"/>
          <w:szCs w:val="22"/>
          <w:lang w:eastAsia="en-US"/>
        </w:rPr>
        <w:t xml:space="preserve"> </w:t>
      </w:r>
      <w:r w:rsidRPr="003A026A">
        <w:rPr>
          <w:rFonts w:asciiTheme="minorHAnsi" w:eastAsiaTheme="minorHAnsi" w:hAnsiTheme="minorHAnsi" w:cstheme="minorBidi"/>
          <w:sz w:val="22"/>
          <w:szCs w:val="22"/>
          <w:lang w:eastAsia="en-US"/>
        </w:rPr>
        <w:t xml:space="preserve">в </w:t>
      </w:r>
      <w:proofErr w:type="spellStart"/>
      <w:r w:rsidRPr="003A026A">
        <w:rPr>
          <w:rFonts w:asciiTheme="minorHAnsi" w:eastAsiaTheme="minorHAnsi" w:hAnsiTheme="minorHAnsi" w:cstheme="minorBidi"/>
          <w:sz w:val="22"/>
          <w:szCs w:val="22"/>
          <w:lang w:eastAsia="en-US"/>
        </w:rPr>
        <w:t>соответствии</w:t>
      </w:r>
      <w:proofErr w:type="spellEnd"/>
      <w:r w:rsidRPr="003A026A">
        <w:rPr>
          <w:rFonts w:asciiTheme="minorHAnsi" w:eastAsiaTheme="minorHAnsi" w:hAnsiTheme="minorHAnsi" w:cstheme="minorBidi"/>
          <w:sz w:val="22"/>
          <w:szCs w:val="22"/>
          <w:lang w:eastAsia="en-US"/>
        </w:rPr>
        <w:t xml:space="preserve"> с </w:t>
      </w:r>
      <w:proofErr w:type="spellStart"/>
      <w:r w:rsidRPr="003A026A">
        <w:rPr>
          <w:rFonts w:asciiTheme="minorHAnsi" w:eastAsiaTheme="minorHAnsi" w:hAnsiTheme="minorHAnsi" w:cstheme="minorBidi"/>
          <w:sz w:val="22"/>
          <w:szCs w:val="22"/>
          <w:lang w:eastAsia="en-US"/>
        </w:rPr>
        <w:t>правилами</w:t>
      </w:r>
      <w:proofErr w:type="spellEnd"/>
      <w:r w:rsidRPr="003A026A">
        <w:rPr>
          <w:rFonts w:asciiTheme="minorHAnsi" w:eastAsiaTheme="minorHAnsi" w:hAnsiTheme="minorHAnsi" w:cstheme="minorBidi"/>
          <w:sz w:val="22"/>
          <w:szCs w:val="22"/>
          <w:lang w:eastAsia="en-US"/>
        </w:rPr>
        <w:t xml:space="preserve"> и </w:t>
      </w:r>
      <w:proofErr w:type="spellStart"/>
      <w:r w:rsidRPr="003A026A">
        <w:rPr>
          <w:rFonts w:asciiTheme="minorHAnsi" w:eastAsiaTheme="minorHAnsi" w:hAnsiTheme="minorHAnsi" w:cstheme="minorBidi"/>
          <w:sz w:val="22"/>
          <w:szCs w:val="22"/>
          <w:lang w:eastAsia="en-US"/>
        </w:rPr>
        <w:t>процедурами</w:t>
      </w:r>
      <w:proofErr w:type="spellEnd"/>
      <w:r w:rsidRPr="003A026A">
        <w:rPr>
          <w:rFonts w:asciiTheme="minorHAnsi" w:eastAsiaTheme="minorHAnsi" w:hAnsiTheme="minorHAnsi" w:cstheme="minorBidi"/>
          <w:sz w:val="22"/>
          <w:szCs w:val="22"/>
          <w:lang w:eastAsia="en-US"/>
        </w:rPr>
        <w:t xml:space="preserve"> </w:t>
      </w:r>
      <w:proofErr w:type="spellStart"/>
      <w:r w:rsidRPr="003A026A">
        <w:rPr>
          <w:rFonts w:asciiTheme="minorHAnsi" w:eastAsiaTheme="minorHAnsi" w:hAnsiTheme="minorHAnsi" w:cstheme="minorBidi"/>
          <w:sz w:val="22"/>
          <w:szCs w:val="22"/>
          <w:lang w:val="ru-RU" w:eastAsia="en-US"/>
        </w:rPr>
        <w:t>Хельветас</w:t>
      </w:r>
      <w:proofErr w:type="spellEnd"/>
      <w:r w:rsidRPr="003A026A">
        <w:rPr>
          <w:rFonts w:asciiTheme="minorHAnsi" w:eastAsiaTheme="minorHAnsi" w:hAnsiTheme="minorHAnsi" w:cstheme="minorBidi"/>
          <w:sz w:val="22"/>
          <w:szCs w:val="22"/>
          <w:lang w:val="ru-RU" w:eastAsia="en-US"/>
        </w:rPr>
        <w:t xml:space="preserve">. Первый транш в размере 50% будет перечислен </w:t>
      </w:r>
      <w:r w:rsidR="008F0128">
        <w:rPr>
          <w:rFonts w:asciiTheme="minorHAnsi" w:eastAsiaTheme="minorHAnsi" w:hAnsiTheme="minorHAnsi" w:cstheme="minorBidi"/>
          <w:sz w:val="22"/>
          <w:szCs w:val="22"/>
          <w:lang w:val="ru-RU" w:eastAsia="en-US"/>
        </w:rPr>
        <w:t xml:space="preserve">в течение 10 дней </w:t>
      </w:r>
      <w:r w:rsidRPr="003A026A">
        <w:rPr>
          <w:rFonts w:asciiTheme="minorHAnsi" w:eastAsiaTheme="minorHAnsi" w:hAnsiTheme="minorHAnsi" w:cstheme="minorBidi"/>
          <w:sz w:val="22"/>
          <w:szCs w:val="22"/>
          <w:lang w:val="ru-RU" w:eastAsia="en-US"/>
        </w:rPr>
        <w:t>после подписания контракта</w:t>
      </w:r>
      <w:r w:rsidR="008F0128">
        <w:rPr>
          <w:rFonts w:asciiTheme="minorHAnsi" w:eastAsiaTheme="minorHAnsi" w:hAnsiTheme="minorHAnsi" w:cstheme="minorBidi"/>
          <w:sz w:val="22"/>
          <w:szCs w:val="22"/>
          <w:lang w:val="ru-RU" w:eastAsia="en-US"/>
        </w:rPr>
        <w:t>,</w:t>
      </w:r>
      <w:r w:rsidRPr="003A026A">
        <w:rPr>
          <w:rFonts w:asciiTheme="minorHAnsi" w:eastAsiaTheme="minorHAnsi" w:hAnsiTheme="minorHAnsi" w:cstheme="minorBidi"/>
          <w:sz w:val="22"/>
          <w:szCs w:val="22"/>
          <w:lang w:val="ru-RU" w:eastAsia="en-US"/>
        </w:rPr>
        <w:t xml:space="preserve"> по получению заявки на оплату. Финальный транш в размере 50% будет перечислен</w:t>
      </w:r>
      <w:r w:rsidRPr="003A026A">
        <w:rPr>
          <w:rFonts w:asciiTheme="minorHAnsi" w:eastAsiaTheme="minorHAnsi" w:hAnsiTheme="minorHAnsi" w:cstheme="minorBidi"/>
          <w:sz w:val="22"/>
          <w:szCs w:val="22"/>
          <w:lang w:eastAsia="en-US"/>
        </w:rPr>
        <w:t xml:space="preserve"> </w:t>
      </w:r>
      <w:proofErr w:type="spellStart"/>
      <w:r w:rsidRPr="003A026A">
        <w:rPr>
          <w:rFonts w:asciiTheme="minorHAnsi" w:eastAsiaTheme="minorHAnsi" w:hAnsiTheme="minorHAnsi" w:cstheme="minorBidi"/>
          <w:sz w:val="22"/>
          <w:szCs w:val="22"/>
          <w:lang w:eastAsia="en-US"/>
        </w:rPr>
        <w:t>после</w:t>
      </w:r>
      <w:proofErr w:type="spellEnd"/>
      <w:r w:rsidRPr="003A026A">
        <w:rPr>
          <w:rFonts w:asciiTheme="minorHAnsi" w:eastAsiaTheme="minorHAnsi" w:hAnsiTheme="minorHAnsi" w:cstheme="minorBidi"/>
          <w:sz w:val="22"/>
          <w:szCs w:val="22"/>
          <w:lang w:eastAsia="en-US"/>
        </w:rPr>
        <w:t xml:space="preserve"> </w:t>
      </w:r>
      <w:proofErr w:type="spellStart"/>
      <w:r w:rsidRPr="003A026A">
        <w:rPr>
          <w:rFonts w:asciiTheme="minorHAnsi" w:eastAsiaTheme="minorHAnsi" w:hAnsiTheme="minorHAnsi" w:cstheme="minorBidi"/>
          <w:sz w:val="22"/>
          <w:szCs w:val="22"/>
          <w:lang w:eastAsia="en-US"/>
        </w:rPr>
        <w:t>выполнения</w:t>
      </w:r>
      <w:proofErr w:type="spellEnd"/>
      <w:r w:rsidRPr="003A026A">
        <w:rPr>
          <w:rFonts w:asciiTheme="minorHAnsi" w:eastAsiaTheme="minorHAnsi" w:hAnsiTheme="minorHAnsi" w:cstheme="minorBidi"/>
          <w:sz w:val="22"/>
          <w:szCs w:val="22"/>
          <w:lang w:eastAsia="en-US"/>
        </w:rPr>
        <w:t xml:space="preserve"> </w:t>
      </w:r>
      <w:proofErr w:type="spellStart"/>
      <w:r w:rsidRPr="003A026A">
        <w:rPr>
          <w:rFonts w:asciiTheme="minorHAnsi" w:eastAsiaTheme="minorHAnsi" w:hAnsiTheme="minorHAnsi" w:cstheme="minorBidi"/>
          <w:sz w:val="22"/>
          <w:szCs w:val="22"/>
          <w:lang w:eastAsia="en-US"/>
        </w:rPr>
        <w:t>всех</w:t>
      </w:r>
      <w:proofErr w:type="spellEnd"/>
      <w:r w:rsidRPr="003A026A">
        <w:rPr>
          <w:rFonts w:asciiTheme="minorHAnsi" w:eastAsiaTheme="minorHAnsi" w:hAnsiTheme="minorHAnsi" w:cstheme="minorBidi"/>
          <w:sz w:val="22"/>
          <w:szCs w:val="22"/>
          <w:lang w:eastAsia="en-US"/>
        </w:rPr>
        <w:t xml:space="preserve"> </w:t>
      </w:r>
      <w:proofErr w:type="spellStart"/>
      <w:r w:rsidRPr="003A026A">
        <w:rPr>
          <w:rFonts w:asciiTheme="minorHAnsi" w:eastAsiaTheme="minorHAnsi" w:hAnsiTheme="minorHAnsi" w:cstheme="minorBidi"/>
          <w:sz w:val="22"/>
          <w:szCs w:val="22"/>
          <w:lang w:eastAsia="en-US"/>
        </w:rPr>
        <w:t>условий</w:t>
      </w:r>
      <w:proofErr w:type="spellEnd"/>
      <w:r w:rsidRPr="003A026A">
        <w:rPr>
          <w:rFonts w:asciiTheme="minorHAnsi" w:eastAsiaTheme="minorHAnsi" w:hAnsiTheme="minorHAnsi" w:cstheme="minorBidi"/>
          <w:sz w:val="22"/>
          <w:szCs w:val="22"/>
          <w:lang w:eastAsia="en-US"/>
        </w:rPr>
        <w:t xml:space="preserve"> </w:t>
      </w:r>
      <w:proofErr w:type="spellStart"/>
      <w:r w:rsidRPr="003A026A">
        <w:rPr>
          <w:rFonts w:asciiTheme="minorHAnsi" w:eastAsiaTheme="minorHAnsi" w:hAnsiTheme="minorHAnsi" w:cstheme="minorBidi"/>
          <w:sz w:val="22"/>
          <w:szCs w:val="22"/>
          <w:lang w:eastAsia="en-US"/>
        </w:rPr>
        <w:t>контракта</w:t>
      </w:r>
      <w:proofErr w:type="spellEnd"/>
      <w:r w:rsidRPr="003A026A">
        <w:rPr>
          <w:rFonts w:asciiTheme="minorHAnsi" w:eastAsiaTheme="minorHAnsi" w:hAnsiTheme="minorHAnsi" w:cstheme="minorBidi"/>
          <w:sz w:val="22"/>
          <w:szCs w:val="22"/>
          <w:lang w:eastAsia="en-US"/>
        </w:rPr>
        <w:t xml:space="preserve"> и </w:t>
      </w:r>
      <w:proofErr w:type="spellStart"/>
      <w:r w:rsidRPr="003A026A">
        <w:rPr>
          <w:rFonts w:asciiTheme="minorHAnsi" w:eastAsiaTheme="minorHAnsi" w:hAnsiTheme="minorHAnsi" w:cstheme="minorBidi"/>
          <w:sz w:val="22"/>
          <w:szCs w:val="22"/>
          <w:lang w:eastAsia="en-US"/>
        </w:rPr>
        <w:t>предоставления</w:t>
      </w:r>
      <w:proofErr w:type="spellEnd"/>
      <w:r w:rsidRPr="003A026A">
        <w:rPr>
          <w:rFonts w:asciiTheme="minorHAnsi" w:eastAsiaTheme="minorHAnsi" w:hAnsiTheme="minorHAnsi" w:cstheme="minorBidi"/>
          <w:sz w:val="22"/>
          <w:szCs w:val="22"/>
          <w:lang w:eastAsia="en-US"/>
        </w:rPr>
        <w:t xml:space="preserve"> </w:t>
      </w:r>
      <w:proofErr w:type="spellStart"/>
      <w:r w:rsidRPr="003A026A">
        <w:rPr>
          <w:rFonts w:asciiTheme="minorHAnsi" w:eastAsiaTheme="minorHAnsi" w:hAnsiTheme="minorHAnsi" w:cstheme="minorBidi"/>
          <w:sz w:val="22"/>
          <w:szCs w:val="22"/>
          <w:lang w:eastAsia="en-US"/>
        </w:rPr>
        <w:t>финального</w:t>
      </w:r>
      <w:proofErr w:type="spellEnd"/>
      <w:r w:rsidRPr="003A026A">
        <w:rPr>
          <w:rFonts w:asciiTheme="minorHAnsi" w:eastAsiaTheme="minorHAnsi" w:hAnsiTheme="minorHAnsi" w:cstheme="minorBidi"/>
          <w:sz w:val="22"/>
          <w:szCs w:val="22"/>
          <w:lang w:eastAsia="en-US"/>
        </w:rPr>
        <w:t xml:space="preserve"> </w:t>
      </w:r>
      <w:proofErr w:type="spellStart"/>
      <w:r w:rsidRPr="003A026A">
        <w:rPr>
          <w:rFonts w:asciiTheme="minorHAnsi" w:eastAsiaTheme="minorHAnsi" w:hAnsiTheme="minorHAnsi" w:cstheme="minorBidi"/>
          <w:sz w:val="22"/>
          <w:szCs w:val="22"/>
          <w:lang w:eastAsia="en-US"/>
        </w:rPr>
        <w:t>отчета</w:t>
      </w:r>
      <w:proofErr w:type="spellEnd"/>
      <w:r w:rsidRPr="003A026A">
        <w:rPr>
          <w:rFonts w:asciiTheme="minorHAnsi" w:eastAsiaTheme="minorHAnsi" w:hAnsiTheme="minorHAnsi" w:cstheme="minorBidi"/>
          <w:sz w:val="22"/>
          <w:szCs w:val="22"/>
          <w:lang w:eastAsia="en-US"/>
        </w:rPr>
        <w:t xml:space="preserve"> </w:t>
      </w:r>
      <w:proofErr w:type="spellStart"/>
      <w:r w:rsidRPr="003A026A">
        <w:rPr>
          <w:rFonts w:asciiTheme="minorHAnsi" w:eastAsiaTheme="minorHAnsi" w:hAnsiTheme="minorHAnsi" w:cstheme="minorBidi"/>
          <w:sz w:val="22"/>
          <w:szCs w:val="22"/>
          <w:lang w:eastAsia="en-US"/>
        </w:rPr>
        <w:t>по</w:t>
      </w:r>
      <w:proofErr w:type="spellEnd"/>
      <w:r w:rsidRPr="003A026A">
        <w:rPr>
          <w:rFonts w:asciiTheme="minorHAnsi" w:eastAsiaTheme="minorHAnsi" w:hAnsiTheme="minorHAnsi" w:cstheme="minorBidi"/>
          <w:sz w:val="22"/>
          <w:szCs w:val="22"/>
          <w:lang w:eastAsia="en-US"/>
        </w:rPr>
        <w:t xml:space="preserve"> </w:t>
      </w:r>
      <w:proofErr w:type="spellStart"/>
      <w:r w:rsidRPr="003A026A">
        <w:rPr>
          <w:rFonts w:asciiTheme="minorHAnsi" w:eastAsiaTheme="minorHAnsi" w:hAnsiTheme="minorHAnsi" w:cstheme="minorBidi"/>
          <w:sz w:val="22"/>
          <w:szCs w:val="22"/>
          <w:lang w:eastAsia="en-US"/>
        </w:rPr>
        <w:t>выполненным</w:t>
      </w:r>
      <w:proofErr w:type="spellEnd"/>
      <w:r w:rsidRPr="003A026A">
        <w:rPr>
          <w:rFonts w:asciiTheme="minorHAnsi" w:eastAsiaTheme="minorHAnsi" w:hAnsiTheme="minorHAnsi" w:cstheme="minorBidi"/>
          <w:sz w:val="22"/>
          <w:szCs w:val="22"/>
          <w:lang w:eastAsia="en-US"/>
        </w:rPr>
        <w:t xml:space="preserve"> </w:t>
      </w:r>
      <w:proofErr w:type="spellStart"/>
      <w:r w:rsidRPr="003A026A">
        <w:rPr>
          <w:rFonts w:asciiTheme="minorHAnsi" w:eastAsiaTheme="minorHAnsi" w:hAnsiTheme="minorHAnsi" w:cstheme="minorBidi"/>
          <w:sz w:val="22"/>
          <w:szCs w:val="22"/>
          <w:lang w:eastAsia="en-US"/>
        </w:rPr>
        <w:t>мероприятиям</w:t>
      </w:r>
      <w:proofErr w:type="spellEnd"/>
      <w:r w:rsidRPr="003A026A">
        <w:rPr>
          <w:rFonts w:asciiTheme="minorHAnsi" w:eastAsiaTheme="minorHAnsi" w:hAnsiTheme="minorHAnsi" w:cstheme="minorBidi"/>
          <w:sz w:val="22"/>
          <w:szCs w:val="22"/>
          <w:lang w:eastAsia="en-US"/>
        </w:rPr>
        <w:t xml:space="preserve"> с </w:t>
      </w:r>
      <w:proofErr w:type="spellStart"/>
      <w:r w:rsidRPr="003A026A">
        <w:rPr>
          <w:rFonts w:asciiTheme="minorHAnsi" w:eastAsiaTheme="minorHAnsi" w:hAnsiTheme="minorHAnsi" w:cstheme="minorBidi"/>
          <w:sz w:val="22"/>
          <w:szCs w:val="22"/>
          <w:lang w:eastAsia="en-US"/>
        </w:rPr>
        <w:t>соответствующими</w:t>
      </w:r>
      <w:proofErr w:type="spellEnd"/>
      <w:r w:rsidRPr="003A026A">
        <w:rPr>
          <w:rFonts w:asciiTheme="minorHAnsi" w:eastAsiaTheme="minorHAnsi" w:hAnsiTheme="minorHAnsi" w:cstheme="minorBidi"/>
          <w:sz w:val="22"/>
          <w:szCs w:val="22"/>
          <w:lang w:eastAsia="en-US"/>
        </w:rPr>
        <w:t xml:space="preserve"> </w:t>
      </w:r>
      <w:proofErr w:type="spellStart"/>
      <w:r w:rsidRPr="003A026A">
        <w:rPr>
          <w:rFonts w:asciiTheme="minorHAnsi" w:eastAsiaTheme="minorHAnsi" w:hAnsiTheme="minorHAnsi" w:cstheme="minorBidi"/>
          <w:sz w:val="22"/>
          <w:szCs w:val="22"/>
          <w:lang w:eastAsia="en-US"/>
        </w:rPr>
        <w:t>документами</w:t>
      </w:r>
      <w:proofErr w:type="spellEnd"/>
      <w:r w:rsidRPr="003A026A">
        <w:rPr>
          <w:rFonts w:asciiTheme="minorHAnsi" w:eastAsiaTheme="minorHAnsi" w:hAnsiTheme="minorHAnsi" w:cstheme="minorBidi"/>
          <w:sz w:val="22"/>
          <w:szCs w:val="22"/>
          <w:lang w:eastAsia="en-US"/>
        </w:rPr>
        <w:t xml:space="preserve">, </w:t>
      </w:r>
      <w:proofErr w:type="spellStart"/>
      <w:r w:rsidRPr="003A026A">
        <w:rPr>
          <w:rFonts w:asciiTheme="minorHAnsi" w:eastAsiaTheme="minorHAnsi" w:hAnsiTheme="minorHAnsi" w:cstheme="minorBidi"/>
          <w:sz w:val="22"/>
          <w:szCs w:val="22"/>
          <w:lang w:eastAsia="en-US"/>
        </w:rPr>
        <w:t>утвержденного</w:t>
      </w:r>
      <w:proofErr w:type="spellEnd"/>
      <w:r w:rsidRPr="003A026A">
        <w:rPr>
          <w:rFonts w:asciiTheme="minorHAnsi" w:eastAsiaTheme="minorHAnsi" w:hAnsiTheme="minorHAnsi" w:cstheme="minorBidi"/>
          <w:sz w:val="22"/>
          <w:szCs w:val="22"/>
          <w:lang w:eastAsia="en-US"/>
        </w:rPr>
        <w:t xml:space="preserve"> </w:t>
      </w:r>
      <w:r w:rsidR="008F0128">
        <w:rPr>
          <w:rFonts w:asciiTheme="minorHAnsi" w:eastAsiaTheme="minorHAnsi" w:hAnsiTheme="minorHAnsi" w:cstheme="minorBidi"/>
          <w:sz w:val="22"/>
          <w:szCs w:val="22"/>
          <w:lang w:val="ru-RU" w:eastAsia="en-US"/>
        </w:rPr>
        <w:t>менеджером Проекта</w:t>
      </w:r>
      <w:r w:rsidRPr="003A026A">
        <w:rPr>
          <w:rFonts w:asciiTheme="minorHAnsi" w:eastAsiaTheme="minorHAnsi" w:hAnsiTheme="minorHAnsi" w:cstheme="minorBidi"/>
          <w:sz w:val="22"/>
          <w:szCs w:val="22"/>
          <w:lang w:val="ru-RU" w:eastAsia="en-US"/>
        </w:rPr>
        <w:t>.</w:t>
      </w:r>
    </w:p>
    <w:p w14:paraId="1D499E12" w14:textId="77777777" w:rsidR="00C86B88" w:rsidRPr="003A026A" w:rsidRDefault="00C86B88" w:rsidP="003A026A">
      <w:pPr>
        <w:spacing w:after="0" w:line="240" w:lineRule="auto"/>
        <w:jc w:val="both"/>
      </w:pPr>
    </w:p>
    <w:p w14:paraId="2C41E50B" w14:textId="77777777" w:rsidR="003B28D7" w:rsidRPr="003A026A" w:rsidRDefault="003B28D7" w:rsidP="003A026A">
      <w:pPr>
        <w:pStyle w:val="a3"/>
        <w:numPr>
          <w:ilvl w:val="0"/>
          <w:numId w:val="1"/>
        </w:numPr>
        <w:spacing w:after="0" w:line="240" w:lineRule="auto"/>
        <w:jc w:val="both"/>
        <w:rPr>
          <w:b/>
        </w:rPr>
      </w:pPr>
      <w:r w:rsidRPr="003A026A">
        <w:rPr>
          <w:b/>
        </w:rPr>
        <w:t>Квалификация и опыт консультанта</w:t>
      </w:r>
    </w:p>
    <w:p w14:paraId="76FC9BED" w14:textId="77777777" w:rsidR="00124B45" w:rsidRPr="003A026A" w:rsidRDefault="00124B45" w:rsidP="003A026A">
      <w:pPr>
        <w:spacing w:after="0" w:line="240" w:lineRule="auto"/>
        <w:jc w:val="both"/>
      </w:pPr>
    </w:p>
    <w:p w14:paraId="53F6D77F" w14:textId="77777777" w:rsidR="003B28D7" w:rsidRPr="003A026A" w:rsidRDefault="003B28D7" w:rsidP="003A026A">
      <w:pPr>
        <w:spacing w:after="0" w:line="240" w:lineRule="auto"/>
        <w:ind w:firstLine="360"/>
        <w:jc w:val="both"/>
      </w:pPr>
      <w:r w:rsidRPr="003A026A">
        <w:t>Консультант должен владеть следующей квалификацией:</w:t>
      </w:r>
    </w:p>
    <w:p w14:paraId="3FB5FB7A" w14:textId="77777777" w:rsidR="003B28D7" w:rsidRPr="003A026A" w:rsidRDefault="003B28D7" w:rsidP="003A026A">
      <w:pPr>
        <w:pStyle w:val="a3"/>
        <w:numPr>
          <w:ilvl w:val="0"/>
          <w:numId w:val="7"/>
        </w:numPr>
        <w:spacing w:after="0" w:line="240" w:lineRule="auto"/>
        <w:jc w:val="both"/>
      </w:pPr>
      <w:r w:rsidRPr="003A026A">
        <w:t>Иметь не менее 3-х лет опыта работы в проведении подобных исследований в сельской и городской местности</w:t>
      </w:r>
    </w:p>
    <w:p w14:paraId="437D5714" w14:textId="77777777" w:rsidR="003B28D7" w:rsidRPr="003A026A" w:rsidRDefault="003B28D7" w:rsidP="003A026A">
      <w:pPr>
        <w:pStyle w:val="a3"/>
        <w:numPr>
          <w:ilvl w:val="0"/>
          <w:numId w:val="7"/>
        </w:numPr>
        <w:spacing w:after="0" w:line="240" w:lineRule="auto"/>
        <w:jc w:val="both"/>
      </w:pPr>
      <w:r w:rsidRPr="003A026A">
        <w:t>Иметь опыт проведения исследований по муниципальным услугам, работы органов ОМСУ</w:t>
      </w:r>
    </w:p>
    <w:p w14:paraId="3A82795A" w14:textId="77777777" w:rsidR="003B28D7" w:rsidRPr="003A026A" w:rsidRDefault="003B28D7" w:rsidP="003A026A">
      <w:pPr>
        <w:pStyle w:val="a3"/>
        <w:numPr>
          <w:ilvl w:val="0"/>
          <w:numId w:val="7"/>
        </w:numPr>
        <w:spacing w:after="0" w:line="240" w:lineRule="auto"/>
        <w:jc w:val="both"/>
      </w:pPr>
      <w:r w:rsidRPr="003A026A">
        <w:t>Иметь подтвержденный опыт подготовки методологии и инструментариев</w:t>
      </w:r>
    </w:p>
    <w:p w14:paraId="3A76386E" w14:textId="65DC3E34" w:rsidR="003B28D7" w:rsidRPr="003A026A" w:rsidRDefault="003B28D7" w:rsidP="003A026A">
      <w:pPr>
        <w:pStyle w:val="a3"/>
        <w:numPr>
          <w:ilvl w:val="0"/>
          <w:numId w:val="7"/>
        </w:numPr>
        <w:spacing w:after="0" w:line="240" w:lineRule="auto"/>
        <w:jc w:val="both"/>
      </w:pPr>
      <w:r w:rsidRPr="003A026A">
        <w:t>Иметь необходимое количество квалифицированного штата</w:t>
      </w:r>
      <w:r w:rsidR="00564054">
        <w:t xml:space="preserve"> либо привлеченного персонала</w:t>
      </w:r>
      <w:r w:rsidR="00F62E47">
        <w:t xml:space="preserve"> </w:t>
      </w:r>
      <w:r w:rsidR="00F62E47" w:rsidRPr="00BA318C">
        <w:t>(включая специалиста по проведению гендерного анализа)</w:t>
      </w:r>
      <w:r w:rsidRPr="003A026A">
        <w:t xml:space="preserve"> для проведения данной работы </w:t>
      </w:r>
    </w:p>
    <w:p w14:paraId="645F996B" w14:textId="77777777" w:rsidR="003B28D7" w:rsidRPr="003A026A" w:rsidRDefault="003B28D7" w:rsidP="003A026A">
      <w:pPr>
        <w:pStyle w:val="a3"/>
        <w:numPr>
          <w:ilvl w:val="0"/>
          <w:numId w:val="7"/>
        </w:numPr>
        <w:spacing w:after="0" w:line="240" w:lineRule="auto"/>
        <w:jc w:val="both"/>
      </w:pPr>
      <w:r w:rsidRPr="003A026A">
        <w:t xml:space="preserve">Иметь достаточный опыт в подготовке описательно-аналитических отчетов </w:t>
      </w:r>
    </w:p>
    <w:p w14:paraId="428D8652" w14:textId="77777777" w:rsidR="00124B45" w:rsidRPr="003A026A" w:rsidRDefault="00124B45" w:rsidP="003A026A">
      <w:pPr>
        <w:spacing w:after="0" w:line="240" w:lineRule="auto"/>
        <w:jc w:val="both"/>
      </w:pPr>
    </w:p>
    <w:p w14:paraId="4A66D992" w14:textId="77777777" w:rsidR="003B28D7" w:rsidRDefault="003B28D7" w:rsidP="003A026A">
      <w:pPr>
        <w:spacing w:after="0" w:line="240" w:lineRule="auto"/>
        <w:ind w:firstLine="360"/>
        <w:jc w:val="both"/>
      </w:pPr>
      <w:r w:rsidRPr="003A026A">
        <w:t xml:space="preserve">Консультант должен предоставить: </w:t>
      </w:r>
    </w:p>
    <w:p w14:paraId="4728202B" w14:textId="77777777" w:rsidR="008244DE" w:rsidRPr="003A026A" w:rsidRDefault="008244DE" w:rsidP="003A026A">
      <w:pPr>
        <w:spacing w:after="0" w:line="240" w:lineRule="auto"/>
        <w:ind w:firstLine="360"/>
        <w:jc w:val="both"/>
      </w:pPr>
    </w:p>
    <w:p w14:paraId="66B59173" w14:textId="5505B0C1" w:rsidR="003B28D7" w:rsidRPr="003A026A" w:rsidRDefault="003B28D7" w:rsidP="003A026A">
      <w:pPr>
        <w:spacing w:after="0" w:line="240" w:lineRule="auto"/>
        <w:jc w:val="both"/>
      </w:pPr>
      <w:r w:rsidRPr="003A026A">
        <w:t>1. Информацию об организации</w:t>
      </w:r>
      <w:r w:rsidR="00B722DA">
        <w:t>, описывающую квалификацию и опыт консультанта</w:t>
      </w:r>
      <w:r w:rsidR="008244DE">
        <w:t>.</w:t>
      </w:r>
    </w:p>
    <w:p w14:paraId="5E99D9B1" w14:textId="2E7C890F" w:rsidR="003B28D7" w:rsidRDefault="003B28D7" w:rsidP="003A026A">
      <w:pPr>
        <w:spacing w:after="0" w:line="240" w:lineRule="auto"/>
        <w:jc w:val="both"/>
      </w:pPr>
      <w:r w:rsidRPr="003A026A">
        <w:t>2. Резюме сотрудников, вовлеченных в данное исследование</w:t>
      </w:r>
      <w:r w:rsidR="008244DE">
        <w:t>.</w:t>
      </w:r>
    </w:p>
    <w:p w14:paraId="6966FC18" w14:textId="4F709E7A" w:rsidR="008244DE" w:rsidRDefault="008244DE" w:rsidP="003A026A">
      <w:pPr>
        <w:spacing w:after="0" w:line="240" w:lineRule="auto"/>
        <w:jc w:val="both"/>
      </w:pPr>
      <w:r>
        <w:t>3. Отдельно в запечатанном конверте -  предлагаемый бюджет исследования.</w:t>
      </w:r>
    </w:p>
    <w:p w14:paraId="07A6B950" w14:textId="77777777" w:rsidR="000F69F5" w:rsidRDefault="000F69F5" w:rsidP="003A026A">
      <w:pPr>
        <w:spacing w:after="0" w:line="240" w:lineRule="auto"/>
        <w:jc w:val="both"/>
      </w:pPr>
    </w:p>
    <w:p w14:paraId="4F41513D" w14:textId="4B45F823" w:rsidR="0055159A" w:rsidRDefault="008244DE" w:rsidP="003A026A">
      <w:pPr>
        <w:spacing w:after="0" w:line="240" w:lineRule="auto"/>
        <w:jc w:val="both"/>
      </w:pPr>
      <w:r>
        <w:t>Сравнение цен будет производиться только среди организаций, соответствующих квалификационным требованиям.</w:t>
      </w:r>
    </w:p>
    <w:p w14:paraId="564D2CF5" w14:textId="77777777" w:rsidR="008F0128" w:rsidRDefault="008F0128" w:rsidP="003A026A">
      <w:pPr>
        <w:spacing w:after="0" w:line="240" w:lineRule="auto"/>
        <w:jc w:val="both"/>
      </w:pPr>
    </w:p>
    <w:p w14:paraId="69C28F77" w14:textId="625914A4" w:rsidR="008F0128" w:rsidRDefault="008F0128" w:rsidP="003A026A">
      <w:pPr>
        <w:spacing w:after="0" w:line="240" w:lineRule="auto"/>
        <w:jc w:val="both"/>
      </w:pPr>
      <w:r>
        <w:t>Приложение:</w:t>
      </w:r>
    </w:p>
    <w:p w14:paraId="6806A79D" w14:textId="69A4E007" w:rsidR="008F0128" w:rsidRDefault="008F0128" w:rsidP="008F0128">
      <w:pPr>
        <w:pStyle w:val="a3"/>
        <w:numPr>
          <w:ilvl w:val="0"/>
          <w:numId w:val="21"/>
        </w:numPr>
        <w:spacing w:after="0" w:line="240" w:lineRule="auto"/>
        <w:jc w:val="both"/>
      </w:pPr>
      <w:r>
        <w:t>Индикаторы логической рамки Проекта (фаза 2)</w:t>
      </w:r>
    </w:p>
    <w:p w14:paraId="716D3018" w14:textId="7EC02080" w:rsidR="00564054" w:rsidRDefault="008F0128" w:rsidP="008F0128">
      <w:pPr>
        <w:pStyle w:val="a3"/>
        <w:numPr>
          <w:ilvl w:val="0"/>
          <w:numId w:val="21"/>
        </w:numPr>
        <w:spacing w:after="0" w:line="240" w:lineRule="auto"/>
        <w:jc w:val="both"/>
      </w:pPr>
      <w:r>
        <w:t>Индикаторы Проекта (фаза 1)</w:t>
      </w:r>
    </w:p>
    <w:p w14:paraId="2BABC26A" w14:textId="77777777" w:rsidR="00564054" w:rsidRDefault="00564054">
      <w:r>
        <w:br w:type="page"/>
      </w:r>
    </w:p>
    <w:p w14:paraId="59FA9F5A" w14:textId="141D55AE" w:rsidR="008F0128" w:rsidRDefault="00564054" w:rsidP="00564054">
      <w:pPr>
        <w:spacing w:after="0" w:line="240" w:lineRule="auto"/>
        <w:jc w:val="right"/>
      </w:pPr>
      <w:r>
        <w:lastRenderedPageBreak/>
        <w:t>Приложение 1</w:t>
      </w:r>
    </w:p>
    <w:p w14:paraId="698279B6" w14:textId="612760FD" w:rsidR="00564054" w:rsidRPr="00564054" w:rsidRDefault="00564054" w:rsidP="00564054">
      <w:pPr>
        <w:spacing w:after="0" w:line="240" w:lineRule="auto"/>
        <w:jc w:val="center"/>
        <w:rPr>
          <w:b/>
        </w:rPr>
      </w:pPr>
      <w:r w:rsidRPr="00564054">
        <w:rPr>
          <w:b/>
        </w:rPr>
        <w:t>Индикаторы второй фазы Проекта</w:t>
      </w:r>
    </w:p>
    <w:p w14:paraId="4D84225E" w14:textId="77777777" w:rsidR="00564054" w:rsidRDefault="00564054" w:rsidP="00564054">
      <w:pPr>
        <w:spacing w:after="0" w:line="240" w:lineRule="auto"/>
        <w:jc w:val="right"/>
      </w:pPr>
    </w:p>
    <w:tbl>
      <w:tblPr>
        <w:tblW w:w="9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5910"/>
        <w:gridCol w:w="1559"/>
        <w:gridCol w:w="1348"/>
      </w:tblGrid>
      <w:tr w:rsidR="00564054" w:rsidRPr="00CD3838" w14:paraId="25A0F809" w14:textId="77777777" w:rsidTr="00636489">
        <w:tc>
          <w:tcPr>
            <w:tcW w:w="606" w:type="dxa"/>
            <w:tcBorders>
              <w:bottom w:val="single" w:sz="6" w:space="0" w:color="000000"/>
            </w:tcBorders>
            <w:shd w:val="clear" w:color="auto" w:fill="D9D9D9"/>
            <w:vAlign w:val="center"/>
          </w:tcPr>
          <w:p w14:paraId="12EAA27E" w14:textId="77777777" w:rsidR="00564054" w:rsidRPr="00CD3838" w:rsidRDefault="00564054" w:rsidP="00761A1A">
            <w:pPr>
              <w:spacing w:after="0" w:line="240" w:lineRule="auto"/>
              <w:jc w:val="center"/>
              <w:rPr>
                <w:rFonts w:ascii="Arial" w:eastAsia="Times New Roman" w:hAnsi="Arial" w:cs="Arial"/>
                <w:i/>
                <w:iCs/>
                <w:caps/>
                <w:sz w:val="20"/>
                <w:szCs w:val="20"/>
                <w:lang w:eastAsia="de-DE"/>
              </w:rPr>
            </w:pPr>
            <w:r w:rsidRPr="00CD3838">
              <w:rPr>
                <w:rFonts w:ascii="Arial" w:eastAsia="Times New Roman" w:hAnsi="Arial" w:cs="Arial"/>
                <w:i/>
                <w:iCs/>
                <w:caps/>
                <w:sz w:val="20"/>
                <w:szCs w:val="20"/>
                <w:lang w:eastAsia="de-DE"/>
              </w:rPr>
              <w:t>#</w:t>
            </w:r>
          </w:p>
        </w:tc>
        <w:tc>
          <w:tcPr>
            <w:tcW w:w="5910" w:type="dxa"/>
            <w:tcBorders>
              <w:bottom w:val="single" w:sz="6" w:space="0" w:color="000000"/>
            </w:tcBorders>
            <w:shd w:val="clear" w:color="auto" w:fill="D9D9D9"/>
            <w:vAlign w:val="center"/>
          </w:tcPr>
          <w:p w14:paraId="4E686967" w14:textId="0AB87B1C" w:rsidR="00564054" w:rsidRPr="00CD3838" w:rsidRDefault="00564054" w:rsidP="00761A1A">
            <w:pPr>
              <w:spacing w:after="0" w:line="240" w:lineRule="auto"/>
              <w:jc w:val="center"/>
              <w:rPr>
                <w:rFonts w:ascii="Arial" w:eastAsia="Times New Roman" w:hAnsi="Arial" w:cs="Arial"/>
                <w:i/>
                <w:iCs/>
                <w:caps/>
                <w:sz w:val="20"/>
                <w:szCs w:val="20"/>
                <w:lang w:val="en-GB" w:eastAsia="de-DE"/>
              </w:rPr>
            </w:pPr>
            <w:r w:rsidRPr="00CD3838">
              <w:rPr>
                <w:rFonts w:ascii="Arial" w:eastAsia="Times New Roman" w:hAnsi="Arial" w:cs="Arial"/>
                <w:b/>
                <w:i/>
                <w:iCs/>
                <w:caps/>
                <w:sz w:val="20"/>
                <w:szCs w:val="20"/>
                <w:lang w:val="en-GB" w:eastAsia="de-DE"/>
              </w:rPr>
              <w:t xml:space="preserve"> </w:t>
            </w:r>
            <w:r w:rsidR="00DC42DC" w:rsidRPr="00DC42DC">
              <w:rPr>
                <w:rFonts w:ascii="Arial" w:eastAsia="Times New Roman" w:hAnsi="Arial" w:cs="Arial"/>
                <w:b/>
                <w:i/>
                <w:iCs/>
                <w:caps/>
                <w:sz w:val="20"/>
                <w:szCs w:val="20"/>
                <w:lang w:val="en-GB" w:eastAsia="de-DE"/>
              </w:rPr>
              <w:t>Индикаторы</w:t>
            </w:r>
          </w:p>
        </w:tc>
        <w:tc>
          <w:tcPr>
            <w:tcW w:w="1559" w:type="dxa"/>
            <w:tcBorders>
              <w:bottom w:val="single" w:sz="6" w:space="0" w:color="000000"/>
            </w:tcBorders>
            <w:shd w:val="clear" w:color="auto" w:fill="D9D9D9"/>
          </w:tcPr>
          <w:p w14:paraId="16A08603" w14:textId="4732AF58" w:rsidR="00564054" w:rsidRPr="00CD3838" w:rsidRDefault="00DC42DC" w:rsidP="00761A1A">
            <w:pPr>
              <w:tabs>
                <w:tab w:val="right" w:pos="3302"/>
              </w:tabs>
              <w:spacing w:after="0" w:line="240" w:lineRule="auto"/>
              <w:jc w:val="center"/>
              <w:rPr>
                <w:rFonts w:ascii="Arial" w:eastAsia="Times New Roman" w:hAnsi="Arial" w:cs="Arial"/>
                <w:b/>
                <w:i/>
                <w:iCs/>
                <w:caps/>
                <w:sz w:val="20"/>
                <w:szCs w:val="20"/>
                <w:lang w:eastAsia="de-DE"/>
              </w:rPr>
            </w:pPr>
            <w:r w:rsidRPr="00DC42DC">
              <w:rPr>
                <w:rFonts w:ascii="Arial" w:eastAsia="Times New Roman" w:hAnsi="Arial" w:cs="Arial"/>
                <w:b/>
                <w:i/>
                <w:iCs/>
                <w:caps/>
                <w:sz w:val="20"/>
                <w:szCs w:val="20"/>
                <w:lang w:eastAsia="de-DE"/>
              </w:rPr>
              <w:t>ЦЕЛЕВОЕ ЗНАЧЕНИЕ</w:t>
            </w:r>
          </w:p>
        </w:tc>
        <w:tc>
          <w:tcPr>
            <w:tcW w:w="1348" w:type="dxa"/>
            <w:tcBorders>
              <w:bottom w:val="single" w:sz="6" w:space="0" w:color="000000"/>
            </w:tcBorders>
            <w:shd w:val="clear" w:color="auto" w:fill="D9D9D9"/>
          </w:tcPr>
          <w:p w14:paraId="2741E2A7" w14:textId="136AA26D" w:rsidR="00564054" w:rsidRPr="007F265D" w:rsidRDefault="00DC42DC" w:rsidP="00761A1A">
            <w:pPr>
              <w:tabs>
                <w:tab w:val="right" w:pos="3302"/>
              </w:tabs>
              <w:spacing w:after="0" w:line="240" w:lineRule="auto"/>
              <w:jc w:val="center"/>
              <w:rPr>
                <w:rFonts w:ascii="Arial" w:eastAsia="Times New Roman" w:hAnsi="Arial" w:cs="Arial"/>
                <w:b/>
                <w:i/>
                <w:iCs/>
                <w:caps/>
                <w:sz w:val="20"/>
                <w:szCs w:val="20"/>
                <w:lang w:val="en-US" w:eastAsia="de-DE"/>
              </w:rPr>
            </w:pPr>
            <w:r w:rsidRPr="00DC42DC">
              <w:rPr>
                <w:rFonts w:ascii="Arial" w:eastAsia="Times New Roman" w:hAnsi="Arial" w:cs="Arial"/>
                <w:b/>
                <w:i/>
                <w:iCs/>
                <w:caps/>
                <w:sz w:val="20"/>
                <w:szCs w:val="20"/>
                <w:lang w:eastAsia="de-DE"/>
              </w:rPr>
              <w:t>исходные данные</w:t>
            </w:r>
          </w:p>
        </w:tc>
      </w:tr>
      <w:tr w:rsidR="00564054" w:rsidRPr="00CD3838" w14:paraId="040F5DBC" w14:textId="77777777" w:rsidTr="00636489">
        <w:tc>
          <w:tcPr>
            <w:tcW w:w="6516" w:type="dxa"/>
            <w:gridSpan w:val="2"/>
            <w:shd w:val="clear" w:color="auto" w:fill="C2D69B"/>
            <w:vAlign w:val="center"/>
          </w:tcPr>
          <w:p w14:paraId="2B58432B" w14:textId="73105ED1" w:rsidR="00564054" w:rsidRPr="00CD3838" w:rsidRDefault="00DC42DC" w:rsidP="00761A1A">
            <w:pPr>
              <w:spacing w:after="0" w:line="240" w:lineRule="auto"/>
              <w:jc w:val="center"/>
              <w:rPr>
                <w:rFonts w:ascii="Arial" w:eastAsia="Times New Roman" w:hAnsi="Arial" w:cs="Arial"/>
                <w:sz w:val="20"/>
                <w:szCs w:val="20"/>
                <w:lang w:val="en-GB" w:eastAsia="de-DE"/>
              </w:rPr>
            </w:pPr>
            <w:proofErr w:type="spellStart"/>
            <w:r w:rsidRPr="00DC42DC">
              <w:rPr>
                <w:rFonts w:ascii="Arial" w:eastAsia="Times New Roman" w:hAnsi="Arial" w:cs="Arial"/>
                <w:b/>
                <w:sz w:val="20"/>
                <w:szCs w:val="20"/>
                <w:lang w:val="en-GB" w:eastAsia="de-DE"/>
              </w:rPr>
              <w:t>Индикаторы</w:t>
            </w:r>
            <w:proofErr w:type="spellEnd"/>
            <w:r w:rsidRPr="00DC42DC">
              <w:rPr>
                <w:rFonts w:ascii="Arial" w:eastAsia="Times New Roman" w:hAnsi="Arial" w:cs="Arial"/>
                <w:b/>
                <w:sz w:val="20"/>
                <w:szCs w:val="20"/>
                <w:lang w:val="en-GB" w:eastAsia="de-DE"/>
              </w:rPr>
              <w:t xml:space="preserve"> </w:t>
            </w:r>
            <w:proofErr w:type="spellStart"/>
            <w:r w:rsidRPr="00DC42DC">
              <w:rPr>
                <w:rFonts w:ascii="Arial" w:eastAsia="Times New Roman" w:hAnsi="Arial" w:cs="Arial"/>
                <w:b/>
                <w:sz w:val="20"/>
                <w:szCs w:val="20"/>
                <w:lang w:val="en-GB" w:eastAsia="de-DE"/>
              </w:rPr>
              <w:t>воздействия</w:t>
            </w:r>
            <w:proofErr w:type="spellEnd"/>
          </w:p>
        </w:tc>
        <w:tc>
          <w:tcPr>
            <w:tcW w:w="1559" w:type="dxa"/>
            <w:shd w:val="clear" w:color="auto" w:fill="C2D69B"/>
          </w:tcPr>
          <w:p w14:paraId="7415908D" w14:textId="77777777" w:rsidR="00564054" w:rsidRPr="00CD3838" w:rsidRDefault="00564054" w:rsidP="00761A1A">
            <w:pPr>
              <w:spacing w:after="0" w:line="240" w:lineRule="auto"/>
              <w:rPr>
                <w:rFonts w:ascii="Arial" w:eastAsia="Times New Roman" w:hAnsi="Arial" w:cs="Arial"/>
                <w:sz w:val="20"/>
                <w:szCs w:val="20"/>
                <w:lang w:val="en-GB" w:eastAsia="de-DE"/>
              </w:rPr>
            </w:pPr>
          </w:p>
        </w:tc>
        <w:tc>
          <w:tcPr>
            <w:tcW w:w="1348" w:type="dxa"/>
            <w:shd w:val="clear" w:color="auto" w:fill="C2D69B"/>
          </w:tcPr>
          <w:p w14:paraId="7A575972" w14:textId="77777777" w:rsidR="00564054" w:rsidRPr="00CD3838" w:rsidRDefault="00564054" w:rsidP="00761A1A">
            <w:pPr>
              <w:spacing w:after="0" w:line="240" w:lineRule="auto"/>
              <w:rPr>
                <w:rFonts w:ascii="Arial" w:eastAsia="Times New Roman" w:hAnsi="Arial" w:cs="Arial"/>
                <w:sz w:val="20"/>
                <w:szCs w:val="20"/>
                <w:lang w:val="en-GB" w:eastAsia="de-DE"/>
              </w:rPr>
            </w:pPr>
          </w:p>
        </w:tc>
      </w:tr>
      <w:tr w:rsidR="00564054" w:rsidRPr="00CD3838" w14:paraId="694074AF" w14:textId="77777777" w:rsidTr="00636489">
        <w:trPr>
          <w:trHeight w:val="552"/>
        </w:trPr>
        <w:tc>
          <w:tcPr>
            <w:tcW w:w="606" w:type="dxa"/>
            <w:shd w:val="clear" w:color="auto" w:fill="auto"/>
            <w:vAlign w:val="center"/>
          </w:tcPr>
          <w:p w14:paraId="5C8B9763" w14:textId="77777777" w:rsidR="00564054" w:rsidRPr="00CD3838" w:rsidRDefault="00564054" w:rsidP="00761A1A">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1.</w:t>
            </w:r>
          </w:p>
        </w:tc>
        <w:tc>
          <w:tcPr>
            <w:tcW w:w="5910" w:type="dxa"/>
            <w:shd w:val="clear" w:color="auto" w:fill="auto"/>
            <w:vAlign w:val="center"/>
          </w:tcPr>
          <w:p w14:paraId="723BA39A" w14:textId="77777777" w:rsidR="00564054" w:rsidRPr="00CD3838" w:rsidRDefault="00564054" w:rsidP="00761A1A">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rPr>
              <w:t xml:space="preserve">% </w:t>
            </w:r>
            <w:r w:rsidRPr="005E2410">
              <w:rPr>
                <w:rFonts w:ascii="Arial" w:eastAsia="Times New Roman" w:hAnsi="Arial" w:cs="Arial"/>
                <w:sz w:val="20"/>
                <w:szCs w:val="20"/>
              </w:rPr>
              <w:t xml:space="preserve">повышение удовлетворенности граждан </w:t>
            </w:r>
            <w:r>
              <w:rPr>
                <w:rFonts w:ascii="Arial" w:eastAsia="Times New Roman" w:hAnsi="Arial" w:cs="Arial"/>
                <w:sz w:val="20"/>
                <w:szCs w:val="20"/>
              </w:rPr>
              <w:t>муниципаль</w:t>
            </w:r>
            <w:r w:rsidRPr="005E2410">
              <w:rPr>
                <w:rFonts w:ascii="Arial" w:eastAsia="Times New Roman" w:hAnsi="Arial" w:cs="Arial"/>
                <w:sz w:val="20"/>
                <w:szCs w:val="20"/>
              </w:rPr>
              <w:t>ными услугами на местном уровне</w:t>
            </w:r>
          </w:p>
        </w:tc>
        <w:tc>
          <w:tcPr>
            <w:tcW w:w="1559" w:type="dxa"/>
          </w:tcPr>
          <w:p w14:paraId="750047B3" w14:textId="2A7B6692" w:rsidR="00564054" w:rsidRPr="00CD3838" w:rsidRDefault="00564054" w:rsidP="00761A1A">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 xml:space="preserve">10% </w:t>
            </w:r>
            <w:r w:rsidR="00DC42DC" w:rsidRPr="00DC42DC">
              <w:rPr>
                <w:rFonts w:ascii="Arial" w:eastAsia="Times New Roman" w:hAnsi="Arial" w:cs="Arial"/>
                <w:sz w:val="20"/>
                <w:szCs w:val="20"/>
                <w:lang w:eastAsia="de-DE"/>
              </w:rPr>
              <w:t>по всей стране</w:t>
            </w:r>
          </w:p>
        </w:tc>
        <w:tc>
          <w:tcPr>
            <w:tcW w:w="1348" w:type="dxa"/>
          </w:tcPr>
          <w:p w14:paraId="26CB8881" w14:textId="5979B4B5" w:rsidR="00564054" w:rsidRPr="00CD3838" w:rsidRDefault="00DC42DC" w:rsidP="00761A1A">
            <w:pPr>
              <w:spacing w:after="0" w:line="240" w:lineRule="auto"/>
              <w:rPr>
                <w:rFonts w:ascii="Arial" w:eastAsia="Times New Roman" w:hAnsi="Arial" w:cs="Arial"/>
                <w:sz w:val="20"/>
                <w:szCs w:val="20"/>
                <w:lang w:eastAsia="de-DE"/>
              </w:rPr>
            </w:pPr>
            <w:r w:rsidRPr="00DC42DC">
              <w:rPr>
                <w:rFonts w:ascii="Arial" w:eastAsia="Times New Roman" w:hAnsi="Arial" w:cs="Arial"/>
                <w:sz w:val="20"/>
                <w:szCs w:val="20"/>
                <w:lang w:eastAsia="de-DE"/>
              </w:rPr>
              <w:t>Опрос</w:t>
            </w:r>
          </w:p>
        </w:tc>
      </w:tr>
      <w:tr w:rsidR="00564054" w:rsidRPr="00CD3838" w14:paraId="79D1021E" w14:textId="77777777" w:rsidTr="00636489">
        <w:trPr>
          <w:trHeight w:val="676"/>
        </w:trPr>
        <w:tc>
          <w:tcPr>
            <w:tcW w:w="606" w:type="dxa"/>
            <w:shd w:val="clear" w:color="auto" w:fill="auto"/>
            <w:vAlign w:val="center"/>
          </w:tcPr>
          <w:p w14:paraId="68C943C6" w14:textId="77777777" w:rsidR="00564054" w:rsidRPr="00CD3838" w:rsidRDefault="00564054" w:rsidP="00761A1A">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2.</w:t>
            </w:r>
          </w:p>
        </w:tc>
        <w:tc>
          <w:tcPr>
            <w:tcW w:w="5910" w:type="dxa"/>
            <w:shd w:val="clear" w:color="auto" w:fill="auto"/>
            <w:vAlign w:val="center"/>
          </w:tcPr>
          <w:p w14:paraId="0C39F9D8" w14:textId="77777777" w:rsidR="00564054" w:rsidRPr="00CD3838" w:rsidRDefault="00564054" w:rsidP="00761A1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Число</w:t>
            </w:r>
            <w:r w:rsidRPr="00CD3838">
              <w:rPr>
                <w:rFonts w:ascii="Arial" w:eastAsia="Times New Roman" w:hAnsi="Arial" w:cs="Arial"/>
                <w:sz w:val="20"/>
                <w:szCs w:val="20"/>
                <w:lang w:eastAsia="de-DE"/>
              </w:rPr>
              <w:t xml:space="preserve"> </w:t>
            </w:r>
            <w:r>
              <w:rPr>
                <w:rFonts w:ascii="Arial" w:eastAsia="Times New Roman" w:hAnsi="Arial" w:cs="Arial"/>
                <w:sz w:val="20"/>
                <w:szCs w:val="20"/>
                <w:lang w:eastAsia="de-DE"/>
              </w:rPr>
              <w:t>и</w:t>
            </w:r>
            <w:r w:rsidRPr="00CD3838">
              <w:rPr>
                <w:rFonts w:ascii="Arial" w:eastAsia="Times New Roman" w:hAnsi="Arial" w:cs="Arial"/>
                <w:sz w:val="20"/>
                <w:szCs w:val="20"/>
                <w:lang w:eastAsia="de-DE"/>
              </w:rPr>
              <w:t xml:space="preserve"> % </w:t>
            </w:r>
            <w:r w:rsidRPr="005E2410">
              <w:rPr>
                <w:rFonts w:ascii="Arial" w:eastAsia="Times New Roman" w:hAnsi="Arial" w:cs="Arial"/>
                <w:sz w:val="20"/>
                <w:szCs w:val="20"/>
                <w:lang w:eastAsia="de-DE"/>
              </w:rPr>
              <w:t>сельских муниципалитетов, которые улучшили услуги</w:t>
            </w:r>
          </w:p>
        </w:tc>
        <w:tc>
          <w:tcPr>
            <w:tcW w:w="1559" w:type="dxa"/>
            <w:shd w:val="clear" w:color="auto" w:fill="auto"/>
          </w:tcPr>
          <w:p w14:paraId="27329110" w14:textId="0CD6D0CD" w:rsidR="00564054" w:rsidRPr="00CD3838" w:rsidRDefault="00DC42DC" w:rsidP="00761A1A">
            <w:pPr>
              <w:spacing w:after="0" w:line="240" w:lineRule="auto"/>
              <w:rPr>
                <w:rFonts w:ascii="Arial" w:eastAsia="Times New Roman" w:hAnsi="Arial" w:cs="Arial"/>
                <w:sz w:val="20"/>
                <w:szCs w:val="20"/>
                <w:lang w:eastAsia="de-DE"/>
              </w:rPr>
            </w:pPr>
            <w:r w:rsidRPr="00DC42DC">
              <w:rPr>
                <w:rFonts w:ascii="Arial" w:eastAsia="Times New Roman" w:hAnsi="Arial" w:cs="Arial"/>
                <w:sz w:val="20"/>
                <w:szCs w:val="20"/>
                <w:lang w:eastAsia="de-DE"/>
              </w:rPr>
              <w:t>Не менее 113 муниципалитетов или 25%</w:t>
            </w:r>
          </w:p>
        </w:tc>
        <w:tc>
          <w:tcPr>
            <w:tcW w:w="1348" w:type="dxa"/>
            <w:shd w:val="clear" w:color="auto" w:fill="auto"/>
          </w:tcPr>
          <w:p w14:paraId="59F3D220" w14:textId="36A624E1" w:rsidR="00564054" w:rsidRPr="00CD3838" w:rsidRDefault="00F92BE3" w:rsidP="00F92BE3">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Нулевое б</w:t>
            </w:r>
            <w:r>
              <w:rPr>
                <w:rFonts w:ascii="Arial" w:eastAsia="Times New Roman" w:hAnsi="Arial" w:cs="Arial"/>
                <w:sz w:val="20"/>
                <w:szCs w:val="20"/>
                <w:lang w:eastAsia="de-DE"/>
              </w:rPr>
              <w:t xml:space="preserve">азовое </w:t>
            </w:r>
            <w:r>
              <w:rPr>
                <w:rFonts w:ascii="Arial" w:eastAsia="Times New Roman" w:hAnsi="Arial" w:cs="Arial"/>
                <w:sz w:val="20"/>
                <w:szCs w:val="20"/>
                <w:lang w:eastAsia="de-DE"/>
              </w:rPr>
              <w:t xml:space="preserve">значение </w:t>
            </w:r>
          </w:p>
        </w:tc>
      </w:tr>
      <w:tr w:rsidR="00564054" w:rsidRPr="00CD3838" w14:paraId="7C502DD1" w14:textId="77777777" w:rsidTr="00636489">
        <w:trPr>
          <w:trHeight w:val="727"/>
        </w:trPr>
        <w:tc>
          <w:tcPr>
            <w:tcW w:w="606" w:type="dxa"/>
            <w:shd w:val="clear" w:color="auto" w:fill="auto"/>
            <w:vAlign w:val="center"/>
          </w:tcPr>
          <w:p w14:paraId="624B39B3" w14:textId="77777777" w:rsidR="00564054" w:rsidRPr="00CD3838" w:rsidRDefault="00564054" w:rsidP="00761A1A">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3.</w:t>
            </w:r>
          </w:p>
        </w:tc>
        <w:tc>
          <w:tcPr>
            <w:tcW w:w="5910" w:type="dxa"/>
            <w:shd w:val="clear" w:color="auto" w:fill="auto"/>
            <w:vAlign w:val="center"/>
          </w:tcPr>
          <w:p w14:paraId="7AF16B27" w14:textId="77777777" w:rsidR="00564054" w:rsidRPr="00CD3838" w:rsidRDefault="00564054" w:rsidP="00761A1A">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 xml:space="preserve">% </w:t>
            </w:r>
            <w:r w:rsidRPr="00502D62">
              <w:rPr>
                <w:rFonts w:ascii="Arial" w:eastAsia="Times New Roman" w:hAnsi="Arial" w:cs="Arial"/>
                <w:sz w:val="20"/>
                <w:szCs w:val="20"/>
                <w:lang w:eastAsia="de-DE"/>
              </w:rPr>
              <w:t xml:space="preserve">сокращение объема и перераспределение неоплачиваемого </w:t>
            </w:r>
            <w:r>
              <w:rPr>
                <w:rFonts w:ascii="Arial" w:eastAsia="Times New Roman" w:hAnsi="Arial" w:cs="Arial"/>
                <w:sz w:val="20"/>
                <w:szCs w:val="20"/>
                <w:lang w:eastAsia="de-DE"/>
              </w:rPr>
              <w:t>труда</w:t>
            </w:r>
            <w:r w:rsidRPr="00502D62">
              <w:rPr>
                <w:rFonts w:ascii="Arial" w:eastAsia="Times New Roman" w:hAnsi="Arial" w:cs="Arial"/>
                <w:sz w:val="20"/>
                <w:szCs w:val="20"/>
                <w:lang w:eastAsia="de-DE"/>
              </w:rPr>
              <w:t xml:space="preserve"> и работ </w:t>
            </w:r>
            <w:r>
              <w:rPr>
                <w:rFonts w:ascii="Arial" w:eastAsia="Times New Roman" w:hAnsi="Arial" w:cs="Arial"/>
                <w:sz w:val="20"/>
                <w:szCs w:val="20"/>
                <w:lang w:eastAsia="de-DE"/>
              </w:rPr>
              <w:t>по</w:t>
            </w:r>
            <w:r w:rsidRPr="00502D62">
              <w:rPr>
                <w:rFonts w:ascii="Arial" w:eastAsia="Times New Roman" w:hAnsi="Arial" w:cs="Arial"/>
                <w:sz w:val="20"/>
                <w:szCs w:val="20"/>
                <w:lang w:eastAsia="de-DE"/>
              </w:rPr>
              <w:t xml:space="preserve"> </w:t>
            </w:r>
            <w:r>
              <w:rPr>
                <w:rFonts w:ascii="Arial" w:eastAsia="Times New Roman" w:hAnsi="Arial" w:cs="Arial"/>
                <w:sz w:val="20"/>
                <w:szCs w:val="20"/>
                <w:lang w:eastAsia="de-DE"/>
              </w:rPr>
              <w:t>домашнему</w:t>
            </w:r>
            <w:r w:rsidRPr="00502D62">
              <w:rPr>
                <w:rFonts w:ascii="Arial" w:eastAsia="Times New Roman" w:hAnsi="Arial" w:cs="Arial"/>
                <w:sz w:val="20"/>
                <w:szCs w:val="20"/>
                <w:lang w:eastAsia="de-DE"/>
              </w:rPr>
              <w:t xml:space="preserve"> </w:t>
            </w:r>
            <w:r>
              <w:rPr>
                <w:rFonts w:ascii="Arial" w:eastAsia="Times New Roman" w:hAnsi="Arial" w:cs="Arial"/>
                <w:sz w:val="20"/>
                <w:szCs w:val="20"/>
                <w:lang w:eastAsia="de-DE"/>
              </w:rPr>
              <w:t>хозяйству</w:t>
            </w:r>
            <w:r w:rsidRPr="00502D62">
              <w:rPr>
                <w:rFonts w:ascii="Arial" w:eastAsia="Times New Roman" w:hAnsi="Arial" w:cs="Arial"/>
                <w:sz w:val="20"/>
                <w:szCs w:val="20"/>
                <w:lang w:eastAsia="de-DE"/>
              </w:rPr>
              <w:t>, выполняем</w:t>
            </w:r>
            <w:r>
              <w:rPr>
                <w:rFonts w:ascii="Arial" w:eastAsia="Times New Roman" w:hAnsi="Arial" w:cs="Arial"/>
                <w:sz w:val="20"/>
                <w:szCs w:val="20"/>
                <w:lang w:eastAsia="de-DE"/>
              </w:rPr>
              <w:t>ых</w:t>
            </w:r>
            <w:r w:rsidRPr="00502D62">
              <w:rPr>
                <w:rFonts w:ascii="Arial" w:eastAsia="Times New Roman" w:hAnsi="Arial" w:cs="Arial"/>
                <w:sz w:val="20"/>
                <w:szCs w:val="20"/>
                <w:lang w:eastAsia="de-DE"/>
              </w:rPr>
              <w:t xml:space="preserve"> женщинами и мужчинами в связи с улучшением </w:t>
            </w:r>
            <w:r>
              <w:rPr>
                <w:rFonts w:ascii="Arial" w:eastAsia="Times New Roman" w:hAnsi="Arial" w:cs="Arial"/>
                <w:sz w:val="20"/>
                <w:szCs w:val="20"/>
                <w:lang w:eastAsia="de-DE"/>
              </w:rPr>
              <w:t>муниципальных услуг на местном уровне</w:t>
            </w:r>
          </w:p>
        </w:tc>
        <w:tc>
          <w:tcPr>
            <w:tcW w:w="1559" w:type="dxa"/>
            <w:shd w:val="clear" w:color="auto" w:fill="auto"/>
          </w:tcPr>
          <w:p w14:paraId="1AA8C349" w14:textId="38AF5459" w:rsidR="00564054" w:rsidRPr="00CD3838" w:rsidRDefault="00DC42DC" w:rsidP="00761A1A">
            <w:pPr>
              <w:spacing w:after="0" w:line="240" w:lineRule="auto"/>
              <w:rPr>
                <w:rFonts w:ascii="Arial" w:eastAsia="Times New Roman" w:hAnsi="Arial" w:cs="Arial"/>
                <w:sz w:val="20"/>
                <w:szCs w:val="20"/>
                <w:lang w:eastAsia="de-DE"/>
              </w:rPr>
            </w:pPr>
            <w:r w:rsidRPr="00DC42DC">
              <w:rPr>
                <w:rFonts w:ascii="Arial" w:eastAsia="Times New Roman" w:hAnsi="Arial" w:cs="Arial"/>
                <w:sz w:val="20"/>
                <w:szCs w:val="20"/>
                <w:lang w:val="en-GB" w:eastAsia="de-DE"/>
              </w:rPr>
              <w:t xml:space="preserve">5% </w:t>
            </w:r>
            <w:proofErr w:type="spellStart"/>
            <w:r w:rsidRPr="00DC42DC">
              <w:rPr>
                <w:rFonts w:ascii="Arial" w:eastAsia="Times New Roman" w:hAnsi="Arial" w:cs="Arial"/>
                <w:sz w:val="20"/>
                <w:szCs w:val="20"/>
                <w:lang w:val="en-GB" w:eastAsia="de-DE"/>
              </w:rPr>
              <w:t>сокращение</w:t>
            </w:r>
            <w:proofErr w:type="spellEnd"/>
            <w:r w:rsidRPr="00DC42DC">
              <w:rPr>
                <w:rFonts w:ascii="Arial" w:eastAsia="Times New Roman" w:hAnsi="Arial" w:cs="Arial"/>
                <w:sz w:val="20"/>
                <w:szCs w:val="20"/>
                <w:lang w:val="en-GB" w:eastAsia="de-DE"/>
              </w:rPr>
              <w:t xml:space="preserve"> в </w:t>
            </w:r>
            <w:proofErr w:type="spellStart"/>
            <w:r w:rsidRPr="00DC42DC">
              <w:rPr>
                <w:rFonts w:ascii="Arial" w:eastAsia="Times New Roman" w:hAnsi="Arial" w:cs="Arial"/>
                <w:sz w:val="20"/>
                <w:szCs w:val="20"/>
                <w:lang w:val="en-GB" w:eastAsia="de-DE"/>
              </w:rPr>
              <w:t>целевых</w:t>
            </w:r>
            <w:proofErr w:type="spellEnd"/>
            <w:r w:rsidRPr="00DC42DC">
              <w:rPr>
                <w:rFonts w:ascii="Arial" w:eastAsia="Times New Roman" w:hAnsi="Arial" w:cs="Arial"/>
                <w:sz w:val="20"/>
                <w:szCs w:val="20"/>
                <w:lang w:val="en-GB" w:eastAsia="de-DE"/>
              </w:rPr>
              <w:t xml:space="preserve"> </w:t>
            </w:r>
            <w:proofErr w:type="spellStart"/>
            <w:r w:rsidRPr="00DC42DC">
              <w:rPr>
                <w:rFonts w:ascii="Arial" w:eastAsia="Times New Roman" w:hAnsi="Arial" w:cs="Arial"/>
                <w:sz w:val="20"/>
                <w:szCs w:val="20"/>
                <w:lang w:val="en-GB" w:eastAsia="de-DE"/>
              </w:rPr>
              <w:t>регионах</w:t>
            </w:r>
            <w:proofErr w:type="spellEnd"/>
          </w:p>
        </w:tc>
        <w:tc>
          <w:tcPr>
            <w:tcW w:w="1348" w:type="dxa"/>
            <w:shd w:val="clear" w:color="auto" w:fill="auto"/>
          </w:tcPr>
          <w:p w14:paraId="575894C5" w14:textId="7E189057" w:rsidR="00564054" w:rsidRPr="00CD3838" w:rsidRDefault="00DC42DC" w:rsidP="00761A1A">
            <w:pPr>
              <w:spacing w:after="0" w:line="240" w:lineRule="auto"/>
              <w:rPr>
                <w:rFonts w:ascii="Arial" w:eastAsia="Times New Roman" w:hAnsi="Arial" w:cs="Arial"/>
                <w:sz w:val="20"/>
                <w:szCs w:val="20"/>
                <w:lang w:eastAsia="de-DE"/>
              </w:rPr>
            </w:pPr>
            <w:r w:rsidRPr="00DC42DC">
              <w:rPr>
                <w:rFonts w:ascii="Arial" w:eastAsia="Times New Roman" w:hAnsi="Arial" w:cs="Arial"/>
                <w:sz w:val="20"/>
                <w:szCs w:val="20"/>
                <w:lang w:eastAsia="de-DE"/>
              </w:rPr>
              <w:t>Опрос</w:t>
            </w:r>
          </w:p>
        </w:tc>
      </w:tr>
      <w:tr w:rsidR="00564054" w:rsidRPr="00CD3838" w14:paraId="449B68C9" w14:textId="77777777" w:rsidTr="00636489">
        <w:trPr>
          <w:trHeight w:val="515"/>
        </w:trPr>
        <w:tc>
          <w:tcPr>
            <w:tcW w:w="6516" w:type="dxa"/>
            <w:gridSpan w:val="2"/>
            <w:shd w:val="clear" w:color="auto" w:fill="BDD6EE"/>
            <w:vAlign w:val="center"/>
          </w:tcPr>
          <w:p w14:paraId="2AFAAC7A" w14:textId="77777777" w:rsidR="00564054" w:rsidRPr="00CD3838" w:rsidRDefault="00564054" w:rsidP="00761A1A">
            <w:pPr>
              <w:spacing w:after="0" w:line="240" w:lineRule="auto"/>
              <w:jc w:val="center"/>
              <w:rPr>
                <w:rFonts w:ascii="Arial" w:eastAsia="Times New Roman" w:hAnsi="Arial" w:cs="Arial"/>
                <w:sz w:val="20"/>
                <w:szCs w:val="20"/>
                <w:lang w:eastAsia="de-DE"/>
              </w:rPr>
            </w:pPr>
            <w:r w:rsidRPr="00CD3838">
              <w:rPr>
                <w:rFonts w:ascii="Arial" w:eastAsia="Times New Roman" w:hAnsi="Arial" w:cs="Arial"/>
                <w:b/>
                <w:sz w:val="20"/>
                <w:szCs w:val="20"/>
                <w:lang w:val="en-GB" w:eastAsia="de-DE"/>
              </w:rPr>
              <w:t>Target Indicators</w:t>
            </w:r>
          </w:p>
        </w:tc>
        <w:tc>
          <w:tcPr>
            <w:tcW w:w="1559" w:type="dxa"/>
            <w:shd w:val="clear" w:color="auto" w:fill="BDD6EE"/>
          </w:tcPr>
          <w:p w14:paraId="6DB7A068" w14:textId="77777777" w:rsidR="00564054" w:rsidRPr="00CD3838" w:rsidRDefault="00564054" w:rsidP="00761A1A">
            <w:pPr>
              <w:spacing w:after="0" w:line="240" w:lineRule="auto"/>
              <w:rPr>
                <w:rFonts w:ascii="Arial" w:eastAsia="Times New Roman" w:hAnsi="Arial" w:cs="Arial"/>
                <w:sz w:val="20"/>
                <w:szCs w:val="20"/>
                <w:lang w:eastAsia="de-DE"/>
              </w:rPr>
            </w:pPr>
          </w:p>
        </w:tc>
        <w:tc>
          <w:tcPr>
            <w:tcW w:w="1348" w:type="dxa"/>
            <w:shd w:val="clear" w:color="auto" w:fill="BDD6EE"/>
          </w:tcPr>
          <w:p w14:paraId="389198B0" w14:textId="77777777" w:rsidR="00564054" w:rsidRPr="00CD3838" w:rsidRDefault="00564054" w:rsidP="00761A1A">
            <w:pPr>
              <w:spacing w:after="0" w:line="240" w:lineRule="auto"/>
              <w:rPr>
                <w:rFonts w:ascii="Arial" w:eastAsia="Times New Roman" w:hAnsi="Arial" w:cs="Arial"/>
                <w:sz w:val="20"/>
                <w:szCs w:val="20"/>
                <w:lang w:eastAsia="de-DE"/>
              </w:rPr>
            </w:pPr>
          </w:p>
        </w:tc>
      </w:tr>
      <w:tr w:rsidR="00564054" w:rsidRPr="00CD3838" w14:paraId="75251176" w14:textId="77777777" w:rsidTr="00636489">
        <w:trPr>
          <w:trHeight w:val="634"/>
        </w:trPr>
        <w:tc>
          <w:tcPr>
            <w:tcW w:w="606" w:type="dxa"/>
            <w:shd w:val="clear" w:color="auto" w:fill="auto"/>
            <w:vAlign w:val="center"/>
          </w:tcPr>
          <w:p w14:paraId="190FC07D" w14:textId="77777777" w:rsidR="00564054" w:rsidRPr="00CD3838" w:rsidRDefault="00564054" w:rsidP="00761A1A">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4.</w:t>
            </w:r>
          </w:p>
        </w:tc>
        <w:tc>
          <w:tcPr>
            <w:tcW w:w="5910" w:type="dxa"/>
            <w:shd w:val="clear" w:color="auto" w:fill="auto"/>
            <w:vAlign w:val="center"/>
          </w:tcPr>
          <w:p w14:paraId="0C582A3E" w14:textId="77777777" w:rsidR="00564054" w:rsidRPr="00CD3838" w:rsidRDefault="00564054" w:rsidP="00761A1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Количество</w:t>
            </w:r>
            <w:r w:rsidRPr="00F05E13">
              <w:rPr>
                <w:rFonts w:ascii="Arial" w:eastAsia="Times New Roman" w:hAnsi="Arial" w:cs="Arial"/>
                <w:sz w:val="20"/>
                <w:szCs w:val="20"/>
                <w:lang w:eastAsia="de-DE"/>
              </w:rPr>
              <w:t xml:space="preserve"> и</w:t>
            </w:r>
            <w:r>
              <w:rPr>
                <w:rFonts w:ascii="Arial" w:eastAsia="Times New Roman" w:hAnsi="Arial" w:cs="Arial"/>
                <w:sz w:val="20"/>
                <w:szCs w:val="20"/>
                <w:lang w:eastAsia="de-DE"/>
              </w:rPr>
              <w:t xml:space="preserve"> </w:t>
            </w:r>
            <w:r w:rsidRPr="00F05E13">
              <w:rPr>
                <w:rFonts w:ascii="Arial" w:eastAsia="Times New Roman" w:hAnsi="Arial" w:cs="Arial"/>
                <w:sz w:val="20"/>
                <w:szCs w:val="20"/>
                <w:lang w:eastAsia="de-DE"/>
              </w:rPr>
              <w:t>% мужчин и женщин, непосредственно получающих выгоду от улучшенных услуг в целевых регионах</w:t>
            </w:r>
          </w:p>
        </w:tc>
        <w:tc>
          <w:tcPr>
            <w:tcW w:w="1559" w:type="dxa"/>
          </w:tcPr>
          <w:p w14:paraId="2D595428" w14:textId="7FCF958C" w:rsidR="00564054" w:rsidRPr="001F6D4F" w:rsidRDefault="001F6D4F" w:rsidP="00761A1A">
            <w:pPr>
              <w:spacing w:after="0" w:line="240" w:lineRule="auto"/>
              <w:rPr>
                <w:rFonts w:ascii="Arial" w:eastAsia="Times New Roman" w:hAnsi="Arial" w:cs="Arial"/>
                <w:sz w:val="20"/>
                <w:szCs w:val="20"/>
                <w:lang w:eastAsia="de-DE"/>
              </w:rPr>
            </w:pPr>
            <w:r w:rsidRPr="001F6D4F">
              <w:rPr>
                <w:rFonts w:ascii="Arial" w:eastAsia="Times New Roman" w:hAnsi="Arial" w:cs="Arial"/>
                <w:sz w:val="20"/>
                <w:szCs w:val="20"/>
                <w:lang w:eastAsia="de-DE"/>
              </w:rPr>
              <w:t>Прибл. 300'000 в целевых регионах</w:t>
            </w:r>
          </w:p>
        </w:tc>
        <w:tc>
          <w:tcPr>
            <w:tcW w:w="1348" w:type="dxa"/>
          </w:tcPr>
          <w:p w14:paraId="56FE4EE2" w14:textId="21816F04" w:rsidR="00564054" w:rsidRPr="00CD3838" w:rsidRDefault="00F92BE3" w:rsidP="00761A1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Нулевое базовое значение</w:t>
            </w:r>
          </w:p>
        </w:tc>
      </w:tr>
      <w:tr w:rsidR="00564054" w:rsidRPr="00CD3838" w14:paraId="7FC771FF" w14:textId="77777777" w:rsidTr="00636489">
        <w:tc>
          <w:tcPr>
            <w:tcW w:w="606" w:type="dxa"/>
            <w:shd w:val="clear" w:color="auto" w:fill="auto"/>
            <w:vAlign w:val="center"/>
          </w:tcPr>
          <w:p w14:paraId="2A1BC225" w14:textId="77777777" w:rsidR="00564054" w:rsidRPr="00CD3838" w:rsidRDefault="00564054" w:rsidP="00761A1A">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5.</w:t>
            </w:r>
          </w:p>
        </w:tc>
        <w:tc>
          <w:tcPr>
            <w:tcW w:w="5910" w:type="dxa"/>
            <w:shd w:val="clear" w:color="auto" w:fill="auto"/>
            <w:vAlign w:val="center"/>
          </w:tcPr>
          <w:p w14:paraId="05F3DD09" w14:textId="77777777" w:rsidR="00564054" w:rsidRPr="00CD3838" w:rsidRDefault="00564054" w:rsidP="00761A1A">
            <w:pPr>
              <w:spacing w:after="0" w:line="240" w:lineRule="auto"/>
              <w:rPr>
                <w:rFonts w:ascii="Arial" w:eastAsia="Times New Roman" w:hAnsi="Arial" w:cs="Arial"/>
                <w:sz w:val="20"/>
                <w:szCs w:val="20"/>
              </w:rPr>
            </w:pPr>
            <w:r w:rsidRPr="00F05E13">
              <w:rPr>
                <w:rFonts w:ascii="Arial" w:eastAsia="Times New Roman" w:hAnsi="Arial" w:cs="Arial"/>
                <w:sz w:val="20"/>
                <w:szCs w:val="20"/>
              </w:rPr>
              <w:t>% мужчин и женщин в проектных муниципалитетах, которые удовлетворены качеством приоритетных услуг</w:t>
            </w:r>
            <w:r w:rsidRPr="00CD3838">
              <w:rPr>
                <w:rFonts w:ascii="Arial" w:eastAsia="Times New Roman" w:hAnsi="Arial" w:cs="Times New Roman"/>
                <w:sz w:val="20"/>
                <w:szCs w:val="20"/>
                <w:vertAlign w:val="superscript"/>
                <w:lang w:eastAsia="de-DE"/>
              </w:rPr>
              <w:footnoteReference w:id="1"/>
            </w:r>
            <w:r w:rsidRPr="00CD3838">
              <w:rPr>
                <w:rFonts w:ascii="Arial" w:eastAsia="Times New Roman" w:hAnsi="Arial" w:cs="Arial"/>
                <w:sz w:val="20"/>
                <w:szCs w:val="20"/>
                <w:lang w:eastAsia="de-DE"/>
              </w:rPr>
              <w:t xml:space="preserve"> </w:t>
            </w:r>
          </w:p>
        </w:tc>
        <w:tc>
          <w:tcPr>
            <w:tcW w:w="1559" w:type="dxa"/>
          </w:tcPr>
          <w:p w14:paraId="777362B4" w14:textId="65EC803C" w:rsidR="00564054" w:rsidRPr="001F6D4F" w:rsidRDefault="001F6D4F" w:rsidP="001F6D4F">
            <w:pPr>
              <w:spacing w:after="0" w:line="240" w:lineRule="auto"/>
              <w:rPr>
                <w:rFonts w:ascii="Arial" w:eastAsia="Times New Roman" w:hAnsi="Arial" w:cs="Arial"/>
                <w:sz w:val="20"/>
                <w:szCs w:val="20"/>
                <w:lang w:eastAsia="de-DE"/>
              </w:rPr>
            </w:pPr>
            <w:r w:rsidRPr="001F6D4F">
              <w:rPr>
                <w:rFonts w:ascii="Arial" w:eastAsia="Times New Roman" w:hAnsi="Arial" w:cs="Arial"/>
                <w:sz w:val="20"/>
                <w:szCs w:val="20"/>
                <w:lang w:eastAsia="de-DE"/>
              </w:rPr>
              <w:t xml:space="preserve">Увеличение не менее чем на 15% от исходного </w:t>
            </w:r>
            <w:r>
              <w:rPr>
                <w:rFonts w:ascii="Arial" w:eastAsia="Times New Roman" w:hAnsi="Arial" w:cs="Arial"/>
                <w:sz w:val="20"/>
                <w:szCs w:val="20"/>
                <w:lang w:eastAsia="de-DE"/>
              </w:rPr>
              <w:t>показател</w:t>
            </w:r>
            <w:r w:rsidRPr="001F6D4F">
              <w:rPr>
                <w:rFonts w:ascii="Arial" w:eastAsia="Times New Roman" w:hAnsi="Arial" w:cs="Arial"/>
                <w:sz w:val="20"/>
                <w:szCs w:val="20"/>
                <w:lang w:eastAsia="de-DE"/>
              </w:rPr>
              <w:t>я</w:t>
            </w:r>
          </w:p>
        </w:tc>
        <w:tc>
          <w:tcPr>
            <w:tcW w:w="1348" w:type="dxa"/>
          </w:tcPr>
          <w:p w14:paraId="209E9BB0" w14:textId="1649BA5E" w:rsidR="00564054" w:rsidRPr="004810EC" w:rsidRDefault="002F3C66" w:rsidP="00761A1A">
            <w:pPr>
              <w:spacing w:after="0" w:line="240" w:lineRule="auto"/>
              <w:rPr>
                <w:rFonts w:ascii="Arial" w:eastAsia="Times New Roman" w:hAnsi="Arial" w:cs="Arial"/>
                <w:sz w:val="20"/>
                <w:szCs w:val="20"/>
                <w:lang w:val="en-US" w:eastAsia="de-DE"/>
              </w:rPr>
            </w:pPr>
            <w:r w:rsidRPr="00DC42DC">
              <w:rPr>
                <w:rFonts w:ascii="Arial" w:eastAsia="Times New Roman" w:hAnsi="Arial" w:cs="Arial"/>
                <w:sz w:val="20"/>
                <w:szCs w:val="20"/>
                <w:lang w:eastAsia="de-DE"/>
              </w:rPr>
              <w:t>Опрос</w:t>
            </w:r>
          </w:p>
        </w:tc>
      </w:tr>
      <w:tr w:rsidR="00564054" w:rsidRPr="00CD3838" w14:paraId="3CF8A5D3" w14:textId="77777777" w:rsidTr="00636489">
        <w:tc>
          <w:tcPr>
            <w:tcW w:w="606" w:type="dxa"/>
            <w:shd w:val="clear" w:color="auto" w:fill="auto"/>
            <w:vAlign w:val="center"/>
          </w:tcPr>
          <w:p w14:paraId="216D3348" w14:textId="77777777" w:rsidR="00564054" w:rsidRPr="00CD3838" w:rsidRDefault="00564054" w:rsidP="00761A1A">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6.</w:t>
            </w:r>
          </w:p>
        </w:tc>
        <w:tc>
          <w:tcPr>
            <w:tcW w:w="5910" w:type="dxa"/>
            <w:shd w:val="clear" w:color="auto" w:fill="auto"/>
            <w:vAlign w:val="center"/>
          </w:tcPr>
          <w:p w14:paraId="75551D81" w14:textId="77777777" w:rsidR="00564054" w:rsidRPr="00CD3838" w:rsidRDefault="00564054" w:rsidP="00761A1A">
            <w:pPr>
              <w:spacing w:after="0" w:line="240" w:lineRule="auto"/>
              <w:rPr>
                <w:rFonts w:ascii="Arial" w:eastAsia="Times New Roman" w:hAnsi="Arial" w:cs="Arial"/>
                <w:sz w:val="20"/>
                <w:szCs w:val="20"/>
              </w:rPr>
            </w:pPr>
            <w:r w:rsidRPr="00F05E13">
              <w:rPr>
                <w:rFonts w:ascii="Arial" w:eastAsia="Times New Roman" w:hAnsi="Arial" w:cs="Arial"/>
                <w:sz w:val="20"/>
                <w:szCs w:val="20"/>
              </w:rPr>
              <w:t>Количество поставщиков услуг, которые являются экономически эффективными</w:t>
            </w:r>
            <w:r w:rsidRPr="00CD3838">
              <w:rPr>
                <w:rFonts w:ascii="Arial" w:eastAsia="Times New Roman" w:hAnsi="Arial" w:cs="Times New Roman"/>
                <w:sz w:val="20"/>
                <w:szCs w:val="20"/>
                <w:vertAlign w:val="superscript"/>
              </w:rPr>
              <w:footnoteReference w:id="2"/>
            </w:r>
          </w:p>
        </w:tc>
        <w:tc>
          <w:tcPr>
            <w:tcW w:w="1559" w:type="dxa"/>
          </w:tcPr>
          <w:p w14:paraId="5D59E196" w14:textId="7092991A" w:rsidR="00564054" w:rsidRPr="00CD3838" w:rsidRDefault="001F6D4F" w:rsidP="00761A1A">
            <w:pPr>
              <w:spacing w:after="0" w:line="240" w:lineRule="auto"/>
              <w:rPr>
                <w:rFonts w:ascii="Arial" w:eastAsia="Times New Roman" w:hAnsi="Arial" w:cs="Arial"/>
                <w:sz w:val="20"/>
                <w:szCs w:val="20"/>
                <w:lang w:eastAsia="de-DE"/>
              </w:rPr>
            </w:pPr>
            <w:r w:rsidRPr="001F6D4F">
              <w:rPr>
                <w:rFonts w:ascii="Arial" w:eastAsia="Times New Roman" w:hAnsi="Arial" w:cs="Arial"/>
                <w:sz w:val="20"/>
                <w:szCs w:val="20"/>
                <w:lang w:eastAsia="de-DE"/>
              </w:rPr>
              <w:t>Не менее 12</w:t>
            </w:r>
          </w:p>
        </w:tc>
        <w:tc>
          <w:tcPr>
            <w:tcW w:w="1348" w:type="dxa"/>
          </w:tcPr>
          <w:p w14:paraId="5C301DEB" w14:textId="16C9402C" w:rsidR="00564054" w:rsidRPr="00CD3838" w:rsidRDefault="00F92BE3" w:rsidP="00761A1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Нулевое базовое значение</w:t>
            </w:r>
          </w:p>
        </w:tc>
      </w:tr>
      <w:tr w:rsidR="00564054" w:rsidRPr="00CD3838" w14:paraId="3D60E37F" w14:textId="77777777" w:rsidTr="00636489">
        <w:trPr>
          <w:trHeight w:val="557"/>
        </w:trPr>
        <w:tc>
          <w:tcPr>
            <w:tcW w:w="606" w:type="dxa"/>
            <w:shd w:val="clear" w:color="auto" w:fill="auto"/>
            <w:vAlign w:val="center"/>
          </w:tcPr>
          <w:p w14:paraId="29FE673F" w14:textId="77777777" w:rsidR="00564054" w:rsidRPr="00CD3838" w:rsidRDefault="00564054" w:rsidP="00761A1A">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7.</w:t>
            </w:r>
          </w:p>
        </w:tc>
        <w:tc>
          <w:tcPr>
            <w:tcW w:w="5910" w:type="dxa"/>
            <w:shd w:val="clear" w:color="auto" w:fill="auto"/>
            <w:vAlign w:val="center"/>
          </w:tcPr>
          <w:p w14:paraId="1FCB9C54" w14:textId="77777777" w:rsidR="00564054" w:rsidRPr="00CD3838" w:rsidRDefault="00564054" w:rsidP="00761A1A">
            <w:pPr>
              <w:spacing w:after="0" w:line="240" w:lineRule="auto"/>
              <w:rPr>
                <w:rFonts w:ascii="Arial" w:eastAsia="Times New Roman" w:hAnsi="Arial" w:cs="Arial"/>
                <w:sz w:val="20"/>
                <w:szCs w:val="20"/>
              </w:rPr>
            </w:pPr>
            <w:r w:rsidRPr="00093A75">
              <w:rPr>
                <w:rFonts w:ascii="Arial" w:eastAsia="Times New Roman" w:hAnsi="Arial" w:cs="Arial"/>
                <w:sz w:val="20"/>
                <w:szCs w:val="20"/>
              </w:rPr>
              <w:t xml:space="preserve">Количество </w:t>
            </w:r>
            <w:r>
              <w:rPr>
                <w:rFonts w:ascii="Arial" w:eastAsia="Times New Roman" w:hAnsi="Arial" w:cs="Arial"/>
                <w:sz w:val="20"/>
                <w:szCs w:val="20"/>
              </w:rPr>
              <w:t xml:space="preserve">областей политики </w:t>
            </w:r>
            <w:r w:rsidRPr="00093A75">
              <w:rPr>
                <w:rFonts w:ascii="Arial" w:eastAsia="Times New Roman" w:hAnsi="Arial" w:cs="Arial"/>
                <w:sz w:val="20"/>
                <w:szCs w:val="20"/>
              </w:rPr>
              <w:t xml:space="preserve">с барьерами и пробелами, которые должны быть устранены </w:t>
            </w:r>
            <w:r>
              <w:rPr>
                <w:rFonts w:ascii="Arial" w:eastAsia="Times New Roman" w:hAnsi="Arial" w:cs="Arial"/>
                <w:sz w:val="20"/>
                <w:szCs w:val="20"/>
              </w:rPr>
              <w:t xml:space="preserve">на национальном уровне </w:t>
            </w:r>
            <w:r w:rsidRPr="00093A75">
              <w:rPr>
                <w:rFonts w:ascii="Arial" w:eastAsia="Times New Roman" w:hAnsi="Arial" w:cs="Arial"/>
                <w:sz w:val="20"/>
                <w:szCs w:val="20"/>
              </w:rPr>
              <w:t>для улучшения предост</w:t>
            </w:r>
            <w:r>
              <w:rPr>
                <w:rFonts w:ascii="Arial" w:eastAsia="Times New Roman" w:hAnsi="Arial" w:cs="Arial"/>
                <w:sz w:val="20"/>
                <w:szCs w:val="20"/>
              </w:rPr>
              <w:t>авления услуг на местном уровне</w:t>
            </w:r>
          </w:p>
        </w:tc>
        <w:tc>
          <w:tcPr>
            <w:tcW w:w="1559" w:type="dxa"/>
          </w:tcPr>
          <w:p w14:paraId="6138FE15" w14:textId="03AB6CAA" w:rsidR="00564054" w:rsidRPr="00CD3838" w:rsidRDefault="001F6D4F" w:rsidP="00761A1A">
            <w:pPr>
              <w:spacing w:after="0" w:line="240" w:lineRule="auto"/>
              <w:rPr>
                <w:rFonts w:ascii="Arial" w:eastAsia="Times New Roman" w:hAnsi="Arial" w:cs="Arial"/>
                <w:sz w:val="20"/>
                <w:szCs w:val="20"/>
                <w:lang w:eastAsia="de-DE"/>
              </w:rPr>
            </w:pPr>
            <w:r w:rsidRPr="001F6D4F">
              <w:rPr>
                <w:rFonts w:ascii="Arial" w:eastAsia="Times New Roman" w:hAnsi="Arial" w:cs="Arial"/>
                <w:sz w:val="20"/>
                <w:szCs w:val="20"/>
                <w:lang w:eastAsia="de-DE"/>
              </w:rPr>
              <w:t>Как минимум 4 области политики</w:t>
            </w:r>
          </w:p>
        </w:tc>
        <w:tc>
          <w:tcPr>
            <w:tcW w:w="1348" w:type="dxa"/>
          </w:tcPr>
          <w:p w14:paraId="627854FA" w14:textId="05AB895F" w:rsidR="00564054" w:rsidRPr="00CD3838" w:rsidRDefault="00F92BE3" w:rsidP="00761A1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Нулевое базовое значение</w:t>
            </w:r>
          </w:p>
        </w:tc>
      </w:tr>
      <w:tr w:rsidR="00564054" w:rsidRPr="00CD3838" w14:paraId="3F22B103" w14:textId="77777777" w:rsidTr="00636489">
        <w:trPr>
          <w:trHeight w:val="273"/>
        </w:trPr>
        <w:tc>
          <w:tcPr>
            <w:tcW w:w="606" w:type="dxa"/>
            <w:shd w:val="clear" w:color="auto" w:fill="auto"/>
            <w:vAlign w:val="center"/>
          </w:tcPr>
          <w:p w14:paraId="49044F76" w14:textId="77777777" w:rsidR="00564054" w:rsidRPr="00CD3838" w:rsidRDefault="00564054" w:rsidP="00761A1A">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8.</w:t>
            </w:r>
          </w:p>
        </w:tc>
        <w:tc>
          <w:tcPr>
            <w:tcW w:w="5910" w:type="dxa"/>
            <w:shd w:val="clear" w:color="auto" w:fill="auto"/>
            <w:vAlign w:val="center"/>
          </w:tcPr>
          <w:p w14:paraId="456930EB" w14:textId="77777777" w:rsidR="00564054" w:rsidRPr="00CD3838" w:rsidRDefault="00564054" w:rsidP="00761A1A">
            <w:pPr>
              <w:spacing w:after="0" w:line="240" w:lineRule="auto"/>
              <w:rPr>
                <w:rFonts w:ascii="Arial" w:eastAsia="Times New Roman" w:hAnsi="Arial" w:cs="Arial"/>
                <w:sz w:val="20"/>
                <w:szCs w:val="20"/>
              </w:rPr>
            </w:pPr>
            <w:r w:rsidRPr="00804A1A">
              <w:rPr>
                <w:rFonts w:ascii="Arial" w:eastAsia="Times New Roman" w:hAnsi="Arial" w:cs="Arial"/>
                <w:sz w:val="20"/>
                <w:szCs w:val="20"/>
              </w:rPr>
              <w:t># и</w:t>
            </w:r>
            <w:r>
              <w:rPr>
                <w:rFonts w:ascii="Arial" w:eastAsia="Times New Roman" w:hAnsi="Arial" w:cs="Arial"/>
                <w:sz w:val="20"/>
                <w:szCs w:val="20"/>
              </w:rPr>
              <w:t xml:space="preserve"> </w:t>
            </w:r>
            <w:r w:rsidRPr="00804A1A">
              <w:rPr>
                <w:rFonts w:ascii="Arial" w:eastAsia="Times New Roman" w:hAnsi="Arial" w:cs="Arial"/>
                <w:sz w:val="20"/>
                <w:szCs w:val="20"/>
              </w:rPr>
              <w:t>% муниципалитетов</w:t>
            </w:r>
            <w:r>
              <w:rPr>
                <w:rFonts w:ascii="Arial" w:eastAsia="Times New Roman" w:hAnsi="Arial" w:cs="Arial"/>
                <w:sz w:val="20"/>
                <w:szCs w:val="20"/>
              </w:rPr>
              <w:t>,</w:t>
            </w:r>
            <w:r w:rsidRPr="00804A1A">
              <w:rPr>
                <w:rFonts w:ascii="Arial" w:eastAsia="Times New Roman" w:hAnsi="Arial" w:cs="Arial"/>
                <w:sz w:val="20"/>
                <w:szCs w:val="20"/>
              </w:rPr>
              <w:t xml:space="preserve"> удовлетворен</w:t>
            </w:r>
            <w:r>
              <w:rPr>
                <w:rFonts w:ascii="Arial" w:eastAsia="Times New Roman" w:hAnsi="Arial" w:cs="Arial"/>
                <w:sz w:val="20"/>
                <w:szCs w:val="20"/>
              </w:rPr>
              <w:t>н</w:t>
            </w:r>
            <w:r w:rsidRPr="00804A1A">
              <w:rPr>
                <w:rFonts w:ascii="Arial" w:eastAsia="Times New Roman" w:hAnsi="Arial" w:cs="Arial"/>
                <w:sz w:val="20"/>
                <w:szCs w:val="20"/>
              </w:rPr>
              <w:t>ы</w:t>
            </w:r>
            <w:r>
              <w:rPr>
                <w:rFonts w:ascii="Arial" w:eastAsia="Times New Roman" w:hAnsi="Arial" w:cs="Arial"/>
                <w:sz w:val="20"/>
                <w:szCs w:val="20"/>
              </w:rPr>
              <w:t>х</w:t>
            </w:r>
            <w:r w:rsidRPr="00804A1A">
              <w:rPr>
                <w:rFonts w:ascii="Arial" w:eastAsia="Times New Roman" w:hAnsi="Arial" w:cs="Arial"/>
                <w:sz w:val="20"/>
                <w:szCs w:val="20"/>
              </w:rPr>
              <w:t xml:space="preserve"> поддержкой и услугами </w:t>
            </w:r>
            <w:r>
              <w:rPr>
                <w:rFonts w:ascii="Arial" w:eastAsia="Times New Roman" w:hAnsi="Arial" w:cs="Arial"/>
                <w:sz w:val="20"/>
                <w:szCs w:val="20"/>
              </w:rPr>
              <w:t>Союза МСУ</w:t>
            </w:r>
            <w:r w:rsidRPr="00804A1A">
              <w:rPr>
                <w:rFonts w:ascii="Arial" w:eastAsia="Times New Roman" w:hAnsi="Arial" w:cs="Arial"/>
                <w:sz w:val="20"/>
                <w:szCs w:val="20"/>
              </w:rPr>
              <w:t xml:space="preserve"> и </w:t>
            </w:r>
            <w:r>
              <w:rPr>
                <w:rFonts w:ascii="Arial" w:eastAsia="Times New Roman" w:hAnsi="Arial" w:cs="Arial"/>
                <w:sz w:val="20"/>
                <w:szCs w:val="20"/>
              </w:rPr>
              <w:t>ГАМСУМО</w:t>
            </w:r>
          </w:p>
        </w:tc>
        <w:tc>
          <w:tcPr>
            <w:tcW w:w="1559" w:type="dxa"/>
          </w:tcPr>
          <w:p w14:paraId="6F86730C" w14:textId="30657879" w:rsidR="00564054" w:rsidRPr="00CD3838" w:rsidRDefault="001F6D4F" w:rsidP="00761A1A">
            <w:pPr>
              <w:spacing w:after="0" w:line="240" w:lineRule="auto"/>
              <w:rPr>
                <w:rFonts w:ascii="Arial" w:eastAsia="Times New Roman" w:hAnsi="Arial" w:cs="Arial"/>
                <w:sz w:val="20"/>
                <w:szCs w:val="20"/>
                <w:lang w:eastAsia="de-DE"/>
              </w:rPr>
            </w:pPr>
            <w:r w:rsidRPr="001F6D4F">
              <w:rPr>
                <w:rFonts w:ascii="Arial" w:eastAsia="Times New Roman" w:hAnsi="Arial" w:cs="Arial"/>
                <w:sz w:val="20"/>
                <w:szCs w:val="20"/>
                <w:lang w:eastAsia="de-DE"/>
              </w:rPr>
              <w:t>30% увеличение (по всей стране)</w:t>
            </w:r>
          </w:p>
        </w:tc>
        <w:tc>
          <w:tcPr>
            <w:tcW w:w="1348" w:type="dxa"/>
          </w:tcPr>
          <w:p w14:paraId="13F87EBC" w14:textId="2269551C" w:rsidR="00564054" w:rsidRPr="00CD3838" w:rsidRDefault="002F3C66" w:rsidP="00761A1A">
            <w:pPr>
              <w:spacing w:after="0" w:line="240" w:lineRule="auto"/>
              <w:rPr>
                <w:rFonts w:ascii="Arial" w:eastAsia="Times New Roman" w:hAnsi="Arial" w:cs="Arial"/>
                <w:sz w:val="20"/>
                <w:szCs w:val="20"/>
                <w:lang w:eastAsia="de-DE"/>
              </w:rPr>
            </w:pPr>
            <w:r w:rsidRPr="00DC42DC">
              <w:rPr>
                <w:rFonts w:ascii="Arial" w:eastAsia="Times New Roman" w:hAnsi="Arial" w:cs="Arial"/>
                <w:sz w:val="20"/>
                <w:szCs w:val="20"/>
                <w:lang w:eastAsia="de-DE"/>
              </w:rPr>
              <w:t>Опрос</w:t>
            </w:r>
          </w:p>
        </w:tc>
      </w:tr>
      <w:tr w:rsidR="00564054" w:rsidRPr="00CD3838" w14:paraId="20AC095A" w14:textId="77777777" w:rsidTr="00636489">
        <w:trPr>
          <w:trHeight w:val="274"/>
        </w:trPr>
        <w:tc>
          <w:tcPr>
            <w:tcW w:w="606" w:type="dxa"/>
            <w:shd w:val="clear" w:color="auto" w:fill="auto"/>
            <w:vAlign w:val="center"/>
          </w:tcPr>
          <w:p w14:paraId="30ED9B34" w14:textId="77777777" w:rsidR="00564054" w:rsidRPr="00CD3838" w:rsidRDefault="00564054" w:rsidP="00761A1A">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9.</w:t>
            </w:r>
          </w:p>
        </w:tc>
        <w:tc>
          <w:tcPr>
            <w:tcW w:w="5910" w:type="dxa"/>
            <w:shd w:val="clear" w:color="auto" w:fill="auto"/>
            <w:vAlign w:val="center"/>
          </w:tcPr>
          <w:p w14:paraId="2667EEF0" w14:textId="77777777" w:rsidR="00564054" w:rsidRPr="00CD3838" w:rsidRDefault="00564054" w:rsidP="00761A1A">
            <w:pPr>
              <w:spacing w:after="0" w:line="240" w:lineRule="auto"/>
              <w:rPr>
                <w:rFonts w:ascii="Arial" w:eastAsia="Times New Roman" w:hAnsi="Arial" w:cs="Arial"/>
                <w:sz w:val="20"/>
                <w:szCs w:val="20"/>
              </w:rPr>
            </w:pPr>
            <w:r w:rsidRPr="00804A1A">
              <w:rPr>
                <w:rFonts w:ascii="Arial" w:eastAsia="Times New Roman" w:hAnsi="Arial" w:cs="Arial"/>
                <w:sz w:val="20"/>
                <w:szCs w:val="20"/>
              </w:rPr>
              <w:t>Количество и</w:t>
            </w:r>
            <w:r>
              <w:rPr>
                <w:rFonts w:ascii="Arial" w:eastAsia="Times New Roman" w:hAnsi="Arial" w:cs="Arial"/>
                <w:sz w:val="20"/>
                <w:szCs w:val="20"/>
              </w:rPr>
              <w:t xml:space="preserve"> </w:t>
            </w:r>
            <w:r w:rsidRPr="00804A1A">
              <w:rPr>
                <w:rFonts w:ascii="Arial" w:eastAsia="Times New Roman" w:hAnsi="Arial" w:cs="Arial"/>
                <w:sz w:val="20"/>
                <w:szCs w:val="20"/>
              </w:rPr>
              <w:t xml:space="preserve">% МСУ, которые </w:t>
            </w:r>
            <w:r>
              <w:rPr>
                <w:rFonts w:ascii="Arial" w:eastAsia="Times New Roman" w:hAnsi="Arial" w:cs="Arial"/>
                <w:sz w:val="20"/>
                <w:szCs w:val="20"/>
              </w:rPr>
              <w:t xml:space="preserve">считают, что рамочные условия </w:t>
            </w:r>
            <w:r w:rsidRPr="00804A1A">
              <w:rPr>
                <w:rFonts w:ascii="Arial" w:eastAsia="Times New Roman" w:hAnsi="Arial" w:cs="Arial"/>
                <w:sz w:val="20"/>
                <w:szCs w:val="20"/>
              </w:rPr>
              <w:t>для предо</w:t>
            </w:r>
            <w:r>
              <w:rPr>
                <w:rFonts w:ascii="Arial" w:eastAsia="Times New Roman" w:hAnsi="Arial" w:cs="Arial"/>
                <w:sz w:val="20"/>
                <w:szCs w:val="20"/>
              </w:rPr>
              <w:t>ставления муниципальных услуг</w:t>
            </w:r>
            <w:r w:rsidRPr="00804A1A">
              <w:rPr>
                <w:rFonts w:ascii="Arial" w:eastAsia="Times New Roman" w:hAnsi="Arial" w:cs="Arial"/>
                <w:sz w:val="20"/>
                <w:szCs w:val="20"/>
              </w:rPr>
              <w:t xml:space="preserve"> </w:t>
            </w:r>
            <w:r>
              <w:rPr>
                <w:rFonts w:ascii="Arial" w:eastAsia="Times New Roman" w:hAnsi="Arial" w:cs="Arial"/>
                <w:sz w:val="20"/>
                <w:szCs w:val="20"/>
              </w:rPr>
              <w:t>стали лучше</w:t>
            </w:r>
          </w:p>
        </w:tc>
        <w:tc>
          <w:tcPr>
            <w:tcW w:w="1559" w:type="dxa"/>
          </w:tcPr>
          <w:p w14:paraId="7C4626E1" w14:textId="12CFE9B5" w:rsidR="00564054" w:rsidRPr="00CD3838" w:rsidRDefault="001F6D4F" w:rsidP="00761A1A">
            <w:pPr>
              <w:spacing w:after="0" w:line="240" w:lineRule="auto"/>
              <w:rPr>
                <w:rFonts w:ascii="Arial" w:eastAsia="Times New Roman" w:hAnsi="Arial" w:cs="Arial"/>
                <w:sz w:val="20"/>
                <w:szCs w:val="20"/>
                <w:lang w:eastAsia="de-DE"/>
              </w:rPr>
            </w:pPr>
            <w:r w:rsidRPr="001F6D4F">
              <w:rPr>
                <w:rFonts w:ascii="Arial" w:eastAsia="Times New Roman" w:hAnsi="Arial" w:cs="Arial"/>
                <w:sz w:val="20"/>
                <w:szCs w:val="20"/>
                <w:lang w:eastAsia="de-DE"/>
              </w:rPr>
              <w:t>20% увеличение (по всей стране)</w:t>
            </w:r>
          </w:p>
        </w:tc>
        <w:tc>
          <w:tcPr>
            <w:tcW w:w="1348" w:type="dxa"/>
          </w:tcPr>
          <w:p w14:paraId="2A4E80B2" w14:textId="273CCEA6" w:rsidR="00564054" w:rsidRPr="004810EC" w:rsidRDefault="002F3C66" w:rsidP="00761A1A">
            <w:pPr>
              <w:spacing w:after="0" w:line="240" w:lineRule="auto"/>
              <w:rPr>
                <w:rFonts w:ascii="Arial" w:eastAsia="Times New Roman" w:hAnsi="Arial" w:cs="Arial"/>
                <w:sz w:val="20"/>
                <w:szCs w:val="20"/>
                <w:lang w:val="en-US" w:eastAsia="de-DE"/>
              </w:rPr>
            </w:pPr>
            <w:r w:rsidRPr="00DC42DC">
              <w:rPr>
                <w:rFonts w:ascii="Arial" w:eastAsia="Times New Roman" w:hAnsi="Arial" w:cs="Arial"/>
                <w:sz w:val="20"/>
                <w:szCs w:val="20"/>
                <w:lang w:eastAsia="de-DE"/>
              </w:rPr>
              <w:t>Опрос</w:t>
            </w:r>
          </w:p>
        </w:tc>
      </w:tr>
      <w:tr w:rsidR="00564054" w:rsidRPr="00CD3838" w14:paraId="60B31D2C" w14:textId="77777777" w:rsidTr="00636489">
        <w:trPr>
          <w:trHeight w:val="873"/>
        </w:trPr>
        <w:tc>
          <w:tcPr>
            <w:tcW w:w="606" w:type="dxa"/>
            <w:shd w:val="clear" w:color="auto" w:fill="auto"/>
            <w:vAlign w:val="center"/>
          </w:tcPr>
          <w:p w14:paraId="02EF8FA0" w14:textId="77777777" w:rsidR="00564054" w:rsidRPr="00CD3838" w:rsidRDefault="00564054" w:rsidP="00761A1A">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10.</w:t>
            </w:r>
          </w:p>
        </w:tc>
        <w:tc>
          <w:tcPr>
            <w:tcW w:w="5910" w:type="dxa"/>
            <w:shd w:val="clear" w:color="auto" w:fill="auto"/>
            <w:vAlign w:val="center"/>
          </w:tcPr>
          <w:p w14:paraId="3B659D01" w14:textId="77777777" w:rsidR="00564054" w:rsidRPr="00CD3838" w:rsidRDefault="00564054" w:rsidP="00761A1A">
            <w:pPr>
              <w:spacing w:after="0" w:line="240" w:lineRule="auto"/>
              <w:rPr>
                <w:rFonts w:ascii="Arial" w:eastAsia="Times New Roman" w:hAnsi="Arial" w:cs="Arial"/>
                <w:sz w:val="20"/>
                <w:szCs w:val="20"/>
              </w:rPr>
            </w:pPr>
            <w:r w:rsidRPr="00992CF2">
              <w:rPr>
                <w:rFonts w:ascii="Arial" w:eastAsia="Times New Roman" w:hAnsi="Arial" w:cs="Arial"/>
                <w:sz w:val="20"/>
                <w:szCs w:val="20"/>
              </w:rPr>
              <w:t xml:space="preserve"># и% муниципалитетов, в которых действует социально-ориентированная и учитывающая гендерные аспекты политика </w:t>
            </w:r>
            <w:r>
              <w:rPr>
                <w:rFonts w:ascii="Arial" w:eastAsia="Times New Roman" w:hAnsi="Arial" w:cs="Arial"/>
                <w:sz w:val="20"/>
                <w:szCs w:val="20"/>
              </w:rPr>
              <w:t>в предоставлении услуг</w:t>
            </w:r>
          </w:p>
        </w:tc>
        <w:tc>
          <w:tcPr>
            <w:tcW w:w="1559" w:type="dxa"/>
          </w:tcPr>
          <w:p w14:paraId="44450BD4" w14:textId="7F6F96F4" w:rsidR="00564054" w:rsidRPr="001F6D4F" w:rsidRDefault="001F6D4F" w:rsidP="00761A1A">
            <w:pPr>
              <w:spacing w:after="0" w:line="240" w:lineRule="auto"/>
              <w:rPr>
                <w:rFonts w:ascii="Arial" w:eastAsia="Times New Roman" w:hAnsi="Arial" w:cs="Arial"/>
                <w:sz w:val="20"/>
                <w:szCs w:val="20"/>
                <w:lang w:eastAsia="de-DE"/>
              </w:rPr>
            </w:pPr>
            <w:r w:rsidRPr="001F6D4F">
              <w:rPr>
                <w:rFonts w:ascii="Arial" w:eastAsia="Times New Roman" w:hAnsi="Arial" w:cs="Arial"/>
                <w:sz w:val="20"/>
                <w:szCs w:val="20"/>
                <w:lang w:eastAsia="de-DE"/>
              </w:rPr>
              <w:t>100% (проектные муниципалитеты) и 15% (не проектные муниципалитеты) в целевых регионах</w:t>
            </w:r>
          </w:p>
        </w:tc>
        <w:tc>
          <w:tcPr>
            <w:tcW w:w="1348" w:type="dxa"/>
          </w:tcPr>
          <w:p w14:paraId="27E3940A" w14:textId="73E0C803" w:rsidR="00564054" w:rsidRPr="004810EC" w:rsidRDefault="002F3C66" w:rsidP="00761A1A">
            <w:pPr>
              <w:spacing w:after="0" w:line="240" w:lineRule="auto"/>
              <w:rPr>
                <w:rFonts w:ascii="Arial" w:eastAsia="Times New Roman" w:hAnsi="Arial" w:cs="Arial"/>
                <w:sz w:val="20"/>
                <w:szCs w:val="20"/>
                <w:lang w:val="en-US" w:eastAsia="de-DE"/>
              </w:rPr>
            </w:pPr>
            <w:r w:rsidRPr="00DC42DC">
              <w:rPr>
                <w:rFonts w:ascii="Arial" w:eastAsia="Times New Roman" w:hAnsi="Arial" w:cs="Arial"/>
                <w:sz w:val="20"/>
                <w:szCs w:val="20"/>
                <w:lang w:eastAsia="de-DE"/>
              </w:rPr>
              <w:t>Опрос</w:t>
            </w:r>
          </w:p>
        </w:tc>
      </w:tr>
      <w:tr w:rsidR="00564054" w:rsidRPr="00CD3838" w14:paraId="4C87B002" w14:textId="77777777" w:rsidTr="00636489">
        <w:trPr>
          <w:trHeight w:val="547"/>
        </w:trPr>
        <w:tc>
          <w:tcPr>
            <w:tcW w:w="6516" w:type="dxa"/>
            <w:gridSpan w:val="2"/>
            <w:shd w:val="clear" w:color="auto" w:fill="D6E3BC"/>
            <w:vAlign w:val="center"/>
          </w:tcPr>
          <w:p w14:paraId="5272FD25" w14:textId="2F7E7C97" w:rsidR="00564054" w:rsidRPr="00CD3838" w:rsidRDefault="001F6D4F" w:rsidP="00761A1A">
            <w:pPr>
              <w:spacing w:after="0" w:line="240" w:lineRule="auto"/>
              <w:jc w:val="center"/>
              <w:rPr>
                <w:rFonts w:ascii="Arial" w:eastAsia="Times New Roman" w:hAnsi="Arial" w:cs="Arial"/>
                <w:sz w:val="20"/>
                <w:szCs w:val="20"/>
                <w:lang w:eastAsia="de-DE"/>
              </w:rPr>
            </w:pPr>
            <w:proofErr w:type="spellStart"/>
            <w:r w:rsidRPr="001F6D4F">
              <w:rPr>
                <w:rFonts w:ascii="Arial" w:eastAsia="Times New Roman" w:hAnsi="Arial" w:cs="Arial"/>
                <w:b/>
                <w:sz w:val="20"/>
                <w:szCs w:val="20"/>
                <w:lang w:val="en-GB" w:eastAsia="de-DE"/>
              </w:rPr>
              <w:t>Целевые</w:t>
            </w:r>
            <w:proofErr w:type="spellEnd"/>
            <w:r w:rsidRPr="001F6D4F">
              <w:rPr>
                <w:rFonts w:ascii="Arial" w:eastAsia="Times New Roman" w:hAnsi="Arial" w:cs="Arial"/>
                <w:b/>
                <w:sz w:val="20"/>
                <w:szCs w:val="20"/>
                <w:lang w:val="en-GB" w:eastAsia="de-DE"/>
              </w:rPr>
              <w:t xml:space="preserve"> </w:t>
            </w:r>
            <w:proofErr w:type="spellStart"/>
            <w:r w:rsidRPr="001F6D4F">
              <w:rPr>
                <w:rFonts w:ascii="Arial" w:eastAsia="Times New Roman" w:hAnsi="Arial" w:cs="Arial"/>
                <w:b/>
                <w:sz w:val="20"/>
                <w:szCs w:val="20"/>
                <w:lang w:val="en-GB" w:eastAsia="de-DE"/>
              </w:rPr>
              <w:t>показатели</w:t>
            </w:r>
            <w:proofErr w:type="spellEnd"/>
          </w:p>
        </w:tc>
        <w:tc>
          <w:tcPr>
            <w:tcW w:w="1559" w:type="dxa"/>
            <w:shd w:val="clear" w:color="auto" w:fill="D6E3BC"/>
          </w:tcPr>
          <w:p w14:paraId="20665E51" w14:textId="77777777" w:rsidR="00564054" w:rsidRPr="00CD3838" w:rsidRDefault="00564054" w:rsidP="00761A1A">
            <w:pPr>
              <w:spacing w:after="0" w:line="240" w:lineRule="auto"/>
              <w:rPr>
                <w:rFonts w:ascii="Arial" w:eastAsia="Times New Roman" w:hAnsi="Arial" w:cs="Arial"/>
                <w:b/>
                <w:sz w:val="20"/>
                <w:szCs w:val="20"/>
                <w:lang w:eastAsia="de-DE"/>
              </w:rPr>
            </w:pPr>
          </w:p>
        </w:tc>
        <w:tc>
          <w:tcPr>
            <w:tcW w:w="1348" w:type="dxa"/>
            <w:shd w:val="clear" w:color="auto" w:fill="D6E3BC"/>
          </w:tcPr>
          <w:p w14:paraId="123D1628" w14:textId="77777777" w:rsidR="00564054" w:rsidRPr="00CD3838" w:rsidRDefault="00564054" w:rsidP="00761A1A">
            <w:pPr>
              <w:spacing w:after="0" w:line="240" w:lineRule="auto"/>
              <w:rPr>
                <w:rFonts w:ascii="Arial" w:eastAsia="Times New Roman" w:hAnsi="Arial" w:cs="Arial"/>
                <w:b/>
                <w:sz w:val="20"/>
                <w:szCs w:val="20"/>
                <w:lang w:eastAsia="de-DE"/>
              </w:rPr>
            </w:pPr>
          </w:p>
        </w:tc>
      </w:tr>
      <w:tr w:rsidR="00564054" w:rsidRPr="00CD3838" w14:paraId="7F975EED" w14:textId="77777777" w:rsidTr="00636489">
        <w:tc>
          <w:tcPr>
            <w:tcW w:w="606" w:type="dxa"/>
            <w:shd w:val="clear" w:color="auto" w:fill="auto"/>
            <w:vAlign w:val="center"/>
          </w:tcPr>
          <w:p w14:paraId="0C780E67" w14:textId="77777777" w:rsidR="00564054" w:rsidRPr="00CD3838" w:rsidRDefault="00564054" w:rsidP="00761A1A">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11.</w:t>
            </w:r>
          </w:p>
        </w:tc>
        <w:tc>
          <w:tcPr>
            <w:tcW w:w="5910" w:type="dxa"/>
            <w:tcBorders>
              <w:right w:val="single" w:sz="6" w:space="0" w:color="000000"/>
            </w:tcBorders>
            <w:shd w:val="clear" w:color="auto" w:fill="auto"/>
            <w:vAlign w:val="center"/>
          </w:tcPr>
          <w:p w14:paraId="74CD3871" w14:textId="77777777" w:rsidR="00564054" w:rsidRPr="00CD3838" w:rsidRDefault="00564054" w:rsidP="00761A1A">
            <w:pPr>
              <w:spacing w:after="0" w:line="240" w:lineRule="auto"/>
              <w:rPr>
                <w:rFonts w:ascii="Arial" w:eastAsia="Times New Roman" w:hAnsi="Arial" w:cs="Arial"/>
                <w:sz w:val="20"/>
                <w:szCs w:val="20"/>
              </w:rPr>
            </w:pPr>
            <w:r w:rsidRPr="006F0518">
              <w:rPr>
                <w:rFonts w:ascii="Arial" w:eastAsia="Times New Roman" w:hAnsi="Arial" w:cs="Arial"/>
                <w:sz w:val="20"/>
                <w:szCs w:val="20"/>
              </w:rPr>
              <w:t>Число мужчин и женщин, участвующих в общественных слушаниях по бюджету, тарифам, расстановке приоритетов</w:t>
            </w:r>
          </w:p>
        </w:tc>
        <w:tc>
          <w:tcPr>
            <w:tcW w:w="1559" w:type="dxa"/>
          </w:tcPr>
          <w:p w14:paraId="7FFB3BA3" w14:textId="53BBF65B" w:rsidR="00564054" w:rsidRPr="00CD3838" w:rsidRDefault="001F6D4F" w:rsidP="00761A1A">
            <w:pPr>
              <w:spacing w:after="0" w:line="240" w:lineRule="auto"/>
              <w:rPr>
                <w:rFonts w:ascii="Arial" w:eastAsia="Times New Roman" w:hAnsi="Arial" w:cs="Arial"/>
                <w:sz w:val="20"/>
                <w:szCs w:val="20"/>
              </w:rPr>
            </w:pPr>
            <w:r w:rsidRPr="001F6D4F">
              <w:rPr>
                <w:rFonts w:ascii="Arial" w:eastAsia="Times New Roman" w:hAnsi="Arial" w:cs="Arial"/>
                <w:sz w:val="20"/>
                <w:szCs w:val="20"/>
              </w:rPr>
              <w:t>будет определено позже</w:t>
            </w:r>
          </w:p>
        </w:tc>
        <w:tc>
          <w:tcPr>
            <w:tcW w:w="1348" w:type="dxa"/>
          </w:tcPr>
          <w:p w14:paraId="642BCE54" w14:textId="7BA2A09B" w:rsidR="00564054" w:rsidRPr="00CD3838" w:rsidRDefault="002F3C66" w:rsidP="00761A1A">
            <w:pPr>
              <w:spacing w:after="0" w:line="240" w:lineRule="auto"/>
              <w:rPr>
                <w:rFonts w:ascii="Arial" w:eastAsia="Times New Roman" w:hAnsi="Arial" w:cs="Arial"/>
                <w:sz w:val="20"/>
                <w:szCs w:val="20"/>
              </w:rPr>
            </w:pPr>
            <w:r w:rsidRPr="00DC42DC">
              <w:rPr>
                <w:rFonts w:ascii="Arial" w:eastAsia="Times New Roman" w:hAnsi="Arial" w:cs="Arial"/>
                <w:sz w:val="20"/>
                <w:szCs w:val="20"/>
                <w:lang w:eastAsia="de-DE"/>
              </w:rPr>
              <w:t>Опрос</w:t>
            </w:r>
          </w:p>
        </w:tc>
      </w:tr>
      <w:tr w:rsidR="00564054" w:rsidRPr="00CD3838" w14:paraId="38D1AF03" w14:textId="77777777" w:rsidTr="00636489">
        <w:tc>
          <w:tcPr>
            <w:tcW w:w="606" w:type="dxa"/>
            <w:shd w:val="clear" w:color="auto" w:fill="auto"/>
            <w:vAlign w:val="center"/>
          </w:tcPr>
          <w:p w14:paraId="6D21B84F" w14:textId="77777777" w:rsidR="00564054" w:rsidRPr="00CD3838" w:rsidRDefault="00564054" w:rsidP="00761A1A">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12.</w:t>
            </w:r>
          </w:p>
        </w:tc>
        <w:tc>
          <w:tcPr>
            <w:tcW w:w="5910" w:type="dxa"/>
            <w:tcBorders>
              <w:right w:val="single" w:sz="6" w:space="0" w:color="000000"/>
            </w:tcBorders>
            <w:shd w:val="clear" w:color="auto" w:fill="auto"/>
            <w:vAlign w:val="center"/>
          </w:tcPr>
          <w:p w14:paraId="41A8A59C" w14:textId="77777777" w:rsidR="00564054" w:rsidRPr="00CD3838" w:rsidRDefault="00564054" w:rsidP="00761A1A">
            <w:pPr>
              <w:spacing w:after="0" w:line="240" w:lineRule="auto"/>
              <w:rPr>
                <w:rFonts w:ascii="Arial" w:eastAsia="Times New Roman" w:hAnsi="Arial" w:cs="Arial"/>
                <w:sz w:val="20"/>
                <w:szCs w:val="20"/>
              </w:rPr>
            </w:pPr>
            <w:r w:rsidRPr="006F0518">
              <w:rPr>
                <w:rFonts w:ascii="Arial" w:eastAsia="Times New Roman" w:hAnsi="Arial" w:cs="Arial"/>
                <w:sz w:val="20"/>
                <w:szCs w:val="20"/>
              </w:rPr>
              <w:t>Количество совместных рекомендаций по мониторингу, разработанных МСУ и общественными группами в муниципалитетах проекта</w:t>
            </w:r>
          </w:p>
        </w:tc>
        <w:tc>
          <w:tcPr>
            <w:tcW w:w="1559" w:type="dxa"/>
          </w:tcPr>
          <w:p w14:paraId="7DE635B3" w14:textId="0999AD42" w:rsidR="00564054" w:rsidRPr="00CD3838" w:rsidRDefault="001F6D4F" w:rsidP="00761A1A">
            <w:pPr>
              <w:spacing w:after="0" w:line="240" w:lineRule="auto"/>
              <w:rPr>
                <w:rFonts w:ascii="Arial" w:eastAsia="Times New Roman" w:hAnsi="Arial" w:cs="Arial"/>
                <w:sz w:val="20"/>
                <w:szCs w:val="20"/>
              </w:rPr>
            </w:pPr>
            <w:r w:rsidRPr="001F6D4F">
              <w:rPr>
                <w:rFonts w:ascii="Arial" w:eastAsia="Times New Roman" w:hAnsi="Arial" w:cs="Arial"/>
                <w:sz w:val="20"/>
                <w:szCs w:val="20"/>
                <w:lang w:eastAsia="de-DE"/>
              </w:rPr>
              <w:t>Не менее 20</w:t>
            </w:r>
          </w:p>
        </w:tc>
        <w:tc>
          <w:tcPr>
            <w:tcW w:w="1348" w:type="dxa"/>
          </w:tcPr>
          <w:p w14:paraId="03A700AD" w14:textId="4329557F" w:rsidR="00564054" w:rsidRPr="004810EC" w:rsidRDefault="00F92BE3" w:rsidP="00761A1A">
            <w:pPr>
              <w:spacing w:after="0" w:line="240" w:lineRule="auto"/>
              <w:rPr>
                <w:rFonts w:ascii="Arial" w:eastAsia="Times New Roman" w:hAnsi="Arial" w:cs="Arial"/>
                <w:sz w:val="20"/>
                <w:szCs w:val="20"/>
                <w:lang w:val="en-US" w:eastAsia="de-DE"/>
              </w:rPr>
            </w:pPr>
            <w:r>
              <w:rPr>
                <w:rFonts w:ascii="Arial" w:eastAsia="Times New Roman" w:hAnsi="Arial" w:cs="Arial"/>
                <w:sz w:val="20"/>
                <w:szCs w:val="20"/>
                <w:lang w:eastAsia="de-DE"/>
              </w:rPr>
              <w:t>Нулевое базовое значение</w:t>
            </w:r>
          </w:p>
        </w:tc>
      </w:tr>
      <w:tr w:rsidR="00F92BE3" w:rsidRPr="00CD3838" w14:paraId="62DF8F81" w14:textId="77777777" w:rsidTr="00636489">
        <w:tc>
          <w:tcPr>
            <w:tcW w:w="606" w:type="dxa"/>
            <w:shd w:val="clear" w:color="auto" w:fill="auto"/>
            <w:vAlign w:val="center"/>
          </w:tcPr>
          <w:p w14:paraId="5F33C87A" w14:textId="77777777" w:rsidR="00F92BE3" w:rsidRPr="00CD3838" w:rsidRDefault="00F92BE3" w:rsidP="00F92BE3">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lastRenderedPageBreak/>
              <w:t>13.</w:t>
            </w:r>
          </w:p>
        </w:tc>
        <w:tc>
          <w:tcPr>
            <w:tcW w:w="5910" w:type="dxa"/>
            <w:tcBorders>
              <w:right w:val="single" w:sz="6" w:space="0" w:color="000000"/>
            </w:tcBorders>
            <w:shd w:val="clear" w:color="auto" w:fill="auto"/>
            <w:vAlign w:val="center"/>
          </w:tcPr>
          <w:p w14:paraId="609EC79C" w14:textId="77777777" w:rsidR="00F92BE3" w:rsidRPr="00CD3838" w:rsidRDefault="00F92BE3" w:rsidP="00F92BE3">
            <w:pPr>
              <w:spacing w:after="0" w:line="240" w:lineRule="auto"/>
              <w:rPr>
                <w:rFonts w:ascii="Arial" w:eastAsia="Times New Roman" w:hAnsi="Arial" w:cs="Arial"/>
                <w:sz w:val="20"/>
                <w:szCs w:val="20"/>
              </w:rPr>
            </w:pPr>
            <w:r w:rsidRPr="006F0518">
              <w:rPr>
                <w:rFonts w:ascii="Arial" w:eastAsia="Times New Roman" w:hAnsi="Arial" w:cs="Arial"/>
                <w:sz w:val="20"/>
                <w:szCs w:val="20"/>
                <w:lang w:eastAsia="de-DE"/>
              </w:rPr>
              <w:t>Количество инициатив по повышению осведомленности о гражданской ответственности и гендерной социальной интеграции для органов и сообществ МСУ</w:t>
            </w:r>
          </w:p>
        </w:tc>
        <w:tc>
          <w:tcPr>
            <w:tcW w:w="1559" w:type="dxa"/>
          </w:tcPr>
          <w:p w14:paraId="465C9CF7" w14:textId="61C371BB" w:rsidR="00F92BE3" w:rsidRPr="00BE4AA2" w:rsidRDefault="00F92BE3" w:rsidP="00F92BE3">
            <w:pPr>
              <w:spacing w:after="0" w:line="240" w:lineRule="auto"/>
              <w:rPr>
                <w:rFonts w:ascii="Arial" w:eastAsia="Times New Roman" w:hAnsi="Arial" w:cs="Arial"/>
                <w:sz w:val="20"/>
                <w:szCs w:val="20"/>
              </w:rPr>
            </w:pPr>
            <w:r w:rsidRPr="00BE4AA2">
              <w:rPr>
                <w:rFonts w:ascii="Arial" w:eastAsia="Times New Roman" w:hAnsi="Arial" w:cs="Arial"/>
                <w:sz w:val="20"/>
                <w:szCs w:val="20"/>
                <w:lang w:eastAsia="de-DE"/>
              </w:rPr>
              <w:t>Не менее 20 (в целевых регионах)</w:t>
            </w:r>
          </w:p>
        </w:tc>
        <w:tc>
          <w:tcPr>
            <w:tcW w:w="1348" w:type="dxa"/>
          </w:tcPr>
          <w:p w14:paraId="69FE7BC8" w14:textId="2FA2900D" w:rsidR="00F92BE3" w:rsidRPr="00CD3838" w:rsidRDefault="00F92BE3" w:rsidP="00F92BE3">
            <w:pPr>
              <w:spacing w:after="0" w:line="240" w:lineRule="auto"/>
              <w:rPr>
                <w:rFonts w:ascii="Arial" w:eastAsia="Times New Roman" w:hAnsi="Arial" w:cs="Arial"/>
                <w:sz w:val="20"/>
                <w:szCs w:val="20"/>
              </w:rPr>
            </w:pPr>
            <w:r w:rsidRPr="006C41B8">
              <w:rPr>
                <w:rFonts w:ascii="Arial" w:eastAsia="Times New Roman" w:hAnsi="Arial" w:cs="Arial"/>
                <w:sz w:val="20"/>
                <w:szCs w:val="20"/>
                <w:lang w:eastAsia="de-DE"/>
              </w:rPr>
              <w:t xml:space="preserve">Нулевое базовое значение </w:t>
            </w:r>
          </w:p>
        </w:tc>
      </w:tr>
      <w:tr w:rsidR="00F92BE3" w:rsidRPr="00CD3838" w14:paraId="2F64FB3C" w14:textId="77777777" w:rsidTr="00636489">
        <w:tc>
          <w:tcPr>
            <w:tcW w:w="606" w:type="dxa"/>
            <w:shd w:val="clear" w:color="auto" w:fill="auto"/>
            <w:vAlign w:val="center"/>
          </w:tcPr>
          <w:p w14:paraId="35913EA0" w14:textId="77777777" w:rsidR="00F92BE3" w:rsidRPr="00CD3838" w:rsidRDefault="00F92BE3" w:rsidP="00F92BE3">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14.</w:t>
            </w:r>
          </w:p>
        </w:tc>
        <w:tc>
          <w:tcPr>
            <w:tcW w:w="5910" w:type="dxa"/>
            <w:shd w:val="clear" w:color="auto" w:fill="auto"/>
            <w:vAlign w:val="center"/>
          </w:tcPr>
          <w:p w14:paraId="201C5625" w14:textId="77777777" w:rsidR="00F92BE3" w:rsidRPr="00CD3838" w:rsidRDefault="00F92BE3" w:rsidP="00F92BE3">
            <w:pPr>
              <w:spacing w:after="0" w:line="240" w:lineRule="auto"/>
              <w:rPr>
                <w:rFonts w:ascii="Arial" w:eastAsia="Times New Roman" w:hAnsi="Arial" w:cs="Arial"/>
                <w:sz w:val="20"/>
                <w:szCs w:val="20"/>
              </w:rPr>
            </w:pPr>
            <w:r w:rsidRPr="002E68C5">
              <w:rPr>
                <w:rFonts w:ascii="Arial" w:eastAsia="Times New Roman" w:hAnsi="Arial" w:cs="Arial"/>
                <w:sz w:val="20"/>
                <w:szCs w:val="20"/>
              </w:rPr>
              <w:t xml:space="preserve">Количество услуг, предоставляемых в рамках </w:t>
            </w:r>
            <w:r>
              <w:rPr>
                <w:rFonts w:ascii="Arial" w:eastAsia="Times New Roman" w:hAnsi="Arial" w:cs="Arial"/>
                <w:sz w:val="20"/>
                <w:szCs w:val="20"/>
              </w:rPr>
              <w:t>ПДУУ по межмуниципальному сотрудничеству</w:t>
            </w:r>
          </w:p>
        </w:tc>
        <w:tc>
          <w:tcPr>
            <w:tcW w:w="1559" w:type="dxa"/>
          </w:tcPr>
          <w:p w14:paraId="7A2190FF" w14:textId="1D586251" w:rsidR="00F92BE3" w:rsidRPr="00BE4AA2" w:rsidRDefault="00F92BE3" w:rsidP="00F92BE3">
            <w:pPr>
              <w:spacing w:after="0" w:line="240" w:lineRule="auto"/>
              <w:rPr>
                <w:rFonts w:ascii="Arial" w:eastAsia="Times New Roman" w:hAnsi="Arial" w:cs="Arial"/>
                <w:sz w:val="20"/>
                <w:szCs w:val="20"/>
              </w:rPr>
            </w:pPr>
            <w:r w:rsidRPr="00BE4AA2">
              <w:rPr>
                <w:rFonts w:ascii="Arial" w:eastAsia="Times New Roman" w:hAnsi="Arial" w:cs="Arial"/>
                <w:sz w:val="20"/>
                <w:szCs w:val="20"/>
              </w:rPr>
              <w:t>не менее 4 (в целевых регионах)</w:t>
            </w:r>
          </w:p>
        </w:tc>
        <w:tc>
          <w:tcPr>
            <w:tcW w:w="1348" w:type="dxa"/>
          </w:tcPr>
          <w:p w14:paraId="74C47261" w14:textId="7C5056E5" w:rsidR="00F92BE3" w:rsidRPr="00CD3838" w:rsidRDefault="00F92BE3" w:rsidP="00F92BE3">
            <w:pPr>
              <w:spacing w:after="0" w:line="240" w:lineRule="auto"/>
              <w:rPr>
                <w:rFonts w:ascii="Arial" w:eastAsia="Times New Roman" w:hAnsi="Arial" w:cs="Arial"/>
                <w:sz w:val="20"/>
                <w:szCs w:val="20"/>
              </w:rPr>
            </w:pPr>
            <w:r w:rsidRPr="006C41B8">
              <w:rPr>
                <w:rFonts w:ascii="Arial" w:eastAsia="Times New Roman" w:hAnsi="Arial" w:cs="Arial"/>
                <w:sz w:val="20"/>
                <w:szCs w:val="20"/>
                <w:lang w:eastAsia="de-DE"/>
              </w:rPr>
              <w:t xml:space="preserve">Нулевое базовое значение </w:t>
            </w:r>
          </w:p>
        </w:tc>
      </w:tr>
      <w:tr w:rsidR="00F92BE3" w:rsidRPr="00CD3838" w14:paraId="78925641" w14:textId="77777777" w:rsidTr="00636489">
        <w:trPr>
          <w:trHeight w:val="528"/>
        </w:trPr>
        <w:tc>
          <w:tcPr>
            <w:tcW w:w="606" w:type="dxa"/>
            <w:shd w:val="clear" w:color="auto" w:fill="auto"/>
            <w:vAlign w:val="center"/>
          </w:tcPr>
          <w:p w14:paraId="5006FA59" w14:textId="77777777" w:rsidR="00F92BE3" w:rsidRPr="00CD3838" w:rsidRDefault="00F92BE3" w:rsidP="00F92BE3">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15.</w:t>
            </w:r>
          </w:p>
        </w:tc>
        <w:tc>
          <w:tcPr>
            <w:tcW w:w="5910" w:type="dxa"/>
            <w:shd w:val="clear" w:color="auto" w:fill="auto"/>
            <w:vAlign w:val="center"/>
          </w:tcPr>
          <w:p w14:paraId="36BF0219" w14:textId="77777777" w:rsidR="00F92BE3" w:rsidRPr="00CD3838" w:rsidRDefault="00F92BE3" w:rsidP="00F92BE3">
            <w:pPr>
              <w:spacing w:after="0" w:line="240" w:lineRule="auto"/>
              <w:rPr>
                <w:rFonts w:ascii="Arial" w:eastAsia="Times New Roman" w:hAnsi="Arial" w:cs="Arial"/>
                <w:sz w:val="20"/>
                <w:szCs w:val="20"/>
              </w:rPr>
            </w:pPr>
            <w:r w:rsidRPr="007C6BFF">
              <w:rPr>
                <w:rFonts w:ascii="Arial" w:eastAsia="Times New Roman" w:hAnsi="Arial" w:cs="Arial"/>
                <w:sz w:val="20"/>
                <w:szCs w:val="20"/>
              </w:rPr>
              <w:t xml:space="preserve">Количество разработанных и используемых моделей </w:t>
            </w:r>
            <w:r>
              <w:rPr>
                <w:rFonts w:ascii="Arial" w:eastAsia="Times New Roman" w:hAnsi="Arial" w:cs="Arial"/>
                <w:sz w:val="20"/>
                <w:szCs w:val="20"/>
              </w:rPr>
              <w:t>по предоставлению межмуниципальных</w:t>
            </w:r>
            <w:r w:rsidRPr="007C6BFF">
              <w:rPr>
                <w:rFonts w:ascii="Arial" w:eastAsia="Times New Roman" w:hAnsi="Arial" w:cs="Arial"/>
                <w:sz w:val="20"/>
                <w:szCs w:val="20"/>
              </w:rPr>
              <w:t xml:space="preserve"> </w:t>
            </w:r>
            <w:r>
              <w:rPr>
                <w:rFonts w:ascii="Arial" w:eastAsia="Times New Roman" w:hAnsi="Arial" w:cs="Arial"/>
                <w:sz w:val="20"/>
                <w:szCs w:val="20"/>
              </w:rPr>
              <w:t>услуг</w:t>
            </w:r>
          </w:p>
        </w:tc>
        <w:tc>
          <w:tcPr>
            <w:tcW w:w="1559" w:type="dxa"/>
          </w:tcPr>
          <w:p w14:paraId="58C043C9" w14:textId="2FC3FB7F" w:rsidR="00F92BE3" w:rsidRPr="00BE4AA2" w:rsidRDefault="00F92BE3" w:rsidP="00F92BE3">
            <w:pPr>
              <w:tabs>
                <w:tab w:val="left" w:pos="567"/>
              </w:tabs>
              <w:spacing w:after="0" w:line="240" w:lineRule="auto"/>
              <w:rPr>
                <w:rFonts w:ascii="Arial" w:eastAsia="Times New Roman" w:hAnsi="Arial" w:cs="Arial"/>
                <w:sz w:val="20"/>
                <w:szCs w:val="20"/>
                <w:lang w:eastAsia="de-DE"/>
              </w:rPr>
            </w:pPr>
            <w:r w:rsidRPr="00BE4AA2">
              <w:rPr>
                <w:rFonts w:ascii="Arial" w:eastAsia="Times New Roman" w:hAnsi="Arial" w:cs="Arial"/>
                <w:sz w:val="20"/>
                <w:szCs w:val="20"/>
                <w:lang w:eastAsia="de-DE"/>
              </w:rPr>
              <w:t>не менее 3 (в целевых регионах)</w:t>
            </w:r>
          </w:p>
        </w:tc>
        <w:tc>
          <w:tcPr>
            <w:tcW w:w="1348" w:type="dxa"/>
          </w:tcPr>
          <w:p w14:paraId="62F55387" w14:textId="164B62C9" w:rsidR="00F92BE3" w:rsidRPr="00CD3838" w:rsidRDefault="00F92BE3" w:rsidP="00F92BE3">
            <w:pPr>
              <w:tabs>
                <w:tab w:val="left" w:pos="567"/>
              </w:tabs>
              <w:spacing w:after="0" w:line="240" w:lineRule="auto"/>
              <w:rPr>
                <w:rFonts w:ascii="Arial" w:eastAsia="Times New Roman" w:hAnsi="Arial" w:cs="Arial"/>
                <w:sz w:val="20"/>
                <w:szCs w:val="20"/>
                <w:lang w:eastAsia="de-DE"/>
              </w:rPr>
            </w:pPr>
            <w:r w:rsidRPr="006C41B8">
              <w:rPr>
                <w:rFonts w:ascii="Arial" w:eastAsia="Times New Roman" w:hAnsi="Arial" w:cs="Arial"/>
                <w:sz w:val="20"/>
                <w:szCs w:val="20"/>
                <w:lang w:eastAsia="de-DE"/>
              </w:rPr>
              <w:t xml:space="preserve">Нулевое базовое значение </w:t>
            </w:r>
          </w:p>
        </w:tc>
      </w:tr>
      <w:tr w:rsidR="00F92BE3" w:rsidRPr="00CD3838" w14:paraId="0987FCC8" w14:textId="77777777" w:rsidTr="00636489">
        <w:trPr>
          <w:trHeight w:val="416"/>
        </w:trPr>
        <w:tc>
          <w:tcPr>
            <w:tcW w:w="606" w:type="dxa"/>
            <w:shd w:val="clear" w:color="auto" w:fill="auto"/>
            <w:vAlign w:val="center"/>
          </w:tcPr>
          <w:p w14:paraId="2103F141" w14:textId="77777777" w:rsidR="00F92BE3" w:rsidRPr="00CD3838" w:rsidRDefault="00F92BE3" w:rsidP="00F92BE3">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16.</w:t>
            </w:r>
          </w:p>
        </w:tc>
        <w:tc>
          <w:tcPr>
            <w:tcW w:w="5910" w:type="dxa"/>
            <w:shd w:val="clear" w:color="auto" w:fill="auto"/>
            <w:vAlign w:val="center"/>
          </w:tcPr>
          <w:p w14:paraId="2F4B04FC" w14:textId="77777777" w:rsidR="00F92BE3" w:rsidRPr="00CD3838" w:rsidRDefault="00F92BE3" w:rsidP="00F92BE3">
            <w:pPr>
              <w:spacing w:after="0" w:line="240" w:lineRule="auto"/>
              <w:rPr>
                <w:rFonts w:ascii="Arial" w:eastAsia="Times New Roman" w:hAnsi="Arial" w:cs="Arial"/>
                <w:sz w:val="20"/>
                <w:szCs w:val="20"/>
              </w:rPr>
            </w:pPr>
            <w:r w:rsidRPr="004746A6">
              <w:rPr>
                <w:rFonts w:ascii="Arial" w:eastAsia="Times New Roman" w:hAnsi="Arial" w:cs="Arial"/>
                <w:sz w:val="20"/>
                <w:szCs w:val="20"/>
              </w:rPr>
              <w:t>Количество частных предприятий, занимающихся предоставлением и улучшением услуг</w:t>
            </w:r>
          </w:p>
        </w:tc>
        <w:tc>
          <w:tcPr>
            <w:tcW w:w="1559" w:type="dxa"/>
          </w:tcPr>
          <w:p w14:paraId="6C0AFE21" w14:textId="5576B202" w:rsidR="00F92BE3" w:rsidRPr="00BE4AA2" w:rsidRDefault="00F92BE3" w:rsidP="00F92BE3">
            <w:pPr>
              <w:tabs>
                <w:tab w:val="left" w:pos="567"/>
              </w:tabs>
              <w:spacing w:after="0" w:line="240" w:lineRule="auto"/>
              <w:rPr>
                <w:rFonts w:ascii="Arial" w:eastAsia="Times New Roman" w:hAnsi="Arial" w:cs="Arial"/>
                <w:sz w:val="20"/>
                <w:szCs w:val="20"/>
              </w:rPr>
            </w:pPr>
            <w:r w:rsidRPr="00BE4AA2">
              <w:rPr>
                <w:rFonts w:ascii="Arial" w:eastAsia="Times New Roman" w:hAnsi="Arial" w:cs="Arial"/>
                <w:sz w:val="20"/>
                <w:szCs w:val="20"/>
              </w:rPr>
              <w:t>Не менее 4 (в целевых регионах)</w:t>
            </w:r>
          </w:p>
        </w:tc>
        <w:tc>
          <w:tcPr>
            <w:tcW w:w="1348" w:type="dxa"/>
          </w:tcPr>
          <w:p w14:paraId="7CC415DF" w14:textId="1D21A1C4" w:rsidR="00F92BE3" w:rsidRPr="00CD3838" w:rsidRDefault="00F92BE3" w:rsidP="00F92BE3">
            <w:pPr>
              <w:tabs>
                <w:tab w:val="left" w:pos="567"/>
              </w:tabs>
              <w:spacing w:after="0" w:line="240" w:lineRule="auto"/>
              <w:rPr>
                <w:rFonts w:ascii="Arial" w:eastAsia="Times New Roman" w:hAnsi="Arial" w:cs="Arial"/>
                <w:sz w:val="20"/>
                <w:szCs w:val="20"/>
              </w:rPr>
            </w:pPr>
            <w:r w:rsidRPr="006C41B8">
              <w:rPr>
                <w:rFonts w:ascii="Arial" w:eastAsia="Times New Roman" w:hAnsi="Arial" w:cs="Arial"/>
                <w:sz w:val="20"/>
                <w:szCs w:val="20"/>
                <w:lang w:eastAsia="de-DE"/>
              </w:rPr>
              <w:t xml:space="preserve">Нулевое базовое значение </w:t>
            </w:r>
          </w:p>
        </w:tc>
      </w:tr>
      <w:tr w:rsidR="00564054" w:rsidRPr="00CD3838" w14:paraId="1D8F6ACB" w14:textId="77777777" w:rsidTr="00636489">
        <w:trPr>
          <w:trHeight w:val="414"/>
        </w:trPr>
        <w:tc>
          <w:tcPr>
            <w:tcW w:w="6516" w:type="dxa"/>
            <w:gridSpan w:val="2"/>
            <w:tcBorders>
              <w:right w:val="single" w:sz="6" w:space="0" w:color="000000"/>
            </w:tcBorders>
            <w:shd w:val="clear" w:color="auto" w:fill="D6E3BC"/>
            <w:vAlign w:val="center"/>
          </w:tcPr>
          <w:p w14:paraId="40F9465E" w14:textId="310D3725" w:rsidR="00564054" w:rsidRPr="00CD3838" w:rsidRDefault="001B3BE4" w:rsidP="00761A1A">
            <w:pPr>
              <w:spacing w:after="0" w:line="240" w:lineRule="auto"/>
              <w:jc w:val="center"/>
              <w:rPr>
                <w:rFonts w:ascii="Arial" w:eastAsia="Times New Roman" w:hAnsi="Arial" w:cs="Arial"/>
                <w:b/>
                <w:sz w:val="20"/>
                <w:szCs w:val="20"/>
                <w:lang w:eastAsia="de-DE"/>
              </w:rPr>
            </w:pPr>
            <w:proofErr w:type="spellStart"/>
            <w:r w:rsidRPr="001F6D4F">
              <w:rPr>
                <w:rFonts w:ascii="Arial" w:eastAsia="Times New Roman" w:hAnsi="Arial" w:cs="Arial"/>
                <w:b/>
                <w:sz w:val="20"/>
                <w:szCs w:val="20"/>
                <w:lang w:val="en-GB" w:eastAsia="de-DE"/>
              </w:rPr>
              <w:t>Целевые</w:t>
            </w:r>
            <w:proofErr w:type="spellEnd"/>
            <w:r w:rsidRPr="001F6D4F">
              <w:rPr>
                <w:rFonts w:ascii="Arial" w:eastAsia="Times New Roman" w:hAnsi="Arial" w:cs="Arial"/>
                <w:b/>
                <w:sz w:val="20"/>
                <w:szCs w:val="20"/>
                <w:lang w:val="en-GB" w:eastAsia="de-DE"/>
              </w:rPr>
              <w:t xml:space="preserve"> </w:t>
            </w:r>
            <w:proofErr w:type="spellStart"/>
            <w:r w:rsidRPr="001F6D4F">
              <w:rPr>
                <w:rFonts w:ascii="Arial" w:eastAsia="Times New Roman" w:hAnsi="Arial" w:cs="Arial"/>
                <w:b/>
                <w:sz w:val="20"/>
                <w:szCs w:val="20"/>
                <w:lang w:val="en-GB" w:eastAsia="de-DE"/>
              </w:rPr>
              <w:t>показатели</w:t>
            </w:r>
            <w:proofErr w:type="spellEnd"/>
          </w:p>
        </w:tc>
        <w:tc>
          <w:tcPr>
            <w:tcW w:w="1559" w:type="dxa"/>
            <w:shd w:val="clear" w:color="auto" w:fill="D6E3BC"/>
          </w:tcPr>
          <w:p w14:paraId="360D6974" w14:textId="77777777" w:rsidR="00564054" w:rsidRPr="00CD3838" w:rsidRDefault="00564054" w:rsidP="00761A1A">
            <w:pPr>
              <w:spacing w:after="0" w:line="240" w:lineRule="auto"/>
              <w:jc w:val="center"/>
              <w:rPr>
                <w:rFonts w:ascii="Arial" w:eastAsia="Times New Roman" w:hAnsi="Arial" w:cs="Arial"/>
                <w:b/>
                <w:sz w:val="20"/>
                <w:szCs w:val="20"/>
                <w:lang w:eastAsia="de-DE"/>
              </w:rPr>
            </w:pPr>
          </w:p>
        </w:tc>
        <w:tc>
          <w:tcPr>
            <w:tcW w:w="1348" w:type="dxa"/>
            <w:shd w:val="clear" w:color="auto" w:fill="D6E3BC"/>
          </w:tcPr>
          <w:p w14:paraId="3B9350CC" w14:textId="77777777" w:rsidR="00564054" w:rsidRPr="00CD3838" w:rsidRDefault="00564054" w:rsidP="00761A1A">
            <w:pPr>
              <w:spacing w:after="0" w:line="240" w:lineRule="auto"/>
              <w:jc w:val="center"/>
              <w:rPr>
                <w:rFonts w:ascii="Arial" w:eastAsia="Times New Roman" w:hAnsi="Arial" w:cs="Arial"/>
                <w:b/>
                <w:sz w:val="20"/>
                <w:szCs w:val="20"/>
                <w:lang w:eastAsia="de-DE"/>
              </w:rPr>
            </w:pPr>
          </w:p>
        </w:tc>
      </w:tr>
      <w:tr w:rsidR="00F92BE3" w:rsidRPr="00CD3838" w14:paraId="48E84F65" w14:textId="77777777" w:rsidTr="00636489">
        <w:trPr>
          <w:trHeight w:val="533"/>
        </w:trPr>
        <w:tc>
          <w:tcPr>
            <w:tcW w:w="606" w:type="dxa"/>
            <w:shd w:val="clear" w:color="auto" w:fill="auto"/>
            <w:vAlign w:val="center"/>
          </w:tcPr>
          <w:p w14:paraId="2200A891" w14:textId="77777777" w:rsidR="00F92BE3" w:rsidRPr="00CD3838" w:rsidRDefault="00F92BE3" w:rsidP="00F92BE3">
            <w:pPr>
              <w:spacing w:after="0" w:line="240" w:lineRule="auto"/>
              <w:jc w:val="center"/>
              <w:rPr>
                <w:rFonts w:ascii="Arial" w:eastAsia="Times New Roman" w:hAnsi="Arial" w:cs="Arial"/>
                <w:sz w:val="20"/>
                <w:szCs w:val="20"/>
                <w:lang w:eastAsia="de-DE"/>
              </w:rPr>
            </w:pPr>
            <w:bookmarkStart w:id="0" w:name="_GoBack" w:colFirst="3" w:colLast="3"/>
            <w:r w:rsidRPr="00CD3838">
              <w:rPr>
                <w:rFonts w:ascii="Arial" w:eastAsia="Times New Roman" w:hAnsi="Arial" w:cs="Arial"/>
                <w:sz w:val="20"/>
                <w:szCs w:val="20"/>
                <w:lang w:eastAsia="de-DE"/>
              </w:rPr>
              <w:t>17.</w:t>
            </w:r>
          </w:p>
        </w:tc>
        <w:tc>
          <w:tcPr>
            <w:tcW w:w="5910" w:type="dxa"/>
            <w:shd w:val="clear" w:color="auto" w:fill="auto"/>
            <w:vAlign w:val="center"/>
          </w:tcPr>
          <w:p w14:paraId="0E4F8CB5" w14:textId="77777777" w:rsidR="00F92BE3" w:rsidRPr="00CD3838" w:rsidRDefault="00F92BE3" w:rsidP="00F92BE3">
            <w:pPr>
              <w:spacing w:after="0" w:line="240" w:lineRule="auto"/>
              <w:rPr>
                <w:rFonts w:ascii="Arial" w:eastAsia="Times New Roman" w:hAnsi="Arial" w:cs="Arial"/>
                <w:sz w:val="20"/>
                <w:szCs w:val="20"/>
              </w:rPr>
            </w:pPr>
            <w:r w:rsidRPr="001A75F2">
              <w:rPr>
                <w:rFonts w:ascii="Arial" w:eastAsia="Times New Roman" w:hAnsi="Arial" w:cs="Arial"/>
                <w:sz w:val="20"/>
                <w:szCs w:val="20"/>
              </w:rPr>
              <w:t xml:space="preserve">Количество </w:t>
            </w:r>
            <w:r>
              <w:rPr>
                <w:rFonts w:ascii="Arial" w:eastAsia="Times New Roman" w:hAnsi="Arial" w:cs="Arial"/>
                <w:sz w:val="20"/>
                <w:szCs w:val="20"/>
              </w:rPr>
              <w:t xml:space="preserve">политических </w:t>
            </w:r>
            <w:r w:rsidRPr="001A75F2">
              <w:rPr>
                <w:rFonts w:ascii="Arial" w:eastAsia="Times New Roman" w:hAnsi="Arial" w:cs="Arial"/>
                <w:sz w:val="20"/>
                <w:szCs w:val="20"/>
              </w:rPr>
              <w:t>предложений, регулирующих предоставление услуг, разработанных национальными партнерами</w:t>
            </w:r>
          </w:p>
        </w:tc>
        <w:tc>
          <w:tcPr>
            <w:tcW w:w="1559" w:type="dxa"/>
          </w:tcPr>
          <w:p w14:paraId="1CD5C0EA" w14:textId="6E052E53" w:rsidR="00F92BE3" w:rsidRPr="00CD3838" w:rsidRDefault="00F92BE3" w:rsidP="00F92BE3">
            <w:pPr>
              <w:spacing w:after="0" w:line="240" w:lineRule="auto"/>
              <w:rPr>
                <w:rFonts w:ascii="Arial" w:eastAsia="Times New Roman" w:hAnsi="Arial" w:cs="Arial"/>
                <w:sz w:val="20"/>
                <w:szCs w:val="20"/>
              </w:rPr>
            </w:pPr>
            <w:r w:rsidRPr="00BE4AA2">
              <w:rPr>
                <w:rFonts w:ascii="Arial" w:eastAsia="Times New Roman" w:hAnsi="Arial" w:cs="Arial"/>
                <w:sz w:val="20"/>
                <w:szCs w:val="20"/>
                <w:lang w:eastAsia="de-DE"/>
              </w:rPr>
              <w:t xml:space="preserve">Не менее </w:t>
            </w:r>
            <w:r w:rsidRPr="00CD3838">
              <w:rPr>
                <w:rFonts w:ascii="Arial" w:eastAsia="Times New Roman" w:hAnsi="Arial" w:cs="Arial"/>
                <w:sz w:val="20"/>
                <w:szCs w:val="20"/>
              </w:rPr>
              <w:t>3</w:t>
            </w:r>
          </w:p>
        </w:tc>
        <w:tc>
          <w:tcPr>
            <w:tcW w:w="1348" w:type="dxa"/>
          </w:tcPr>
          <w:p w14:paraId="4F569D95" w14:textId="68DAEF0B" w:rsidR="00F92BE3" w:rsidRPr="00CD3838" w:rsidRDefault="00F92BE3" w:rsidP="00F92BE3">
            <w:pPr>
              <w:spacing w:after="0" w:line="240" w:lineRule="auto"/>
              <w:rPr>
                <w:rFonts w:ascii="Arial" w:eastAsia="Times New Roman" w:hAnsi="Arial" w:cs="Arial"/>
                <w:sz w:val="20"/>
                <w:szCs w:val="20"/>
              </w:rPr>
            </w:pPr>
            <w:r w:rsidRPr="00BC4847">
              <w:rPr>
                <w:rFonts w:ascii="Arial" w:eastAsia="Times New Roman" w:hAnsi="Arial" w:cs="Arial"/>
                <w:sz w:val="20"/>
                <w:szCs w:val="20"/>
                <w:lang w:eastAsia="de-DE"/>
              </w:rPr>
              <w:t xml:space="preserve">Нулевое базовое значение </w:t>
            </w:r>
          </w:p>
        </w:tc>
      </w:tr>
      <w:tr w:rsidR="00F92BE3" w:rsidRPr="00CD3838" w14:paraId="6B7E2C19" w14:textId="77777777" w:rsidTr="00636489">
        <w:trPr>
          <w:trHeight w:val="345"/>
        </w:trPr>
        <w:tc>
          <w:tcPr>
            <w:tcW w:w="606" w:type="dxa"/>
            <w:shd w:val="clear" w:color="auto" w:fill="auto"/>
            <w:vAlign w:val="center"/>
          </w:tcPr>
          <w:p w14:paraId="133AAF9C" w14:textId="77777777" w:rsidR="00F92BE3" w:rsidRPr="00CD3838" w:rsidRDefault="00F92BE3" w:rsidP="00F92BE3">
            <w:pPr>
              <w:spacing w:after="0" w:line="240" w:lineRule="auto"/>
              <w:jc w:val="center"/>
              <w:rPr>
                <w:rFonts w:ascii="Arial" w:eastAsia="Times New Roman" w:hAnsi="Arial" w:cs="Arial"/>
                <w:sz w:val="20"/>
                <w:szCs w:val="20"/>
                <w:lang w:eastAsia="de-DE"/>
              </w:rPr>
            </w:pPr>
            <w:r w:rsidRPr="00CD3838">
              <w:rPr>
                <w:rFonts w:ascii="Arial" w:eastAsia="Times New Roman" w:hAnsi="Arial" w:cs="Arial"/>
                <w:sz w:val="20"/>
                <w:szCs w:val="20"/>
                <w:lang w:eastAsia="de-DE"/>
              </w:rPr>
              <w:t>18.</w:t>
            </w:r>
          </w:p>
        </w:tc>
        <w:tc>
          <w:tcPr>
            <w:tcW w:w="5910" w:type="dxa"/>
            <w:shd w:val="clear" w:color="auto" w:fill="auto"/>
            <w:vAlign w:val="center"/>
          </w:tcPr>
          <w:p w14:paraId="4D6FA5F3" w14:textId="77777777" w:rsidR="00F92BE3" w:rsidRPr="00CD3838" w:rsidRDefault="00F92BE3" w:rsidP="00F92BE3">
            <w:pPr>
              <w:spacing w:after="0" w:line="240" w:lineRule="auto"/>
              <w:rPr>
                <w:rFonts w:ascii="Arial" w:eastAsia="Times New Roman" w:hAnsi="Arial" w:cs="Arial"/>
                <w:sz w:val="20"/>
                <w:szCs w:val="20"/>
              </w:rPr>
            </w:pPr>
            <w:r w:rsidRPr="001A75F2">
              <w:rPr>
                <w:rFonts w:ascii="Arial" w:eastAsia="Times New Roman" w:hAnsi="Arial" w:cs="Arial"/>
                <w:sz w:val="20"/>
                <w:szCs w:val="20"/>
              </w:rPr>
              <w:t>Количество тематических диалогов по вопросам национальной политики, приводящих к изменениям в законодательстве (например, политика в области гендерного равенства и социально</w:t>
            </w:r>
            <w:r>
              <w:rPr>
                <w:rFonts w:ascii="Arial" w:eastAsia="Times New Roman" w:hAnsi="Arial" w:cs="Arial"/>
                <w:sz w:val="20"/>
                <w:szCs w:val="20"/>
              </w:rPr>
              <w:t>й справедливости, межбюджетные перевод</w:t>
            </w:r>
            <w:r w:rsidRPr="001A75F2">
              <w:rPr>
                <w:rFonts w:ascii="Arial" w:eastAsia="Times New Roman" w:hAnsi="Arial" w:cs="Arial"/>
                <w:sz w:val="20"/>
                <w:szCs w:val="20"/>
              </w:rPr>
              <w:t>ы, пробелы в правовой базе предоставления услуг)</w:t>
            </w:r>
          </w:p>
        </w:tc>
        <w:tc>
          <w:tcPr>
            <w:tcW w:w="1559" w:type="dxa"/>
          </w:tcPr>
          <w:p w14:paraId="4F3E308C" w14:textId="3CEBD1AD" w:rsidR="00F92BE3" w:rsidRPr="00CD3838" w:rsidRDefault="00F92BE3" w:rsidP="00F92BE3">
            <w:pPr>
              <w:spacing w:after="0" w:line="240" w:lineRule="auto"/>
              <w:rPr>
                <w:rFonts w:ascii="Arial" w:eastAsia="Times New Roman" w:hAnsi="Arial" w:cs="Arial"/>
                <w:sz w:val="20"/>
                <w:szCs w:val="20"/>
                <w:lang w:eastAsia="de-DE"/>
              </w:rPr>
            </w:pPr>
            <w:r w:rsidRPr="00BE4AA2">
              <w:rPr>
                <w:rFonts w:ascii="Arial" w:eastAsia="Times New Roman" w:hAnsi="Arial" w:cs="Arial"/>
                <w:sz w:val="20"/>
                <w:szCs w:val="20"/>
                <w:lang w:eastAsia="de-DE"/>
              </w:rPr>
              <w:t xml:space="preserve">Не менее </w:t>
            </w:r>
            <w:r w:rsidRPr="00CD3838">
              <w:rPr>
                <w:rFonts w:ascii="Arial" w:eastAsia="Times New Roman" w:hAnsi="Arial" w:cs="Arial"/>
                <w:sz w:val="20"/>
                <w:szCs w:val="20"/>
                <w:lang w:eastAsia="de-DE"/>
              </w:rPr>
              <w:t>4</w:t>
            </w:r>
          </w:p>
        </w:tc>
        <w:tc>
          <w:tcPr>
            <w:tcW w:w="1348" w:type="dxa"/>
          </w:tcPr>
          <w:p w14:paraId="1FD93976" w14:textId="606C8D57" w:rsidR="00F92BE3" w:rsidRPr="00CD3838" w:rsidRDefault="00F92BE3" w:rsidP="00F92BE3">
            <w:pPr>
              <w:spacing w:after="0" w:line="240" w:lineRule="auto"/>
              <w:rPr>
                <w:rFonts w:ascii="Arial" w:eastAsia="Times New Roman" w:hAnsi="Arial" w:cs="Arial"/>
                <w:sz w:val="20"/>
                <w:szCs w:val="20"/>
                <w:lang w:eastAsia="de-DE"/>
              </w:rPr>
            </w:pPr>
            <w:r w:rsidRPr="00BC4847">
              <w:rPr>
                <w:rFonts w:ascii="Arial" w:eastAsia="Times New Roman" w:hAnsi="Arial" w:cs="Arial"/>
                <w:sz w:val="20"/>
                <w:szCs w:val="20"/>
                <w:lang w:eastAsia="de-DE"/>
              </w:rPr>
              <w:t xml:space="preserve">Нулевое базовое значение </w:t>
            </w:r>
          </w:p>
        </w:tc>
      </w:tr>
      <w:tr w:rsidR="00F92BE3" w:rsidRPr="00CD3838" w14:paraId="09FEE6C4" w14:textId="77777777" w:rsidTr="00636489">
        <w:trPr>
          <w:trHeight w:val="345"/>
        </w:trPr>
        <w:tc>
          <w:tcPr>
            <w:tcW w:w="606" w:type="dxa"/>
            <w:shd w:val="clear" w:color="auto" w:fill="auto"/>
            <w:vAlign w:val="center"/>
          </w:tcPr>
          <w:p w14:paraId="626E98D1" w14:textId="77777777" w:rsidR="00F92BE3" w:rsidRPr="00CD3838" w:rsidRDefault="00F92BE3" w:rsidP="00F92BE3">
            <w:pPr>
              <w:spacing w:after="0" w:line="240" w:lineRule="auto"/>
              <w:jc w:val="center"/>
              <w:rPr>
                <w:rFonts w:ascii="Arial" w:eastAsia="Times New Roman" w:hAnsi="Arial" w:cs="Arial"/>
                <w:sz w:val="20"/>
                <w:szCs w:val="20"/>
                <w:lang w:eastAsia="de-DE"/>
              </w:rPr>
            </w:pPr>
            <w:r w:rsidRPr="00CD3838">
              <w:rPr>
                <w:rFonts w:ascii="Arial" w:eastAsia="Times New Roman" w:hAnsi="Arial" w:cs="Arial"/>
                <w:sz w:val="20"/>
                <w:szCs w:val="20"/>
                <w:lang w:eastAsia="de-DE"/>
              </w:rPr>
              <w:t>19.</w:t>
            </w:r>
          </w:p>
        </w:tc>
        <w:tc>
          <w:tcPr>
            <w:tcW w:w="5910" w:type="dxa"/>
            <w:shd w:val="clear" w:color="auto" w:fill="auto"/>
            <w:vAlign w:val="center"/>
          </w:tcPr>
          <w:p w14:paraId="47E96CC2" w14:textId="77777777" w:rsidR="00F92BE3" w:rsidRPr="00CD3838" w:rsidRDefault="00F92BE3" w:rsidP="00F92BE3">
            <w:pPr>
              <w:spacing w:after="0" w:line="240" w:lineRule="auto"/>
              <w:rPr>
                <w:rFonts w:ascii="Arial" w:eastAsia="Times New Roman" w:hAnsi="Arial" w:cs="Arial"/>
                <w:sz w:val="20"/>
                <w:szCs w:val="20"/>
              </w:rPr>
            </w:pPr>
            <w:r w:rsidRPr="001A75F2">
              <w:rPr>
                <w:rFonts w:ascii="Arial" w:eastAsia="Times New Roman" w:hAnsi="Arial" w:cs="Arial"/>
                <w:sz w:val="20"/>
                <w:szCs w:val="20"/>
              </w:rPr>
              <w:t># разработанных рекомендаций и моделей по региональной организации услуг и сотрудничества</w:t>
            </w:r>
          </w:p>
        </w:tc>
        <w:tc>
          <w:tcPr>
            <w:tcW w:w="1559" w:type="dxa"/>
          </w:tcPr>
          <w:p w14:paraId="60FE185B" w14:textId="77777777" w:rsidR="00F92BE3" w:rsidRPr="00CD3838" w:rsidRDefault="00F92BE3" w:rsidP="00F92BE3">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2</w:t>
            </w:r>
          </w:p>
        </w:tc>
        <w:tc>
          <w:tcPr>
            <w:tcW w:w="1348" w:type="dxa"/>
          </w:tcPr>
          <w:p w14:paraId="0EF938A6" w14:textId="598ABC11" w:rsidR="00F92BE3" w:rsidRPr="00CD3838" w:rsidRDefault="00F92BE3" w:rsidP="00F92BE3">
            <w:pPr>
              <w:spacing w:after="0" w:line="240" w:lineRule="auto"/>
              <w:rPr>
                <w:rFonts w:ascii="Arial" w:eastAsia="Times New Roman" w:hAnsi="Arial" w:cs="Arial"/>
                <w:sz w:val="20"/>
                <w:szCs w:val="20"/>
                <w:lang w:eastAsia="de-DE"/>
              </w:rPr>
            </w:pPr>
            <w:r w:rsidRPr="00BC4847">
              <w:rPr>
                <w:rFonts w:ascii="Arial" w:eastAsia="Times New Roman" w:hAnsi="Arial" w:cs="Arial"/>
                <w:sz w:val="20"/>
                <w:szCs w:val="20"/>
                <w:lang w:eastAsia="de-DE"/>
              </w:rPr>
              <w:t xml:space="preserve">Нулевое базовое значение </w:t>
            </w:r>
          </w:p>
        </w:tc>
      </w:tr>
      <w:tr w:rsidR="00F92BE3" w:rsidRPr="00CD3838" w14:paraId="6AAF9A6D" w14:textId="77777777" w:rsidTr="00636489">
        <w:tc>
          <w:tcPr>
            <w:tcW w:w="606" w:type="dxa"/>
            <w:shd w:val="clear" w:color="auto" w:fill="auto"/>
            <w:vAlign w:val="center"/>
          </w:tcPr>
          <w:p w14:paraId="12E791FF" w14:textId="77777777" w:rsidR="00F92BE3" w:rsidRPr="00CD3838" w:rsidRDefault="00F92BE3" w:rsidP="00F92BE3">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20.</w:t>
            </w:r>
          </w:p>
        </w:tc>
        <w:tc>
          <w:tcPr>
            <w:tcW w:w="5910" w:type="dxa"/>
            <w:shd w:val="clear" w:color="auto" w:fill="auto"/>
            <w:vAlign w:val="center"/>
          </w:tcPr>
          <w:p w14:paraId="58D89E3B" w14:textId="77777777" w:rsidR="00F92BE3" w:rsidRPr="00CD3838" w:rsidRDefault="00F92BE3" w:rsidP="00F92BE3">
            <w:pPr>
              <w:spacing w:after="0" w:line="240" w:lineRule="auto"/>
              <w:rPr>
                <w:rFonts w:ascii="Arial" w:eastAsia="Times New Roman" w:hAnsi="Arial" w:cs="Arial"/>
                <w:sz w:val="20"/>
                <w:szCs w:val="20"/>
                <w:highlight w:val="yellow"/>
                <w:lang w:eastAsia="de-DE"/>
              </w:rPr>
            </w:pPr>
            <w:r w:rsidRPr="002B4E0A">
              <w:rPr>
                <w:rFonts w:ascii="Arial" w:eastAsia="Times New Roman" w:hAnsi="Arial" w:cs="Arial"/>
                <w:sz w:val="20"/>
                <w:szCs w:val="20"/>
                <w:lang w:eastAsia="de-DE"/>
              </w:rPr>
              <w:t xml:space="preserve">Количество непроектных муниципалитетов, которые улучшили услуги на основе методологии </w:t>
            </w:r>
            <w:r>
              <w:rPr>
                <w:rFonts w:ascii="Arial" w:eastAsia="Times New Roman" w:hAnsi="Arial" w:cs="Arial"/>
                <w:sz w:val="20"/>
                <w:szCs w:val="20"/>
                <w:lang w:eastAsia="de-DE"/>
              </w:rPr>
              <w:t>ПДУУ</w:t>
            </w:r>
            <w:r w:rsidRPr="002B4E0A">
              <w:rPr>
                <w:rFonts w:ascii="Arial" w:eastAsia="Times New Roman" w:hAnsi="Arial" w:cs="Arial"/>
                <w:sz w:val="20"/>
                <w:szCs w:val="20"/>
                <w:lang w:eastAsia="de-DE"/>
              </w:rPr>
              <w:t xml:space="preserve"> в целевых регионах при поддержке Союза МСУ</w:t>
            </w:r>
            <w:r w:rsidRPr="00CD3838">
              <w:rPr>
                <w:rFonts w:ascii="Arial" w:eastAsia="Times New Roman" w:hAnsi="Arial" w:cs="Arial"/>
                <w:sz w:val="20"/>
                <w:szCs w:val="20"/>
                <w:lang w:eastAsia="de-DE"/>
              </w:rPr>
              <w:tab/>
            </w:r>
          </w:p>
        </w:tc>
        <w:tc>
          <w:tcPr>
            <w:tcW w:w="1559" w:type="dxa"/>
          </w:tcPr>
          <w:p w14:paraId="093B18ED" w14:textId="4C266C36" w:rsidR="00F92BE3" w:rsidRPr="00CD3838" w:rsidRDefault="00F92BE3" w:rsidP="00F92BE3">
            <w:pPr>
              <w:tabs>
                <w:tab w:val="left" w:pos="567"/>
              </w:tabs>
              <w:spacing w:after="0" w:line="240" w:lineRule="auto"/>
              <w:rPr>
                <w:rFonts w:ascii="Arial" w:eastAsia="Times New Roman" w:hAnsi="Arial" w:cs="Arial"/>
                <w:sz w:val="20"/>
                <w:szCs w:val="20"/>
                <w:highlight w:val="yellow"/>
                <w:lang w:eastAsia="de-DE"/>
              </w:rPr>
            </w:pPr>
            <w:r w:rsidRPr="00CD3838">
              <w:rPr>
                <w:rFonts w:ascii="Arial" w:eastAsia="Times New Roman" w:hAnsi="Arial" w:cs="Arial"/>
                <w:sz w:val="20"/>
                <w:szCs w:val="20"/>
                <w:lang w:eastAsia="de-DE"/>
              </w:rPr>
              <w:t xml:space="preserve">60 </w:t>
            </w:r>
            <w:r w:rsidRPr="00BE4AA2">
              <w:rPr>
                <w:rFonts w:ascii="Arial" w:eastAsia="Times New Roman" w:hAnsi="Arial" w:cs="Arial"/>
                <w:sz w:val="20"/>
                <w:szCs w:val="20"/>
              </w:rPr>
              <w:t>(в целевых регионах)</w:t>
            </w:r>
          </w:p>
        </w:tc>
        <w:tc>
          <w:tcPr>
            <w:tcW w:w="1348" w:type="dxa"/>
          </w:tcPr>
          <w:p w14:paraId="3B37E742" w14:textId="36BF9DEC" w:rsidR="00F92BE3" w:rsidRPr="00CD3838" w:rsidRDefault="00F92BE3" w:rsidP="00F92BE3">
            <w:pPr>
              <w:tabs>
                <w:tab w:val="left" w:pos="567"/>
              </w:tabs>
              <w:spacing w:after="0" w:line="240" w:lineRule="auto"/>
              <w:rPr>
                <w:rFonts w:ascii="Arial" w:eastAsia="Times New Roman" w:hAnsi="Arial" w:cs="Arial"/>
                <w:sz w:val="20"/>
                <w:szCs w:val="20"/>
                <w:highlight w:val="yellow"/>
                <w:lang w:eastAsia="de-DE"/>
              </w:rPr>
            </w:pPr>
            <w:r w:rsidRPr="00BC4847">
              <w:rPr>
                <w:rFonts w:ascii="Arial" w:eastAsia="Times New Roman" w:hAnsi="Arial" w:cs="Arial"/>
                <w:sz w:val="20"/>
                <w:szCs w:val="20"/>
                <w:lang w:eastAsia="de-DE"/>
              </w:rPr>
              <w:t xml:space="preserve">Нулевое базовое значение </w:t>
            </w:r>
          </w:p>
        </w:tc>
      </w:tr>
      <w:tr w:rsidR="00F92BE3" w:rsidRPr="00CD3838" w14:paraId="1296F65A" w14:textId="77777777" w:rsidTr="00636489">
        <w:tc>
          <w:tcPr>
            <w:tcW w:w="606" w:type="dxa"/>
            <w:shd w:val="clear" w:color="auto" w:fill="auto"/>
            <w:vAlign w:val="center"/>
          </w:tcPr>
          <w:p w14:paraId="6DC4446D" w14:textId="77777777" w:rsidR="00F92BE3" w:rsidRPr="00CD3838" w:rsidRDefault="00F92BE3" w:rsidP="00F92BE3">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21.</w:t>
            </w:r>
          </w:p>
        </w:tc>
        <w:tc>
          <w:tcPr>
            <w:tcW w:w="5910" w:type="dxa"/>
            <w:shd w:val="clear" w:color="auto" w:fill="auto"/>
            <w:vAlign w:val="center"/>
          </w:tcPr>
          <w:p w14:paraId="1D81FAF7" w14:textId="77777777" w:rsidR="00F92BE3" w:rsidRPr="00CD3838" w:rsidRDefault="00F92BE3" w:rsidP="00F92BE3">
            <w:pPr>
              <w:spacing w:after="0" w:line="240" w:lineRule="auto"/>
              <w:rPr>
                <w:rFonts w:ascii="Arial" w:eastAsia="Times New Roman" w:hAnsi="Arial" w:cs="Arial"/>
                <w:sz w:val="20"/>
                <w:szCs w:val="20"/>
                <w:lang w:eastAsia="de-DE"/>
              </w:rPr>
            </w:pPr>
            <w:r w:rsidRPr="002B4E0A">
              <w:rPr>
                <w:rFonts w:ascii="Arial" w:eastAsia="Times New Roman" w:hAnsi="Arial" w:cs="Arial"/>
                <w:sz w:val="20"/>
                <w:szCs w:val="20"/>
                <w:lang w:eastAsia="de-DE"/>
              </w:rPr>
              <w:t>Темпы реализации Дорожной карты по наращиванию потенциала Союза МСУ</w:t>
            </w:r>
          </w:p>
        </w:tc>
        <w:tc>
          <w:tcPr>
            <w:tcW w:w="1559" w:type="dxa"/>
          </w:tcPr>
          <w:p w14:paraId="1E85A8D4" w14:textId="77777777" w:rsidR="00F92BE3" w:rsidRPr="00CD3838" w:rsidRDefault="00F92BE3" w:rsidP="00F92BE3">
            <w:pPr>
              <w:tabs>
                <w:tab w:val="left" w:pos="567"/>
              </w:tabs>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100%</w:t>
            </w:r>
          </w:p>
        </w:tc>
        <w:tc>
          <w:tcPr>
            <w:tcW w:w="1348" w:type="dxa"/>
          </w:tcPr>
          <w:p w14:paraId="08AA915B" w14:textId="361B87E4" w:rsidR="00F92BE3" w:rsidRPr="00CD3838" w:rsidRDefault="00F92BE3" w:rsidP="00F92BE3">
            <w:pPr>
              <w:tabs>
                <w:tab w:val="left" w:pos="567"/>
              </w:tabs>
              <w:spacing w:after="0" w:line="240" w:lineRule="auto"/>
              <w:rPr>
                <w:rFonts w:ascii="Arial" w:eastAsia="Times New Roman" w:hAnsi="Arial" w:cs="Arial"/>
                <w:sz w:val="20"/>
                <w:szCs w:val="20"/>
                <w:lang w:eastAsia="de-DE"/>
              </w:rPr>
            </w:pPr>
            <w:r w:rsidRPr="00BC4847">
              <w:rPr>
                <w:rFonts w:ascii="Arial" w:eastAsia="Times New Roman" w:hAnsi="Arial" w:cs="Arial"/>
                <w:sz w:val="20"/>
                <w:szCs w:val="20"/>
                <w:lang w:eastAsia="de-DE"/>
              </w:rPr>
              <w:t xml:space="preserve">Нулевое базовое значение </w:t>
            </w:r>
          </w:p>
        </w:tc>
      </w:tr>
      <w:tr w:rsidR="00F92BE3" w:rsidRPr="00CD3838" w14:paraId="6392D74D" w14:textId="77777777" w:rsidTr="00636489">
        <w:tc>
          <w:tcPr>
            <w:tcW w:w="606" w:type="dxa"/>
            <w:shd w:val="clear" w:color="auto" w:fill="auto"/>
            <w:vAlign w:val="center"/>
          </w:tcPr>
          <w:p w14:paraId="44758734" w14:textId="77777777" w:rsidR="00F92BE3" w:rsidRPr="00CD3838" w:rsidRDefault="00F92BE3" w:rsidP="00F92BE3">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22.</w:t>
            </w:r>
          </w:p>
        </w:tc>
        <w:tc>
          <w:tcPr>
            <w:tcW w:w="5910" w:type="dxa"/>
            <w:shd w:val="clear" w:color="auto" w:fill="auto"/>
            <w:vAlign w:val="center"/>
          </w:tcPr>
          <w:p w14:paraId="6BD0ABAE" w14:textId="77777777" w:rsidR="00F92BE3" w:rsidRPr="00CD3838" w:rsidRDefault="00F92BE3" w:rsidP="00F92BE3">
            <w:pPr>
              <w:tabs>
                <w:tab w:val="left" w:pos="567"/>
              </w:tabs>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Количество</w:t>
            </w:r>
            <w:r w:rsidRPr="002B4E0A">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информационных </w:t>
            </w:r>
            <w:r w:rsidRPr="002B4E0A">
              <w:rPr>
                <w:rFonts w:ascii="Arial" w:eastAsia="Times New Roman" w:hAnsi="Arial" w:cs="Arial"/>
                <w:sz w:val="20"/>
                <w:szCs w:val="20"/>
                <w:lang w:eastAsia="de-DE"/>
              </w:rPr>
              <w:t xml:space="preserve">продуктов </w:t>
            </w:r>
            <w:r>
              <w:rPr>
                <w:rFonts w:ascii="Arial" w:eastAsia="Times New Roman" w:hAnsi="Arial" w:cs="Arial"/>
                <w:sz w:val="20"/>
                <w:szCs w:val="20"/>
                <w:lang w:eastAsia="de-DE"/>
              </w:rPr>
              <w:t>проекта</w:t>
            </w:r>
            <w:r w:rsidRPr="002B4E0A">
              <w:rPr>
                <w:rFonts w:ascii="Arial" w:eastAsia="Times New Roman" w:hAnsi="Arial" w:cs="Arial"/>
                <w:sz w:val="20"/>
                <w:szCs w:val="20"/>
                <w:lang w:eastAsia="de-DE"/>
              </w:rPr>
              <w:t xml:space="preserve">, созданных и распространенных через национальных партнеров, демонстрирующих инновационные, учитывающие гендерные аспекты и социально инклюзивные модели управления </w:t>
            </w:r>
            <w:r>
              <w:rPr>
                <w:rFonts w:ascii="Arial" w:eastAsia="Times New Roman" w:hAnsi="Arial" w:cs="Arial"/>
                <w:sz w:val="20"/>
                <w:szCs w:val="20"/>
                <w:lang w:eastAsia="de-DE"/>
              </w:rPr>
              <w:t>муниципаль</w:t>
            </w:r>
            <w:r w:rsidRPr="002B4E0A">
              <w:rPr>
                <w:rFonts w:ascii="Arial" w:eastAsia="Times New Roman" w:hAnsi="Arial" w:cs="Arial"/>
                <w:sz w:val="20"/>
                <w:szCs w:val="20"/>
                <w:lang w:eastAsia="de-DE"/>
              </w:rPr>
              <w:t>ной службой</w:t>
            </w:r>
          </w:p>
        </w:tc>
        <w:tc>
          <w:tcPr>
            <w:tcW w:w="1559" w:type="dxa"/>
          </w:tcPr>
          <w:p w14:paraId="3F573197" w14:textId="618B0668" w:rsidR="00F92BE3" w:rsidRPr="00CD3838" w:rsidRDefault="00F92BE3" w:rsidP="00F92BE3">
            <w:pPr>
              <w:tabs>
                <w:tab w:val="left" w:pos="567"/>
              </w:tabs>
              <w:spacing w:after="0" w:line="240" w:lineRule="auto"/>
              <w:rPr>
                <w:rFonts w:ascii="Arial" w:eastAsia="Times New Roman" w:hAnsi="Arial" w:cs="Arial"/>
                <w:sz w:val="20"/>
                <w:szCs w:val="20"/>
                <w:lang w:eastAsia="de-DE"/>
              </w:rPr>
            </w:pPr>
            <w:r w:rsidRPr="00BE4AA2">
              <w:rPr>
                <w:rFonts w:ascii="Arial" w:eastAsia="Times New Roman" w:hAnsi="Arial" w:cs="Arial"/>
                <w:sz w:val="20"/>
                <w:szCs w:val="20"/>
                <w:lang w:eastAsia="de-DE"/>
              </w:rPr>
              <w:t xml:space="preserve">Не менее </w:t>
            </w:r>
            <w:r w:rsidRPr="00CD3838">
              <w:rPr>
                <w:rFonts w:ascii="Arial" w:eastAsia="Times New Roman" w:hAnsi="Arial" w:cs="Arial"/>
                <w:sz w:val="20"/>
                <w:szCs w:val="20"/>
                <w:lang w:eastAsia="de-DE"/>
              </w:rPr>
              <w:t>10</w:t>
            </w:r>
          </w:p>
        </w:tc>
        <w:tc>
          <w:tcPr>
            <w:tcW w:w="1348" w:type="dxa"/>
          </w:tcPr>
          <w:p w14:paraId="0F163F9B" w14:textId="7C62ED11" w:rsidR="00F92BE3" w:rsidRPr="00CD3838" w:rsidRDefault="00F92BE3" w:rsidP="00F92BE3">
            <w:pPr>
              <w:tabs>
                <w:tab w:val="left" w:pos="567"/>
              </w:tabs>
              <w:spacing w:after="0" w:line="240" w:lineRule="auto"/>
              <w:rPr>
                <w:rFonts w:ascii="Arial" w:eastAsia="Times New Roman" w:hAnsi="Arial" w:cs="Arial"/>
                <w:sz w:val="20"/>
                <w:szCs w:val="20"/>
                <w:lang w:eastAsia="de-DE"/>
              </w:rPr>
            </w:pPr>
            <w:r w:rsidRPr="00BC4847">
              <w:rPr>
                <w:rFonts w:ascii="Arial" w:eastAsia="Times New Roman" w:hAnsi="Arial" w:cs="Arial"/>
                <w:sz w:val="20"/>
                <w:szCs w:val="20"/>
                <w:lang w:eastAsia="de-DE"/>
              </w:rPr>
              <w:t xml:space="preserve">Нулевое базовое значение </w:t>
            </w:r>
          </w:p>
        </w:tc>
      </w:tr>
      <w:tr w:rsidR="00F92BE3" w:rsidRPr="00CD3838" w14:paraId="69F997F2" w14:textId="77777777" w:rsidTr="00636489">
        <w:tc>
          <w:tcPr>
            <w:tcW w:w="606" w:type="dxa"/>
            <w:shd w:val="clear" w:color="auto" w:fill="auto"/>
            <w:vAlign w:val="center"/>
          </w:tcPr>
          <w:p w14:paraId="135A9571" w14:textId="77777777" w:rsidR="00F92BE3" w:rsidRPr="00CD3838" w:rsidRDefault="00F92BE3" w:rsidP="00F92BE3">
            <w:pPr>
              <w:spacing w:after="0" w:line="240" w:lineRule="auto"/>
              <w:rPr>
                <w:rFonts w:ascii="Arial" w:eastAsia="Times New Roman" w:hAnsi="Arial" w:cs="Arial"/>
                <w:sz w:val="20"/>
                <w:szCs w:val="20"/>
                <w:lang w:eastAsia="de-DE"/>
              </w:rPr>
            </w:pPr>
            <w:r w:rsidRPr="00CD3838">
              <w:rPr>
                <w:rFonts w:ascii="Arial" w:eastAsia="Times New Roman" w:hAnsi="Arial" w:cs="Arial"/>
                <w:sz w:val="20"/>
                <w:szCs w:val="20"/>
                <w:lang w:eastAsia="de-DE"/>
              </w:rPr>
              <w:t>23.</w:t>
            </w:r>
          </w:p>
        </w:tc>
        <w:tc>
          <w:tcPr>
            <w:tcW w:w="5910" w:type="dxa"/>
            <w:shd w:val="clear" w:color="auto" w:fill="auto"/>
            <w:vAlign w:val="center"/>
          </w:tcPr>
          <w:p w14:paraId="1523DC2E" w14:textId="77777777" w:rsidR="00F92BE3" w:rsidRPr="00CD3838" w:rsidRDefault="00F92BE3" w:rsidP="00F92BE3">
            <w:pPr>
              <w:tabs>
                <w:tab w:val="left" w:pos="567"/>
              </w:tabs>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Количество информационных пособий</w:t>
            </w:r>
            <w:r w:rsidRPr="00C45CD4">
              <w:rPr>
                <w:rFonts w:ascii="Arial" w:eastAsia="Times New Roman" w:hAnsi="Arial" w:cs="Arial"/>
                <w:sz w:val="20"/>
                <w:szCs w:val="20"/>
                <w:lang w:eastAsia="de-DE"/>
              </w:rPr>
              <w:t xml:space="preserve"> и мероприятий по взаимному обучению, предоставляемых через национальные механизмы обучения</w:t>
            </w:r>
          </w:p>
        </w:tc>
        <w:tc>
          <w:tcPr>
            <w:tcW w:w="1559" w:type="dxa"/>
          </w:tcPr>
          <w:p w14:paraId="1BC2992B" w14:textId="55D7D8B7" w:rsidR="00F92BE3" w:rsidRPr="00CD3838" w:rsidRDefault="00F92BE3" w:rsidP="00F92BE3">
            <w:pPr>
              <w:spacing w:after="0" w:line="240" w:lineRule="auto"/>
              <w:rPr>
                <w:rFonts w:ascii="Arial" w:eastAsia="Times New Roman" w:hAnsi="Arial" w:cs="Arial"/>
                <w:sz w:val="20"/>
                <w:szCs w:val="20"/>
                <w:lang w:eastAsia="de-DE"/>
              </w:rPr>
            </w:pPr>
            <w:r w:rsidRPr="00255134">
              <w:rPr>
                <w:rFonts w:ascii="Arial" w:eastAsia="Times New Roman" w:hAnsi="Arial" w:cs="Arial"/>
                <w:sz w:val="20"/>
                <w:szCs w:val="20"/>
                <w:lang w:eastAsia="de-DE"/>
              </w:rPr>
              <w:t>Не менее 160 (по всей стране)</w:t>
            </w:r>
          </w:p>
        </w:tc>
        <w:tc>
          <w:tcPr>
            <w:tcW w:w="1348" w:type="dxa"/>
          </w:tcPr>
          <w:p w14:paraId="137AD2E7" w14:textId="4365150A" w:rsidR="00F92BE3" w:rsidRPr="00CD3838" w:rsidRDefault="00F92BE3" w:rsidP="00F92BE3">
            <w:pPr>
              <w:spacing w:after="0" w:line="240" w:lineRule="auto"/>
              <w:rPr>
                <w:rFonts w:ascii="Arial" w:eastAsia="Times New Roman" w:hAnsi="Arial" w:cs="Arial"/>
                <w:sz w:val="20"/>
                <w:szCs w:val="20"/>
                <w:lang w:eastAsia="de-DE"/>
              </w:rPr>
            </w:pPr>
            <w:r w:rsidRPr="00BC4847">
              <w:rPr>
                <w:rFonts w:ascii="Arial" w:eastAsia="Times New Roman" w:hAnsi="Arial" w:cs="Arial"/>
                <w:sz w:val="20"/>
                <w:szCs w:val="20"/>
                <w:lang w:eastAsia="de-DE"/>
              </w:rPr>
              <w:t xml:space="preserve">Нулевое базовое значение </w:t>
            </w:r>
          </w:p>
        </w:tc>
      </w:tr>
      <w:bookmarkEnd w:id="0"/>
    </w:tbl>
    <w:p w14:paraId="50C441CE" w14:textId="198E5202" w:rsidR="00564054" w:rsidRDefault="00564054" w:rsidP="00564054">
      <w:pPr>
        <w:spacing w:after="0" w:line="240" w:lineRule="auto"/>
        <w:jc w:val="both"/>
      </w:pPr>
    </w:p>
    <w:p w14:paraId="03ECD479" w14:textId="77777777" w:rsidR="00564054" w:rsidRDefault="00564054">
      <w:r>
        <w:br w:type="page"/>
      </w:r>
    </w:p>
    <w:p w14:paraId="308FD941" w14:textId="20825EBA" w:rsidR="00564054" w:rsidRDefault="00564054" w:rsidP="00564054">
      <w:pPr>
        <w:spacing w:after="0" w:line="240" w:lineRule="auto"/>
        <w:jc w:val="right"/>
      </w:pPr>
      <w:r>
        <w:lastRenderedPageBreak/>
        <w:t>Приложение 2</w:t>
      </w:r>
    </w:p>
    <w:p w14:paraId="2F9FCCD9" w14:textId="25F7C966" w:rsidR="00564054" w:rsidRDefault="00BA318C" w:rsidP="00BA318C">
      <w:pPr>
        <w:spacing w:after="0" w:line="240" w:lineRule="auto"/>
        <w:jc w:val="center"/>
        <w:rPr>
          <w:b/>
        </w:rPr>
      </w:pPr>
      <w:proofErr w:type="spellStart"/>
      <w:r w:rsidRPr="00BA318C">
        <w:rPr>
          <w:b/>
          <w:lang w:val="en-US"/>
        </w:rPr>
        <w:t>Осн</w:t>
      </w:r>
      <w:r w:rsidRPr="00BA318C">
        <w:rPr>
          <w:b/>
        </w:rPr>
        <w:t>овные</w:t>
      </w:r>
      <w:proofErr w:type="spellEnd"/>
      <w:r w:rsidRPr="00BA318C">
        <w:rPr>
          <w:b/>
        </w:rPr>
        <w:t xml:space="preserve"> и</w:t>
      </w:r>
      <w:r w:rsidR="00564054" w:rsidRPr="00BA318C">
        <w:rPr>
          <w:b/>
        </w:rPr>
        <w:t>ндикаторы первой фазы Проекта</w:t>
      </w:r>
    </w:p>
    <w:p w14:paraId="2DF60282" w14:textId="77777777" w:rsidR="00BA318C" w:rsidRPr="00BA318C" w:rsidRDefault="00BA318C" w:rsidP="00BA318C">
      <w:pPr>
        <w:spacing w:after="0" w:line="240" w:lineRule="auto"/>
        <w:jc w:val="center"/>
        <w:rPr>
          <w:b/>
        </w:rPr>
      </w:pPr>
    </w:p>
    <w:tbl>
      <w:tblPr>
        <w:tblStyle w:val="aa"/>
        <w:tblW w:w="9493" w:type="dxa"/>
        <w:tblLayout w:type="fixed"/>
        <w:tblLook w:val="04A0" w:firstRow="1" w:lastRow="0" w:firstColumn="1" w:lastColumn="0" w:noHBand="0" w:noVBand="1"/>
      </w:tblPr>
      <w:tblGrid>
        <w:gridCol w:w="4928"/>
        <w:gridCol w:w="1238"/>
        <w:gridCol w:w="1985"/>
        <w:gridCol w:w="1342"/>
      </w:tblGrid>
      <w:tr w:rsidR="00BA318C" w:rsidRPr="00BA318C" w14:paraId="5356DE1C" w14:textId="41A2C3E7" w:rsidTr="00BA318C">
        <w:trPr>
          <w:trHeight w:val="562"/>
        </w:trPr>
        <w:tc>
          <w:tcPr>
            <w:tcW w:w="4928" w:type="dxa"/>
            <w:vAlign w:val="center"/>
          </w:tcPr>
          <w:p w14:paraId="5A976E5C" w14:textId="77777777" w:rsidR="00BA318C" w:rsidRPr="00BA318C" w:rsidRDefault="00BA318C" w:rsidP="00761A1A">
            <w:pPr>
              <w:jc w:val="center"/>
              <w:rPr>
                <w:rFonts w:ascii="Calibri" w:hAnsi="Calibri" w:cs="Calibri"/>
                <w:b/>
              </w:rPr>
            </w:pPr>
            <w:r w:rsidRPr="00BA318C">
              <w:rPr>
                <w:rFonts w:ascii="Calibri" w:hAnsi="Calibri" w:cs="Calibri"/>
                <w:b/>
              </w:rPr>
              <w:t>Индикатор</w:t>
            </w:r>
          </w:p>
        </w:tc>
        <w:tc>
          <w:tcPr>
            <w:tcW w:w="1238" w:type="dxa"/>
            <w:vAlign w:val="center"/>
          </w:tcPr>
          <w:p w14:paraId="7E71A997" w14:textId="77777777" w:rsidR="00BA318C" w:rsidRPr="00BA318C" w:rsidRDefault="00BA318C" w:rsidP="00761A1A">
            <w:pPr>
              <w:jc w:val="center"/>
              <w:rPr>
                <w:rFonts w:ascii="Calibri" w:hAnsi="Calibri" w:cs="Calibri"/>
                <w:b/>
              </w:rPr>
            </w:pPr>
            <w:r w:rsidRPr="00BA318C">
              <w:rPr>
                <w:rFonts w:ascii="Calibri" w:hAnsi="Calibri" w:cs="Calibri"/>
                <w:b/>
              </w:rPr>
              <w:t>Базовое значение</w:t>
            </w:r>
          </w:p>
        </w:tc>
        <w:tc>
          <w:tcPr>
            <w:tcW w:w="1985" w:type="dxa"/>
            <w:vAlign w:val="center"/>
          </w:tcPr>
          <w:p w14:paraId="698414D1" w14:textId="77777777" w:rsidR="00BA318C" w:rsidRPr="00BA318C" w:rsidRDefault="00BA318C" w:rsidP="00761A1A">
            <w:pPr>
              <w:jc w:val="center"/>
              <w:rPr>
                <w:rFonts w:ascii="Calibri" w:hAnsi="Calibri" w:cs="Calibri"/>
                <w:b/>
              </w:rPr>
            </w:pPr>
            <w:r w:rsidRPr="00BA318C">
              <w:rPr>
                <w:rFonts w:ascii="Calibri" w:hAnsi="Calibri" w:cs="Calibri"/>
                <w:b/>
              </w:rPr>
              <w:t xml:space="preserve">Целевое </w:t>
            </w:r>
          </w:p>
          <w:p w14:paraId="0B1F85A6" w14:textId="77777777" w:rsidR="00BA318C" w:rsidRPr="00BA318C" w:rsidRDefault="00BA318C" w:rsidP="00761A1A">
            <w:pPr>
              <w:jc w:val="center"/>
              <w:rPr>
                <w:rFonts w:ascii="Calibri" w:hAnsi="Calibri" w:cs="Calibri"/>
                <w:b/>
              </w:rPr>
            </w:pPr>
            <w:r w:rsidRPr="00BA318C">
              <w:rPr>
                <w:rFonts w:ascii="Calibri" w:hAnsi="Calibri" w:cs="Calibri"/>
                <w:b/>
              </w:rPr>
              <w:t>значение</w:t>
            </w:r>
          </w:p>
        </w:tc>
        <w:tc>
          <w:tcPr>
            <w:tcW w:w="1342" w:type="dxa"/>
          </w:tcPr>
          <w:p w14:paraId="1C424FBC" w14:textId="77777777" w:rsidR="00BA318C" w:rsidRPr="00BA318C" w:rsidRDefault="00BA318C" w:rsidP="00761A1A">
            <w:pPr>
              <w:jc w:val="center"/>
              <w:rPr>
                <w:rFonts w:ascii="Calibri" w:hAnsi="Calibri" w:cs="Calibri"/>
                <w:b/>
              </w:rPr>
            </w:pPr>
          </w:p>
        </w:tc>
      </w:tr>
      <w:tr w:rsidR="00BA318C" w:rsidRPr="00BA318C" w14:paraId="0F66AE24" w14:textId="36F9AF79" w:rsidTr="00BA318C">
        <w:tc>
          <w:tcPr>
            <w:tcW w:w="4928" w:type="dxa"/>
            <w:vAlign w:val="center"/>
          </w:tcPr>
          <w:p w14:paraId="4693C9D7" w14:textId="77777777" w:rsidR="00BA318C" w:rsidRPr="00BA318C" w:rsidRDefault="00BA318C" w:rsidP="00761A1A">
            <w:pPr>
              <w:rPr>
                <w:rFonts w:ascii="Calibri" w:hAnsi="Calibri" w:cs="Calibri"/>
              </w:rPr>
            </w:pPr>
            <w:r w:rsidRPr="00BA318C">
              <w:rPr>
                <w:rFonts w:ascii="Calibri" w:hAnsi="Calibri" w:cs="Calibri"/>
                <w:lang w:eastAsia="de-DE"/>
              </w:rPr>
              <w:t xml:space="preserve">1. Уровень удовлетворенности услугами, оказываемыми на местном уровне </w:t>
            </w:r>
          </w:p>
        </w:tc>
        <w:tc>
          <w:tcPr>
            <w:tcW w:w="1238" w:type="dxa"/>
            <w:vAlign w:val="center"/>
          </w:tcPr>
          <w:p w14:paraId="2EB305A3" w14:textId="77777777" w:rsidR="00BA318C" w:rsidRPr="00BA318C" w:rsidRDefault="00BA318C" w:rsidP="00761A1A">
            <w:pPr>
              <w:spacing w:before="120"/>
              <w:jc w:val="center"/>
              <w:rPr>
                <w:rFonts w:ascii="Calibri" w:hAnsi="Calibri" w:cs="Calibri"/>
              </w:rPr>
            </w:pPr>
            <w:r w:rsidRPr="00BA318C">
              <w:rPr>
                <w:rFonts w:ascii="Calibri" w:hAnsi="Calibri" w:cs="Calibri"/>
              </w:rPr>
              <w:t>39%</w:t>
            </w:r>
          </w:p>
        </w:tc>
        <w:tc>
          <w:tcPr>
            <w:tcW w:w="1985" w:type="dxa"/>
            <w:vAlign w:val="center"/>
          </w:tcPr>
          <w:p w14:paraId="24EC1176" w14:textId="77777777" w:rsidR="00BA318C" w:rsidRPr="00BA318C" w:rsidRDefault="00BA318C" w:rsidP="00761A1A">
            <w:pPr>
              <w:spacing w:before="120"/>
              <w:jc w:val="center"/>
              <w:rPr>
                <w:rFonts w:ascii="Calibri" w:hAnsi="Calibri" w:cs="Calibri"/>
              </w:rPr>
            </w:pPr>
            <w:r w:rsidRPr="00BA318C">
              <w:rPr>
                <w:rFonts w:ascii="Calibri" w:hAnsi="Calibri" w:cs="Calibri"/>
              </w:rPr>
              <w:t>54%</w:t>
            </w:r>
          </w:p>
        </w:tc>
        <w:tc>
          <w:tcPr>
            <w:tcW w:w="1342" w:type="dxa"/>
          </w:tcPr>
          <w:p w14:paraId="23CD7612" w14:textId="77777777" w:rsidR="00BA318C" w:rsidRPr="00BA318C" w:rsidRDefault="00BA318C" w:rsidP="00761A1A">
            <w:pPr>
              <w:spacing w:before="120"/>
              <w:jc w:val="center"/>
              <w:rPr>
                <w:rFonts w:ascii="Calibri" w:hAnsi="Calibri" w:cs="Calibri"/>
              </w:rPr>
            </w:pPr>
          </w:p>
        </w:tc>
      </w:tr>
      <w:tr w:rsidR="00BA318C" w:rsidRPr="00BA318C" w14:paraId="71F58232" w14:textId="1C376476" w:rsidTr="00BA318C">
        <w:tc>
          <w:tcPr>
            <w:tcW w:w="4928" w:type="dxa"/>
            <w:vAlign w:val="center"/>
          </w:tcPr>
          <w:p w14:paraId="71335F7C" w14:textId="77777777" w:rsidR="00BA318C" w:rsidRPr="00BA318C" w:rsidRDefault="00BA318C" w:rsidP="00761A1A">
            <w:pPr>
              <w:rPr>
                <w:rFonts w:ascii="Calibri" w:hAnsi="Calibri" w:cs="Calibri"/>
              </w:rPr>
            </w:pPr>
            <w:r w:rsidRPr="00BA318C">
              <w:rPr>
                <w:rFonts w:ascii="Calibri" w:hAnsi="Calibri" w:cs="Calibri"/>
                <w:lang w:eastAsia="de-DE"/>
              </w:rPr>
              <w:t xml:space="preserve">2. Расширенный охват услугами на местном уровне (качество и количество) </w:t>
            </w:r>
          </w:p>
        </w:tc>
        <w:tc>
          <w:tcPr>
            <w:tcW w:w="1238" w:type="dxa"/>
            <w:vAlign w:val="center"/>
          </w:tcPr>
          <w:p w14:paraId="5AE31207" w14:textId="77777777" w:rsidR="00BA318C" w:rsidRPr="00BA318C" w:rsidRDefault="00BA318C" w:rsidP="00761A1A">
            <w:pPr>
              <w:spacing w:before="120"/>
              <w:jc w:val="center"/>
              <w:rPr>
                <w:rFonts w:ascii="Calibri" w:hAnsi="Calibri" w:cs="Calibri"/>
              </w:rPr>
            </w:pPr>
            <w:r w:rsidRPr="00BA318C">
              <w:rPr>
                <w:rFonts w:ascii="Calibri" w:hAnsi="Calibri" w:cs="Calibri"/>
              </w:rPr>
              <w:t>0</w:t>
            </w:r>
          </w:p>
        </w:tc>
        <w:tc>
          <w:tcPr>
            <w:tcW w:w="1985" w:type="dxa"/>
            <w:vAlign w:val="center"/>
          </w:tcPr>
          <w:p w14:paraId="54378BA8" w14:textId="77777777" w:rsidR="00BA318C" w:rsidRPr="00BA318C" w:rsidRDefault="00BA318C" w:rsidP="00761A1A">
            <w:pPr>
              <w:spacing w:before="120"/>
              <w:jc w:val="center"/>
              <w:rPr>
                <w:rFonts w:ascii="Calibri" w:hAnsi="Calibri" w:cs="Calibri"/>
              </w:rPr>
            </w:pPr>
            <w:r w:rsidRPr="00BA318C">
              <w:rPr>
                <w:rFonts w:ascii="Calibri" w:hAnsi="Calibri" w:cs="Calibri"/>
              </w:rPr>
              <w:t xml:space="preserve">60% </w:t>
            </w:r>
            <w:r w:rsidRPr="00BA318C">
              <w:rPr>
                <w:rFonts w:ascii="Calibri" w:hAnsi="Calibri" w:cs="Calibri"/>
                <w:lang w:val="en-US"/>
              </w:rPr>
              <w:t>(18</w:t>
            </w:r>
            <w:r w:rsidRPr="00BA318C">
              <w:rPr>
                <w:rFonts w:ascii="Calibri" w:hAnsi="Calibri" w:cs="Calibri"/>
              </w:rPr>
              <w:t xml:space="preserve"> муниципалитетов)</w:t>
            </w:r>
          </w:p>
        </w:tc>
        <w:tc>
          <w:tcPr>
            <w:tcW w:w="1342" w:type="dxa"/>
          </w:tcPr>
          <w:p w14:paraId="1415C721" w14:textId="77777777" w:rsidR="00BA318C" w:rsidRPr="00BA318C" w:rsidRDefault="00BA318C" w:rsidP="00761A1A">
            <w:pPr>
              <w:spacing w:before="120"/>
              <w:jc w:val="center"/>
              <w:rPr>
                <w:rFonts w:ascii="Calibri" w:hAnsi="Calibri" w:cs="Calibri"/>
              </w:rPr>
            </w:pPr>
          </w:p>
        </w:tc>
      </w:tr>
      <w:tr w:rsidR="00BA318C" w:rsidRPr="00BA318C" w14:paraId="2F836370" w14:textId="228502AC" w:rsidTr="00BA318C">
        <w:tc>
          <w:tcPr>
            <w:tcW w:w="4928" w:type="dxa"/>
            <w:vAlign w:val="center"/>
          </w:tcPr>
          <w:p w14:paraId="7290B405" w14:textId="77777777" w:rsidR="00BA318C" w:rsidRPr="00BA318C" w:rsidRDefault="00BA318C" w:rsidP="00761A1A">
            <w:pPr>
              <w:rPr>
                <w:rFonts w:ascii="Calibri" w:hAnsi="Calibri" w:cs="Calibri"/>
              </w:rPr>
            </w:pPr>
            <w:r w:rsidRPr="00BA318C">
              <w:rPr>
                <w:rFonts w:ascii="Calibri" w:hAnsi="Calibri" w:cs="Calibri"/>
                <w:lang w:eastAsia="de-DE"/>
              </w:rPr>
              <w:t>3. Наличие местной политики предоставления услуг</w:t>
            </w:r>
          </w:p>
        </w:tc>
        <w:tc>
          <w:tcPr>
            <w:tcW w:w="1238" w:type="dxa"/>
            <w:vAlign w:val="center"/>
          </w:tcPr>
          <w:p w14:paraId="34570766" w14:textId="77777777" w:rsidR="00BA318C" w:rsidRPr="00BA318C" w:rsidRDefault="00BA318C" w:rsidP="00761A1A">
            <w:pPr>
              <w:spacing w:before="120"/>
              <w:jc w:val="center"/>
              <w:rPr>
                <w:rFonts w:ascii="Calibri" w:hAnsi="Calibri" w:cs="Calibri"/>
              </w:rPr>
            </w:pPr>
            <w:r w:rsidRPr="00BA318C">
              <w:rPr>
                <w:rFonts w:ascii="Calibri" w:hAnsi="Calibri" w:cs="Calibri"/>
              </w:rPr>
              <w:t>0</w:t>
            </w:r>
          </w:p>
        </w:tc>
        <w:tc>
          <w:tcPr>
            <w:tcW w:w="1985" w:type="dxa"/>
            <w:vAlign w:val="center"/>
          </w:tcPr>
          <w:p w14:paraId="09C396F8" w14:textId="77777777" w:rsidR="00BA318C" w:rsidRPr="00BA318C" w:rsidRDefault="00BA318C" w:rsidP="00761A1A">
            <w:pPr>
              <w:spacing w:before="120"/>
              <w:jc w:val="center"/>
              <w:rPr>
                <w:rFonts w:ascii="Calibri" w:hAnsi="Calibri" w:cs="Calibri"/>
              </w:rPr>
            </w:pPr>
            <w:r w:rsidRPr="00BA318C">
              <w:rPr>
                <w:rFonts w:ascii="Calibri" w:hAnsi="Calibri" w:cs="Calibri"/>
              </w:rPr>
              <w:t>80%</w:t>
            </w:r>
          </w:p>
        </w:tc>
        <w:tc>
          <w:tcPr>
            <w:tcW w:w="1342" w:type="dxa"/>
          </w:tcPr>
          <w:p w14:paraId="63C45779" w14:textId="2159ADBD" w:rsidR="00BA318C" w:rsidRPr="00BA318C" w:rsidRDefault="00BA318C" w:rsidP="00761A1A">
            <w:pPr>
              <w:spacing w:before="120"/>
              <w:jc w:val="center"/>
              <w:rPr>
                <w:rFonts w:ascii="Calibri" w:hAnsi="Calibri" w:cs="Calibri"/>
              </w:rPr>
            </w:pPr>
            <w:proofErr w:type="spellStart"/>
            <w:r w:rsidRPr="00BA318C">
              <w:rPr>
                <w:rFonts w:ascii="Calibri" w:hAnsi="Calibri" w:cs="Calibri"/>
                <w:lang w:val="en-US"/>
              </w:rPr>
              <w:t>дос</w:t>
            </w:r>
            <w:r w:rsidRPr="00BA318C">
              <w:rPr>
                <w:rFonts w:ascii="Calibri" w:hAnsi="Calibri" w:cs="Calibri"/>
              </w:rPr>
              <w:t>тигнут</w:t>
            </w:r>
            <w:proofErr w:type="spellEnd"/>
          </w:p>
        </w:tc>
      </w:tr>
      <w:tr w:rsidR="00BA318C" w:rsidRPr="00BA318C" w14:paraId="706A69B8" w14:textId="7E5CB8BC" w:rsidTr="00BA318C">
        <w:tc>
          <w:tcPr>
            <w:tcW w:w="4928" w:type="dxa"/>
            <w:vAlign w:val="center"/>
          </w:tcPr>
          <w:p w14:paraId="5E8A9421" w14:textId="77777777" w:rsidR="00BA318C" w:rsidRPr="00BA318C" w:rsidRDefault="00BA318C" w:rsidP="00761A1A">
            <w:pPr>
              <w:rPr>
                <w:rFonts w:ascii="Calibri" w:hAnsi="Calibri" w:cs="Calibri"/>
              </w:rPr>
            </w:pPr>
            <w:r w:rsidRPr="00BA318C">
              <w:rPr>
                <w:rFonts w:ascii="Calibri" w:hAnsi="Calibri" w:cs="Calibri"/>
                <w:lang w:eastAsia="de-DE"/>
              </w:rPr>
              <w:t>4. Уровень удовлетворенности приоритетными услугами, предоставляемыми на местном уровне в муниципалитетах Проекта</w:t>
            </w:r>
          </w:p>
        </w:tc>
        <w:tc>
          <w:tcPr>
            <w:tcW w:w="1238" w:type="dxa"/>
            <w:vAlign w:val="center"/>
          </w:tcPr>
          <w:p w14:paraId="0561AB08" w14:textId="77777777" w:rsidR="00BA318C" w:rsidRPr="00BA318C" w:rsidRDefault="00BA318C" w:rsidP="00761A1A">
            <w:pPr>
              <w:jc w:val="center"/>
              <w:rPr>
                <w:rFonts w:ascii="Calibri" w:hAnsi="Calibri" w:cs="Calibri"/>
              </w:rPr>
            </w:pPr>
            <w:proofErr w:type="spellStart"/>
            <w:r w:rsidRPr="00BA318C">
              <w:rPr>
                <w:rFonts w:ascii="Calibri" w:hAnsi="Calibri" w:cs="Calibri"/>
              </w:rPr>
              <w:t>ДжА</w:t>
            </w:r>
            <w:proofErr w:type="spellEnd"/>
            <w:r w:rsidRPr="00BA318C">
              <w:rPr>
                <w:rFonts w:ascii="Calibri" w:hAnsi="Calibri" w:cs="Calibri"/>
              </w:rPr>
              <w:t xml:space="preserve"> 32%;</w:t>
            </w:r>
          </w:p>
          <w:p w14:paraId="0EEAFABF" w14:textId="77777777" w:rsidR="00BA318C" w:rsidRPr="00BA318C" w:rsidRDefault="00BA318C" w:rsidP="00761A1A">
            <w:pPr>
              <w:jc w:val="center"/>
              <w:rPr>
                <w:rFonts w:ascii="Calibri" w:hAnsi="Calibri" w:cs="Calibri"/>
              </w:rPr>
            </w:pPr>
            <w:r w:rsidRPr="00BA318C">
              <w:rPr>
                <w:rFonts w:ascii="Calibri" w:hAnsi="Calibri" w:cs="Calibri"/>
              </w:rPr>
              <w:t>ИК 39%</w:t>
            </w:r>
          </w:p>
        </w:tc>
        <w:tc>
          <w:tcPr>
            <w:tcW w:w="1985" w:type="dxa"/>
            <w:vAlign w:val="center"/>
          </w:tcPr>
          <w:p w14:paraId="67A224A3" w14:textId="77777777" w:rsidR="00BA318C" w:rsidRPr="00BA318C" w:rsidRDefault="00BA318C" w:rsidP="00761A1A">
            <w:pPr>
              <w:jc w:val="center"/>
              <w:rPr>
                <w:rFonts w:ascii="Calibri" w:hAnsi="Calibri" w:cs="Calibri"/>
              </w:rPr>
            </w:pPr>
            <w:proofErr w:type="spellStart"/>
            <w:r w:rsidRPr="00BA318C">
              <w:rPr>
                <w:rFonts w:ascii="Calibri" w:hAnsi="Calibri" w:cs="Calibri"/>
              </w:rPr>
              <w:t>ДжА</w:t>
            </w:r>
            <w:proofErr w:type="spellEnd"/>
            <w:r w:rsidRPr="00BA318C">
              <w:rPr>
                <w:rFonts w:ascii="Calibri" w:hAnsi="Calibri" w:cs="Calibri"/>
              </w:rPr>
              <w:t xml:space="preserve"> 47%;</w:t>
            </w:r>
          </w:p>
          <w:p w14:paraId="52646458" w14:textId="77777777" w:rsidR="00BA318C" w:rsidRPr="00BA318C" w:rsidRDefault="00BA318C" w:rsidP="00761A1A">
            <w:pPr>
              <w:jc w:val="center"/>
              <w:rPr>
                <w:rFonts w:ascii="Calibri" w:hAnsi="Calibri" w:cs="Calibri"/>
              </w:rPr>
            </w:pPr>
            <w:r w:rsidRPr="00BA318C">
              <w:rPr>
                <w:rFonts w:ascii="Calibri" w:hAnsi="Calibri" w:cs="Calibri"/>
              </w:rPr>
              <w:t>ИК 54%</w:t>
            </w:r>
          </w:p>
        </w:tc>
        <w:tc>
          <w:tcPr>
            <w:tcW w:w="1342" w:type="dxa"/>
          </w:tcPr>
          <w:p w14:paraId="46280732" w14:textId="5FCFEA8C" w:rsidR="00BA318C" w:rsidRPr="00BA318C" w:rsidRDefault="00BA318C" w:rsidP="00761A1A">
            <w:pPr>
              <w:jc w:val="center"/>
              <w:rPr>
                <w:rFonts w:ascii="Calibri" w:hAnsi="Calibri" w:cs="Calibri"/>
              </w:rPr>
            </w:pPr>
            <w:proofErr w:type="spellStart"/>
            <w:r w:rsidRPr="00BA318C">
              <w:rPr>
                <w:rFonts w:ascii="Calibri" w:hAnsi="Calibri" w:cs="Calibri"/>
                <w:lang w:val="en-US"/>
              </w:rPr>
              <w:t>Дос</w:t>
            </w:r>
            <w:r w:rsidRPr="00BA318C">
              <w:rPr>
                <w:rFonts w:ascii="Calibri" w:hAnsi="Calibri" w:cs="Calibri"/>
              </w:rPr>
              <w:t>тигнут</w:t>
            </w:r>
            <w:proofErr w:type="spellEnd"/>
          </w:p>
        </w:tc>
      </w:tr>
      <w:tr w:rsidR="00BA318C" w:rsidRPr="00BA318C" w14:paraId="48755B41" w14:textId="08A8EF98" w:rsidTr="00BA318C">
        <w:tc>
          <w:tcPr>
            <w:tcW w:w="4928" w:type="dxa"/>
            <w:vAlign w:val="center"/>
          </w:tcPr>
          <w:p w14:paraId="3D66AB4F" w14:textId="77777777" w:rsidR="00BA318C" w:rsidRPr="00BA318C" w:rsidRDefault="00BA318C" w:rsidP="00761A1A">
            <w:pPr>
              <w:rPr>
                <w:rFonts w:ascii="Calibri" w:hAnsi="Calibri" w:cs="Calibri"/>
              </w:rPr>
            </w:pPr>
            <w:r w:rsidRPr="00BA318C">
              <w:rPr>
                <w:rFonts w:ascii="Calibri" w:hAnsi="Calibri" w:cs="Calibri"/>
                <w:lang w:eastAsia="de-DE"/>
              </w:rPr>
              <w:t>5. Процент опрошенных граждан (мужчин и женщин) в муниципалитетах Проекта, которые удовлетворены качеством отобранных приоритетных услуг</w:t>
            </w:r>
          </w:p>
        </w:tc>
        <w:tc>
          <w:tcPr>
            <w:tcW w:w="1238" w:type="dxa"/>
            <w:vAlign w:val="center"/>
          </w:tcPr>
          <w:p w14:paraId="26C6CC18" w14:textId="77777777" w:rsidR="00BA318C" w:rsidRPr="00BA318C" w:rsidRDefault="00BA318C" w:rsidP="00761A1A">
            <w:pPr>
              <w:spacing w:before="120"/>
              <w:jc w:val="center"/>
              <w:rPr>
                <w:rFonts w:ascii="Calibri" w:hAnsi="Calibri" w:cs="Calibri"/>
              </w:rPr>
            </w:pPr>
            <w:r w:rsidRPr="00BA318C">
              <w:rPr>
                <w:rFonts w:ascii="Calibri" w:hAnsi="Calibri" w:cs="Calibri"/>
              </w:rPr>
              <w:t>Муж. 34%, Жен. 35%</w:t>
            </w:r>
          </w:p>
        </w:tc>
        <w:tc>
          <w:tcPr>
            <w:tcW w:w="1985" w:type="dxa"/>
            <w:vAlign w:val="center"/>
          </w:tcPr>
          <w:p w14:paraId="339078C1" w14:textId="77777777" w:rsidR="00BA318C" w:rsidRPr="00BA318C" w:rsidRDefault="00BA318C" w:rsidP="00761A1A">
            <w:pPr>
              <w:spacing w:before="120"/>
              <w:jc w:val="center"/>
              <w:rPr>
                <w:rFonts w:ascii="Calibri" w:hAnsi="Calibri" w:cs="Calibri"/>
              </w:rPr>
            </w:pPr>
            <w:r w:rsidRPr="00BA318C">
              <w:rPr>
                <w:rFonts w:ascii="Calibri" w:hAnsi="Calibri" w:cs="Calibri"/>
              </w:rPr>
              <w:t>Муж. 49%, Жен. 50%</w:t>
            </w:r>
          </w:p>
        </w:tc>
        <w:tc>
          <w:tcPr>
            <w:tcW w:w="1342" w:type="dxa"/>
          </w:tcPr>
          <w:p w14:paraId="53FC594F" w14:textId="19023615" w:rsidR="00BA318C" w:rsidRPr="00BA318C" w:rsidRDefault="00BA318C" w:rsidP="00761A1A">
            <w:pPr>
              <w:spacing w:before="120"/>
              <w:jc w:val="center"/>
              <w:rPr>
                <w:rFonts w:ascii="Calibri" w:hAnsi="Calibri" w:cs="Calibri"/>
              </w:rPr>
            </w:pPr>
            <w:proofErr w:type="spellStart"/>
            <w:r w:rsidRPr="00BA318C">
              <w:rPr>
                <w:rFonts w:ascii="Calibri" w:hAnsi="Calibri" w:cs="Calibri"/>
                <w:lang w:val="en-US"/>
              </w:rPr>
              <w:t>Дос</w:t>
            </w:r>
            <w:r w:rsidRPr="00BA318C">
              <w:rPr>
                <w:rFonts w:ascii="Calibri" w:hAnsi="Calibri" w:cs="Calibri"/>
              </w:rPr>
              <w:t>тигнут</w:t>
            </w:r>
            <w:proofErr w:type="spellEnd"/>
          </w:p>
        </w:tc>
      </w:tr>
      <w:tr w:rsidR="00BA318C" w:rsidRPr="00BA318C" w14:paraId="2AD4E59E" w14:textId="12FB034B" w:rsidTr="00BA318C">
        <w:tc>
          <w:tcPr>
            <w:tcW w:w="4928" w:type="dxa"/>
            <w:vAlign w:val="center"/>
          </w:tcPr>
          <w:p w14:paraId="593AAFF8" w14:textId="77777777" w:rsidR="00BA318C" w:rsidRPr="00BA318C" w:rsidRDefault="00BA318C" w:rsidP="00761A1A">
            <w:pPr>
              <w:rPr>
                <w:rFonts w:ascii="Calibri" w:hAnsi="Calibri" w:cs="Calibri"/>
              </w:rPr>
            </w:pPr>
            <w:r w:rsidRPr="00BA318C">
              <w:rPr>
                <w:rFonts w:ascii="Calibri" w:hAnsi="Calibri" w:cs="Calibri"/>
                <w:lang w:eastAsia="de-DE"/>
              </w:rPr>
              <w:t>6. Процент муниципалитетов проекта, которые улучшили как минимум одну приоритетную услугу</w:t>
            </w:r>
          </w:p>
        </w:tc>
        <w:tc>
          <w:tcPr>
            <w:tcW w:w="1238" w:type="dxa"/>
            <w:vAlign w:val="center"/>
          </w:tcPr>
          <w:p w14:paraId="3B7D9164" w14:textId="77777777" w:rsidR="00BA318C" w:rsidRPr="00BA318C" w:rsidRDefault="00BA318C" w:rsidP="00761A1A">
            <w:pPr>
              <w:spacing w:before="120"/>
              <w:jc w:val="center"/>
              <w:rPr>
                <w:rFonts w:ascii="Calibri" w:hAnsi="Calibri" w:cs="Calibri"/>
              </w:rPr>
            </w:pPr>
            <w:r w:rsidRPr="00BA318C">
              <w:rPr>
                <w:rFonts w:ascii="Calibri" w:hAnsi="Calibri" w:cs="Calibri"/>
              </w:rPr>
              <w:t>0</w:t>
            </w:r>
          </w:p>
        </w:tc>
        <w:tc>
          <w:tcPr>
            <w:tcW w:w="1985" w:type="dxa"/>
            <w:vAlign w:val="center"/>
          </w:tcPr>
          <w:p w14:paraId="5B3F6A11" w14:textId="77777777" w:rsidR="00BA318C" w:rsidRPr="00BA318C" w:rsidRDefault="00BA318C" w:rsidP="00761A1A">
            <w:pPr>
              <w:spacing w:before="120"/>
              <w:jc w:val="center"/>
              <w:rPr>
                <w:rFonts w:ascii="Calibri" w:hAnsi="Calibri" w:cs="Calibri"/>
              </w:rPr>
            </w:pPr>
            <w:r w:rsidRPr="00BA318C">
              <w:rPr>
                <w:rFonts w:ascii="Calibri" w:hAnsi="Calibri" w:cs="Calibri"/>
              </w:rPr>
              <w:t>60% (18)</w:t>
            </w:r>
          </w:p>
        </w:tc>
        <w:tc>
          <w:tcPr>
            <w:tcW w:w="1342" w:type="dxa"/>
          </w:tcPr>
          <w:p w14:paraId="42BA14AF" w14:textId="26323900" w:rsidR="00BA318C" w:rsidRPr="00BA318C" w:rsidRDefault="00BA318C" w:rsidP="00761A1A">
            <w:pPr>
              <w:spacing w:before="120"/>
              <w:jc w:val="center"/>
              <w:rPr>
                <w:rFonts w:ascii="Calibri" w:hAnsi="Calibri" w:cs="Calibri"/>
              </w:rPr>
            </w:pPr>
            <w:proofErr w:type="spellStart"/>
            <w:r w:rsidRPr="00BA318C">
              <w:rPr>
                <w:rFonts w:ascii="Calibri" w:hAnsi="Calibri" w:cs="Calibri"/>
                <w:lang w:val="en-US"/>
              </w:rPr>
              <w:t>Дос</w:t>
            </w:r>
            <w:r w:rsidRPr="00BA318C">
              <w:rPr>
                <w:rFonts w:ascii="Calibri" w:hAnsi="Calibri" w:cs="Calibri"/>
              </w:rPr>
              <w:t>тигнут</w:t>
            </w:r>
            <w:proofErr w:type="spellEnd"/>
          </w:p>
        </w:tc>
      </w:tr>
      <w:tr w:rsidR="00BA318C" w:rsidRPr="00BA318C" w14:paraId="4FE46A28" w14:textId="77B85F81" w:rsidTr="00BA318C">
        <w:tc>
          <w:tcPr>
            <w:tcW w:w="4928" w:type="dxa"/>
            <w:vAlign w:val="center"/>
          </w:tcPr>
          <w:p w14:paraId="4479B743" w14:textId="77777777" w:rsidR="00BA318C" w:rsidRPr="00BA318C" w:rsidRDefault="00BA318C" w:rsidP="00761A1A">
            <w:pPr>
              <w:rPr>
                <w:rFonts w:ascii="Calibri" w:hAnsi="Calibri" w:cs="Calibri"/>
              </w:rPr>
            </w:pPr>
            <w:r w:rsidRPr="00BA318C">
              <w:rPr>
                <w:rFonts w:ascii="Calibri" w:hAnsi="Calibri" w:cs="Calibri"/>
                <w:lang w:eastAsia="de-DE"/>
              </w:rPr>
              <w:t>7. Процент граждан из уязвимых групп населения (женщины, маргинальные группы, этнические меньшинства), которые улучшили доступ к своим приоритетным услугам</w:t>
            </w:r>
          </w:p>
        </w:tc>
        <w:tc>
          <w:tcPr>
            <w:tcW w:w="1238" w:type="dxa"/>
            <w:vAlign w:val="center"/>
          </w:tcPr>
          <w:p w14:paraId="0C786F84" w14:textId="77777777" w:rsidR="00BA318C" w:rsidRPr="00BA318C" w:rsidRDefault="00BA318C" w:rsidP="00761A1A">
            <w:pPr>
              <w:spacing w:before="120"/>
              <w:jc w:val="center"/>
              <w:rPr>
                <w:rFonts w:ascii="Calibri" w:hAnsi="Calibri" w:cs="Calibri"/>
              </w:rPr>
            </w:pPr>
            <w:r w:rsidRPr="00BA318C">
              <w:rPr>
                <w:rFonts w:ascii="Calibri" w:hAnsi="Calibri" w:cs="Calibri"/>
              </w:rPr>
              <w:t>0</w:t>
            </w:r>
          </w:p>
        </w:tc>
        <w:tc>
          <w:tcPr>
            <w:tcW w:w="1985" w:type="dxa"/>
            <w:vAlign w:val="center"/>
          </w:tcPr>
          <w:p w14:paraId="035ADD32" w14:textId="77777777" w:rsidR="00BA318C" w:rsidRPr="00BA318C" w:rsidRDefault="00BA318C" w:rsidP="00761A1A">
            <w:pPr>
              <w:spacing w:before="120"/>
              <w:jc w:val="center"/>
              <w:rPr>
                <w:rFonts w:ascii="Calibri" w:hAnsi="Calibri" w:cs="Calibri"/>
              </w:rPr>
            </w:pPr>
            <w:r w:rsidRPr="00BA318C">
              <w:rPr>
                <w:rFonts w:ascii="Calibri" w:hAnsi="Calibri" w:cs="Calibri"/>
              </w:rPr>
              <w:t>30%</w:t>
            </w:r>
          </w:p>
        </w:tc>
        <w:tc>
          <w:tcPr>
            <w:tcW w:w="1342" w:type="dxa"/>
          </w:tcPr>
          <w:p w14:paraId="7734C136" w14:textId="77777777" w:rsidR="00BA318C" w:rsidRPr="00BA318C" w:rsidRDefault="00BA318C" w:rsidP="00761A1A">
            <w:pPr>
              <w:spacing w:before="120"/>
              <w:jc w:val="center"/>
              <w:rPr>
                <w:rFonts w:ascii="Calibri" w:hAnsi="Calibri" w:cs="Calibri"/>
              </w:rPr>
            </w:pPr>
          </w:p>
        </w:tc>
      </w:tr>
      <w:tr w:rsidR="00BA318C" w:rsidRPr="00BA318C" w14:paraId="1B7B5569" w14:textId="3DE51D71" w:rsidTr="00BA318C">
        <w:tc>
          <w:tcPr>
            <w:tcW w:w="4928" w:type="dxa"/>
            <w:vAlign w:val="center"/>
          </w:tcPr>
          <w:p w14:paraId="08C953B5" w14:textId="77777777" w:rsidR="00BA318C" w:rsidRPr="00BA318C" w:rsidRDefault="00BA318C" w:rsidP="00761A1A">
            <w:pPr>
              <w:rPr>
                <w:rFonts w:ascii="Calibri" w:hAnsi="Calibri" w:cs="Calibri"/>
              </w:rPr>
            </w:pPr>
            <w:r w:rsidRPr="00BA318C">
              <w:rPr>
                <w:rFonts w:ascii="Calibri" w:hAnsi="Calibri" w:cs="Calibri"/>
                <w:lang w:eastAsia="de-DE"/>
              </w:rPr>
              <w:t xml:space="preserve">8. Количество провайдеров услуг, являющихся финансово эффективными </w:t>
            </w:r>
          </w:p>
        </w:tc>
        <w:tc>
          <w:tcPr>
            <w:tcW w:w="1238" w:type="dxa"/>
            <w:vAlign w:val="center"/>
          </w:tcPr>
          <w:p w14:paraId="2E9CEBB2" w14:textId="77777777" w:rsidR="00BA318C" w:rsidRPr="00BA318C" w:rsidRDefault="00BA318C" w:rsidP="00761A1A">
            <w:pPr>
              <w:spacing w:before="120"/>
              <w:jc w:val="center"/>
              <w:rPr>
                <w:rFonts w:ascii="Calibri" w:hAnsi="Calibri" w:cs="Calibri"/>
              </w:rPr>
            </w:pPr>
            <w:r w:rsidRPr="00BA318C">
              <w:rPr>
                <w:rFonts w:ascii="Calibri" w:hAnsi="Calibri" w:cs="Calibri"/>
              </w:rPr>
              <w:t>0</w:t>
            </w:r>
          </w:p>
        </w:tc>
        <w:tc>
          <w:tcPr>
            <w:tcW w:w="1985" w:type="dxa"/>
            <w:vAlign w:val="center"/>
          </w:tcPr>
          <w:p w14:paraId="550AD432" w14:textId="77777777" w:rsidR="00BA318C" w:rsidRPr="00BA318C" w:rsidRDefault="00BA318C" w:rsidP="00761A1A">
            <w:pPr>
              <w:spacing w:before="120"/>
              <w:jc w:val="center"/>
              <w:rPr>
                <w:rFonts w:ascii="Calibri" w:hAnsi="Calibri" w:cs="Calibri"/>
              </w:rPr>
            </w:pPr>
            <w:r w:rsidRPr="00BA318C">
              <w:rPr>
                <w:rFonts w:ascii="Calibri" w:hAnsi="Calibri" w:cs="Calibri"/>
                <w:lang w:val="en-US"/>
              </w:rPr>
              <w:t xml:space="preserve">Min </w:t>
            </w:r>
            <w:r w:rsidRPr="00BA318C">
              <w:rPr>
                <w:rFonts w:ascii="Calibri" w:hAnsi="Calibri" w:cs="Calibri"/>
              </w:rPr>
              <w:t xml:space="preserve">1 в 18 муниципалитетах (60%) </w:t>
            </w:r>
          </w:p>
        </w:tc>
        <w:tc>
          <w:tcPr>
            <w:tcW w:w="1342" w:type="dxa"/>
          </w:tcPr>
          <w:p w14:paraId="19A75663" w14:textId="3D3AFDF3" w:rsidR="00BA318C" w:rsidRPr="00BA318C" w:rsidRDefault="00BA318C" w:rsidP="00761A1A">
            <w:pPr>
              <w:spacing w:before="120"/>
              <w:jc w:val="center"/>
              <w:rPr>
                <w:rFonts w:ascii="Calibri" w:hAnsi="Calibri" w:cs="Calibri"/>
                <w:lang w:val="en-US"/>
              </w:rPr>
            </w:pPr>
            <w:proofErr w:type="spellStart"/>
            <w:r w:rsidRPr="00BA318C">
              <w:rPr>
                <w:rFonts w:ascii="Calibri" w:hAnsi="Calibri" w:cs="Calibri"/>
                <w:lang w:val="en-US"/>
              </w:rPr>
              <w:t>Дос</w:t>
            </w:r>
            <w:r w:rsidRPr="00BA318C">
              <w:rPr>
                <w:rFonts w:ascii="Calibri" w:hAnsi="Calibri" w:cs="Calibri"/>
              </w:rPr>
              <w:t>тигнут</w:t>
            </w:r>
            <w:proofErr w:type="spellEnd"/>
          </w:p>
        </w:tc>
      </w:tr>
      <w:tr w:rsidR="00BA318C" w:rsidRPr="00BA318C" w14:paraId="0364CA0C" w14:textId="43A9E1BE" w:rsidTr="00BA318C">
        <w:tc>
          <w:tcPr>
            <w:tcW w:w="4928" w:type="dxa"/>
            <w:vAlign w:val="center"/>
          </w:tcPr>
          <w:p w14:paraId="65886F6A" w14:textId="77777777" w:rsidR="00BA318C" w:rsidRPr="00BA318C" w:rsidRDefault="00BA318C" w:rsidP="00761A1A">
            <w:pPr>
              <w:rPr>
                <w:rFonts w:ascii="Calibri" w:hAnsi="Calibri" w:cs="Calibri"/>
              </w:rPr>
            </w:pPr>
            <w:r w:rsidRPr="00BA318C">
              <w:rPr>
                <w:rFonts w:ascii="Calibri" w:hAnsi="Calibri" w:cs="Calibri"/>
                <w:lang w:eastAsia="de-DE"/>
              </w:rPr>
              <w:t xml:space="preserve">9. Количество муниципалитетов, утвердивших механизмы запросов для жителей в целях улучшения услуг </w:t>
            </w:r>
          </w:p>
        </w:tc>
        <w:tc>
          <w:tcPr>
            <w:tcW w:w="1238" w:type="dxa"/>
            <w:vAlign w:val="center"/>
          </w:tcPr>
          <w:p w14:paraId="3E272048" w14:textId="77777777" w:rsidR="00BA318C" w:rsidRPr="00BA318C" w:rsidRDefault="00BA318C" w:rsidP="00761A1A">
            <w:pPr>
              <w:spacing w:before="120"/>
              <w:jc w:val="center"/>
              <w:rPr>
                <w:rFonts w:ascii="Calibri" w:hAnsi="Calibri" w:cs="Calibri"/>
              </w:rPr>
            </w:pPr>
            <w:r w:rsidRPr="00BA318C">
              <w:rPr>
                <w:rFonts w:ascii="Calibri" w:hAnsi="Calibri" w:cs="Calibri"/>
              </w:rPr>
              <w:t>0</w:t>
            </w:r>
          </w:p>
        </w:tc>
        <w:tc>
          <w:tcPr>
            <w:tcW w:w="1985" w:type="dxa"/>
            <w:vAlign w:val="center"/>
          </w:tcPr>
          <w:p w14:paraId="7E0E3DC6" w14:textId="77777777" w:rsidR="00BA318C" w:rsidRPr="00BA318C" w:rsidRDefault="00BA318C" w:rsidP="00761A1A">
            <w:pPr>
              <w:spacing w:before="120"/>
              <w:jc w:val="center"/>
              <w:rPr>
                <w:rFonts w:ascii="Calibri" w:hAnsi="Calibri" w:cs="Calibri"/>
              </w:rPr>
            </w:pPr>
            <w:r w:rsidRPr="00BA318C">
              <w:rPr>
                <w:rFonts w:ascii="Calibri" w:hAnsi="Calibri" w:cs="Calibri"/>
              </w:rPr>
              <w:t>100% (30)</w:t>
            </w:r>
          </w:p>
        </w:tc>
        <w:tc>
          <w:tcPr>
            <w:tcW w:w="1342" w:type="dxa"/>
          </w:tcPr>
          <w:p w14:paraId="6745FE54" w14:textId="14800820" w:rsidR="00BA318C" w:rsidRPr="00BA318C" w:rsidRDefault="00BA318C" w:rsidP="00761A1A">
            <w:pPr>
              <w:spacing w:before="120"/>
              <w:jc w:val="center"/>
              <w:rPr>
                <w:rFonts w:ascii="Calibri" w:hAnsi="Calibri" w:cs="Calibri"/>
              </w:rPr>
            </w:pPr>
            <w:proofErr w:type="spellStart"/>
            <w:r w:rsidRPr="00BA318C">
              <w:rPr>
                <w:rFonts w:ascii="Calibri" w:hAnsi="Calibri" w:cs="Calibri"/>
                <w:lang w:val="en-US"/>
              </w:rPr>
              <w:t>Дос</w:t>
            </w:r>
            <w:r w:rsidRPr="00BA318C">
              <w:rPr>
                <w:rFonts w:ascii="Calibri" w:hAnsi="Calibri" w:cs="Calibri"/>
              </w:rPr>
              <w:t>тигнут</w:t>
            </w:r>
            <w:proofErr w:type="spellEnd"/>
          </w:p>
        </w:tc>
      </w:tr>
      <w:tr w:rsidR="00BA318C" w:rsidRPr="00BA318C" w14:paraId="0AF6CB0D" w14:textId="033AC139" w:rsidTr="00BA318C">
        <w:tc>
          <w:tcPr>
            <w:tcW w:w="4928" w:type="dxa"/>
            <w:vAlign w:val="center"/>
          </w:tcPr>
          <w:p w14:paraId="4CA7DE3D" w14:textId="77777777" w:rsidR="00BA318C" w:rsidRPr="00BA318C" w:rsidRDefault="00BA318C" w:rsidP="00761A1A">
            <w:pPr>
              <w:rPr>
                <w:rFonts w:ascii="Calibri" w:hAnsi="Calibri" w:cs="Calibri"/>
              </w:rPr>
            </w:pPr>
            <w:r w:rsidRPr="00BA318C">
              <w:rPr>
                <w:rFonts w:ascii="Calibri" w:hAnsi="Calibri" w:cs="Calibri"/>
                <w:lang w:eastAsia="de-DE"/>
              </w:rPr>
              <w:t xml:space="preserve">10. Количество муниципалитетов, утвердивших механизмы мониторинга провайдеров услуг </w:t>
            </w:r>
          </w:p>
        </w:tc>
        <w:tc>
          <w:tcPr>
            <w:tcW w:w="1238" w:type="dxa"/>
            <w:vAlign w:val="center"/>
          </w:tcPr>
          <w:p w14:paraId="5F05A69F" w14:textId="77777777" w:rsidR="00BA318C" w:rsidRPr="00BA318C" w:rsidRDefault="00BA318C" w:rsidP="00761A1A">
            <w:pPr>
              <w:spacing w:before="120"/>
              <w:jc w:val="center"/>
              <w:rPr>
                <w:rFonts w:ascii="Calibri" w:hAnsi="Calibri" w:cs="Calibri"/>
              </w:rPr>
            </w:pPr>
            <w:r w:rsidRPr="00BA318C">
              <w:rPr>
                <w:rFonts w:ascii="Calibri" w:hAnsi="Calibri" w:cs="Calibri"/>
              </w:rPr>
              <w:t>0</w:t>
            </w:r>
          </w:p>
        </w:tc>
        <w:tc>
          <w:tcPr>
            <w:tcW w:w="1985" w:type="dxa"/>
            <w:vAlign w:val="center"/>
          </w:tcPr>
          <w:p w14:paraId="76D60124" w14:textId="77777777" w:rsidR="00BA318C" w:rsidRPr="00BA318C" w:rsidRDefault="00BA318C" w:rsidP="00761A1A">
            <w:pPr>
              <w:spacing w:before="120"/>
              <w:jc w:val="center"/>
              <w:rPr>
                <w:rFonts w:ascii="Calibri" w:hAnsi="Calibri" w:cs="Calibri"/>
              </w:rPr>
            </w:pPr>
            <w:r w:rsidRPr="00BA318C">
              <w:rPr>
                <w:rFonts w:ascii="Calibri" w:hAnsi="Calibri" w:cs="Calibri"/>
              </w:rPr>
              <w:t>100% (30)</w:t>
            </w:r>
          </w:p>
        </w:tc>
        <w:tc>
          <w:tcPr>
            <w:tcW w:w="1342" w:type="dxa"/>
          </w:tcPr>
          <w:p w14:paraId="00135FFB" w14:textId="77777777" w:rsidR="00BA318C" w:rsidRPr="00BA318C" w:rsidRDefault="00BA318C" w:rsidP="00761A1A">
            <w:pPr>
              <w:spacing w:before="120"/>
              <w:jc w:val="center"/>
              <w:rPr>
                <w:rFonts w:ascii="Calibri" w:hAnsi="Calibri" w:cs="Calibri"/>
              </w:rPr>
            </w:pPr>
          </w:p>
        </w:tc>
      </w:tr>
      <w:tr w:rsidR="00BA318C" w:rsidRPr="00BA318C" w14:paraId="107651A8" w14:textId="0255E37A" w:rsidTr="00BA318C">
        <w:tc>
          <w:tcPr>
            <w:tcW w:w="4928" w:type="dxa"/>
            <w:vAlign w:val="center"/>
          </w:tcPr>
          <w:p w14:paraId="38D866B3" w14:textId="77777777" w:rsidR="00BA318C" w:rsidRPr="00BA318C" w:rsidRDefault="00BA318C" w:rsidP="00761A1A">
            <w:pPr>
              <w:rPr>
                <w:rFonts w:ascii="Calibri" w:hAnsi="Calibri" w:cs="Calibri"/>
              </w:rPr>
            </w:pPr>
            <w:r w:rsidRPr="00BA318C">
              <w:rPr>
                <w:rFonts w:ascii="Calibri" w:hAnsi="Calibri" w:cs="Calibri"/>
                <w:lang w:eastAsia="de-DE"/>
              </w:rPr>
              <w:t xml:space="preserve">11. Количество муниципалитетов, удовлетворенных работой Союза МСУ и ГАМСУМО </w:t>
            </w:r>
          </w:p>
        </w:tc>
        <w:tc>
          <w:tcPr>
            <w:tcW w:w="1238" w:type="dxa"/>
            <w:vAlign w:val="center"/>
          </w:tcPr>
          <w:p w14:paraId="60E8A49C" w14:textId="77777777" w:rsidR="00BA318C" w:rsidRPr="00BA318C" w:rsidRDefault="00BA318C" w:rsidP="00761A1A">
            <w:pPr>
              <w:spacing w:before="120"/>
              <w:jc w:val="center"/>
              <w:rPr>
                <w:rFonts w:ascii="Calibri" w:hAnsi="Calibri" w:cs="Calibri"/>
              </w:rPr>
            </w:pPr>
          </w:p>
        </w:tc>
        <w:tc>
          <w:tcPr>
            <w:tcW w:w="1985" w:type="dxa"/>
            <w:vAlign w:val="center"/>
          </w:tcPr>
          <w:p w14:paraId="57FFEEBB" w14:textId="77777777" w:rsidR="00BA318C" w:rsidRPr="00BA318C" w:rsidRDefault="00BA318C" w:rsidP="00761A1A">
            <w:pPr>
              <w:spacing w:before="120"/>
              <w:jc w:val="center"/>
              <w:rPr>
                <w:rFonts w:ascii="Calibri" w:hAnsi="Calibri" w:cs="Calibri"/>
              </w:rPr>
            </w:pPr>
            <w:r w:rsidRPr="00BA318C">
              <w:rPr>
                <w:rFonts w:ascii="Calibri" w:hAnsi="Calibri" w:cs="Calibri"/>
              </w:rPr>
              <w:t>50% (15)</w:t>
            </w:r>
          </w:p>
        </w:tc>
        <w:tc>
          <w:tcPr>
            <w:tcW w:w="1342" w:type="dxa"/>
          </w:tcPr>
          <w:p w14:paraId="340467C7" w14:textId="77777777" w:rsidR="00BA318C" w:rsidRPr="00BA318C" w:rsidRDefault="00BA318C" w:rsidP="00761A1A">
            <w:pPr>
              <w:spacing w:before="120"/>
              <w:jc w:val="center"/>
              <w:rPr>
                <w:rFonts w:ascii="Calibri" w:hAnsi="Calibri" w:cs="Calibri"/>
              </w:rPr>
            </w:pPr>
          </w:p>
        </w:tc>
      </w:tr>
      <w:tr w:rsidR="00BA318C" w:rsidRPr="00BA318C" w14:paraId="194B2B8E" w14:textId="77777777" w:rsidTr="0015497F">
        <w:tc>
          <w:tcPr>
            <w:tcW w:w="4928" w:type="dxa"/>
            <w:vAlign w:val="center"/>
          </w:tcPr>
          <w:p w14:paraId="55EF3453" w14:textId="3B269B37" w:rsidR="00BA318C" w:rsidRPr="00BA318C" w:rsidRDefault="00BA318C" w:rsidP="00BA318C">
            <w:pPr>
              <w:rPr>
                <w:rFonts w:ascii="Calibri" w:hAnsi="Calibri" w:cs="Calibri"/>
                <w:lang w:eastAsia="de-DE"/>
              </w:rPr>
            </w:pPr>
            <w:r w:rsidRPr="00BA318C">
              <w:rPr>
                <w:rFonts w:ascii="Calibri" w:hAnsi="Calibri" w:cs="Calibri"/>
                <w:lang w:eastAsia="de-DE"/>
              </w:rPr>
              <w:t>12. Количество местных НПА, которые вносят вклад в улучшение услуг на местном уровне</w:t>
            </w:r>
          </w:p>
        </w:tc>
        <w:tc>
          <w:tcPr>
            <w:tcW w:w="1238" w:type="dxa"/>
            <w:vAlign w:val="center"/>
          </w:tcPr>
          <w:p w14:paraId="54B7436B" w14:textId="531D738E" w:rsidR="00BA318C" w:rsidRPr="00BA318C" w:rsidRDefault="00BA318C" w:rsidP="00BA318C">
            <w:pPr>
              <w:spacing w:before="120"/>
              <w:jc w:val="center"/>
              <w:rPr>
                <w:rFonts w:ascii="Calibri" w:hAnsi="Calibri" w:cs="Calibri"/>
              </w:rPr>
            </w:pPr>
            <w:r w:rsidRPr="00BA318C">
              <w:rPr>
                <w:rFonts w:ascii="Calibri" w:hAnsi="Calibri" w:cs="Calibri"/>
              </w:rPr>
              <w:t>0</w:t>
            </w:r>
          </w:p>
        </w:tc>
        <w:tc>
          <w:tcPr>
            <w:tcW w:w="1985" w:type="dxa"/>
            <w:vAlign w:val="center"/>
          </w:tcPr>
          <w:p w14:paraId="15A255F6" w14:textId="6A96F177" w:rsidR="00BA318C" w:rsidRPr="00BA318C" w:rsidRDefault="00BA318C" w:rsidP="00BA318C">
            <w:pPr>
              <w:spacing w:before="120"/>
              <w:jc w:val="center"/>
              <w:rPr>
                <w:rFonts w:ascii="Calibri" w:hAnsi="Calibri" w:cs="Calibri"/>
              </w:rPr>
            </w:pPr>
            <w:r w:rsidRPr="00BA318C">
              <w:rPr>
                <w:rFonts w:ascii="Calibri" w:hAnsi="Calibri" w:cs="Calibri"/>
                <w:lang w:val="en-US"/>
              </w:rPr>
              <w:t>Min</w:t>
            </w:r>
            <w:r w:rsidRPr="00BA318C">
              <w:rPr>
                <w:rFonts w:ascii="Calibri" w:hAnsi="Calibri" w:cs="Calibri"/>
              </w:rPr>
              <w:t>. 1 в 30 муниципалитетах</w:t>
            </w:r>
          </w:p>
        </w:tc>
        <w:tc>
          <w:tcPr>
            <w:tcW w:w="1342" w:type="dxa"/>
            <w:vAlign w:val="center"/>
          </w:tcPr>
          <w:p w14:paraId="0FC87C09" w14:textId="3D8353AA" w:rsidR="00BA318C" w:rsidRPr="00BA318C" w:rsidRDefault="00BA318C" w:rsidP="00BA318C">
            <w:pPr>
              <w:spacing w:before="120"/>
              <w:jc w:val="center"/>
              <w:rPr>
                <w:rFonts w:ascii="Calibri" w:hAnsi="Calibri" w:cs="Calibri"/>
              </w:rPr>
            </w:pPr>
            <w:r w:rsidRPr="00BA318C">
              <w:rPr>
                <w:rFonts w:ascii="Calibri" w:hAnsi="Calibri" w:cs="Calibri"/>
              </w:rPr>
              <w:t>Достигнут</w:t>
            </w:r>
          </w:p>
        </w:tc>
      </w:tr>
    </w:tbl>
    <w:p w14:paraId="4478BA65" w14:textId="77777777" w:rsidR="00564054" w:rsidRPr="00BA318C" w:rsidRDefault="00564054" w:rsidP="00564054">
      <w:pPr>
        <w:spacing w:after="0" w:line="240" w:lineRule="auto"/>
        <w:jc w:val="both"/>
        <w:rPr>
          <w:lang w:val="en-US"/>
        </w:rPr>
      </w:pPr>
    </w:p>
    <w:sectPr w:rsidR="00564054" w:rsidRPr="00BA31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242B4" w14:textId="77777777" w:rsidR="00666C68" w:rsidRDefault="00666C68" w:rsidP="00564054">
      <w:pPr>
        <w:spacing w:after="0" w:line="240" w:lineRule="auto"/>
      </w:pPr>
      <w:r>
        <w:separator/>
      </w:r>
    </w:p>
  </w:endnote>
  <w:endnote w:type="continuationSeparator" w:id="0">
    <w:p w14:paraId="3E4E7C1E" w14:textId="77777777" w:rsidR="00666C68" w:rsidRDefault="00666C68" w:rsidP="0056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C035A9" w14:textId="77777777" w:rsidR="00666C68" w:rsidRDefault="00666C68" w:rsidP="00564054">
      <w:pPr>
        <w:spacing w:after="0" w:line="240" w:lineRule="auto"/>
      </w:pPr>
      <w:r>
        <w:separator/>
      </w:r>
    </w:p>
  </w:footnote>
  <w:footnote w:type="continuationSeparator" w:id="0">
    <w:p w14:paraId="5A206E56" w14:textId="77777777" w:rsidR="00666C68" w:rsidRDefault="00666C68" w:rsidP="00564054">
      <w:pPr>
        <w:spacing w:after="0" w:line="240" w:lineRule="auto"/>
      </w:pPr>
      <w:r>
        <w:continuationSeparator/>
      </w:r>
    </w:p>
  </w:footnote>
  <w:footnote w:id="1">
    <w:p w14:paraId="27470950" w14:textId="77777777" w:rsidR="00564054" w:rsidRPr="00F05E13" w:rsidRDefault="00564054" w:rsidP="00564054">
      <w:pPr>
        <w:pStyle w:val="ae"/>
        <w:rPr>
          <w:sz w:val="18"/>
          <w:szCs w:val="18"/>
          <w:lang w:val="ru-RU" w:eastAsia="de-DE"/>
        </w:rPr>
      </w:pPr>
      <w:r>
        <w:rPr>
          <w:rStyle w:val="af0"/>
        </w:rPr>
        <w:footnoteRef/>
      </w:r>
      <w:r w:rsidRPr="00F05E13">
        <w:rPr>
          <w:lang w:val="ru-RU"/>
        </w:rPr>
        <w:t xml:space="preserve"> </w:t>
      </w:r>
      <w:r>
        <w:rPr>
          <w:sz w:val="18"/>
          <w:szCs w:val="18"/>
          <w:lang w:val="ru-RU" w:eastAsia="de-DE"/>
        </w:rPr>
        <w:t>«</w:t>
      </w:r>
      <w:r w:rsidRPr="00F05E13">
        <w:rPr>
          <w:sz w:val="18"/>
          <w:szCs w:val="18"/>
          <w:lang w:val="ru-RU" w:eastAsia="de-DE"/>
        </w:rPr>
        <w:t>Приоритетные общественные услуги</w:t>
      </w:r>
      <w:r>
        <w:rPr>
          <w:sz w:val="18"/>
          <w:szCs w:val="18"/>
          <w:lang w:val="ru-RU" w:eastAsia="de-DE"/>
        </w:rPr>
        <w:t>»</w:t>
      </w:r>
      <w:r w:rsidRPr="00F05E13">
        <w:rPr>
          <w:sz w:val="18"/>
          <w:szCs w:val="18"/>
          <w:lang w:val="ru-RU" w:eastAsia="de-DE"/>
        </w:rPr>
        <w:t xml:space="preserve"> - это те услуги, которые граждане определили, как приоритетные услуги для своего муниципалитета. Эти услуги могут различаться в зависимости от муниципалитета.</w:t>
      </w:r>
    </w:p>
  </w:footnote>
  <w:footnote w:id="2">
    <w:p w14:paraId="6B3D1934" w14:textId="77777777" w:rsidR="00564054" w:rsidRPr="00F05E13" w:rsidRDefault="00564054" w:rsidP="00564054">
      <w:pPr>
        <w:pStyle w:val="ae"/>
        <w:rPr>
          <w:lang w:val="ru-RU"/>
        </w:rPr>
      </w:pPr>
      <w:r>
        <w:rPr>
          <w:rStyle w:val="af0"/>
        </w:rPr>
        <w:footnoteRef/>
      </w:r>
      <w:r w:rsidRPr="00F05E13">
        <w:rPr>
          <w:lang w:val="ru-RU"/>
        </w:rPr>
        <w:t xml:space="preserve"> </w:t>
      </w:r>
      <w:r w:rsidRPr="00F05E13">
        <w:rPr>
          <w:rFonts w:cs="Arial"/>
          <w:sz w:val="18"/>
          <w:lang w:val="ru-RU"/>
        </w:rPr>
        <w:t>Экономически эффективные поставщики основывают свою систему оплаты на эффективных единичных затратах.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946"/>
    <w:multiLevelType w:val="hybridMultilevel"/>
    <w:tmpl w:val="F7005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504BD6"/>
    <w:multiLevelType w:val="hybridMultilevel"/>
    <w:tmpl w:val="DA50B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B13250"/>
    <w:multiLevelType w:val="hybridMultilevel"/>
    <w:tmpl w:val="0EBCA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7662FA"/>
    <w:multiLevelType w:val="hybridMultilevel"/>
    <w:tmpl w:val="9CBA33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6675B0"/>
    <w:multiLevelType w:val="hybridMultilevel"/>
    <w:tmpl w:val="19DA0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D440B"/>
    <w:multiLevelType w:val="hybridMultilevel"/>
    <w:tmpl w:val="1E423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024428"/>
    <w:multiLevelType w:val="hybridMultilevel"/>
    <w:tmpl w:val="6108C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E06B59"/>
    <w:multiLevelType w:val="hybridMultilevel"/>
    <w:tmpl w:val="114A8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292CE5"/>
    <w:multiLevelType w:val="hybridMultilevel"/>
    <w:tmpl w:val="3D74DA0E"/>
    <w:lvl w:ilvl="0" w:tplc="DBBEA1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E3C2113"/>
    <w:multiLevelType w:val="hybridMultilevel"/>
    <w:tmpl w:val="69C4E960"/>
    <w:lvl w:ilvl="0" w:tplc="8F3C82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635264"/>
    <w:multiLevelType w:val="hybridMultilevel"/>
    <w:tmpl w:val="C85C1DC4"/>
    <w:lvl w:ilvl="0" w:tplc="8996A3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D56849"/>
    <w:multiLevelType w:val="multilevel"/>
    <w:tmpl w:val="E580F210"/>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2" w15:restartNumberingAfterBreak="0">
    <w:nsid w:val="511D17DC"/>
    <w:multiLevelType w:val="hybridMultilevel"/>
    <w:tmpl w:val="FEB893B2"/>
    <w:lvl w:ilvl="0" w:tplc="5BE4D4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55608C"/>
    <w:multiLevelType w:val="hybridMultilevel"/>
    <w:tmpl w:val="F7005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98F068E"/>
    <w:multiLevelType w:val="hybridMultilevel"/>
    <w:tmpl w:val="0CEAE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C93ECB"/>
    <w:multiLevelType w:val="hybridMultilevel"/>
    <w:tmpl w:val="9D9A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BE4D50"/>
    <w:multiLevelType w:val="hybridMultilevel"/>
    <w:tmpl w:val="F7005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9A7F7B"/>
    <w:multiLevelType w:val="hybridMultilevel"/>
    <w:tmpl w:val="C90A16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C815F91"/>
    <w:multiLevelType w:val="hybridMultilevel"/>
    <w:tmpl w:val="F7005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BB5021"/>
    <w:multiLevelType w:val="hybridMultilevel"/>
    <w:tmpl w:val="7542C952"/>
    <w:lvl w:ilvl="0" w:tplc="6ADE5C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C4464C"/>
    <w:multiLevelType w:val="hybridMultilevel"/>
    <w:tmpl w:val="6108C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8"/>
  </w:num>
  <w:num w:numId="5">
    <w:abstractNumId w:val="10"/>
  </w:num>
  <w:num w:numId="6">
    <w:abstractNumId w:val="19"/>
  </w:num>
  <w:num w:numId="7">
    <w:abstractNumId w:val="7"/>
  </w:num>
  <w:num w:numId="8">
    <w:abstractNumId w:val="6"/>
  </w:num>
  <w:num w:numId="9">
    <w:abstractNumId w:val="20"/>
  </w:num>
  <w:num w:numId="10">
    <w:abstractNumId w:val="5"/>
  </w:num>
  <w:num w:numId="11">
    <w:abstractNumId w:val="13"/>
  </w:num>
  <w:num w:numId="12">
    <w:abstractNumId w:val="0"/>
  </w:num>
  <w:num w:numId="13">
    <w:abstractNumId w:val="16"/>
  </w:num>
  <w:num w:numId="14">
    <w:abstractNumId w:val="15"/>
  </w:num>
  <w:num w:numId="15">
    <w:abstractNumId w:val="4"/>
  </w:num>
  <w:num w:numId="16">
    <w:abstractNumId w:val="18"/>
  </w:num>
  <w:num w:numId="17">
    <w:abstractNumId w:val="1"/>
  </w:num>
  <w:num w:numId="18">
    <w:abstractNumId w:val="17"/>
  </w:num>
  <w:num w:numId="19">
    <w:abstractNumId w:val="3"/>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AFD"/>
    <w:rsid w:val="000568ED"/>
    <w:rsid w:val="000A6AFD"/>
    <w:rsid w:val="000E18CB"/>
    <w:rsid w:val="000F69F5"/>
    <w:rsid w:val="00124B45"/>
    <w:rsid w:val="00180E25"/>
    <w:rsid w:val="001B3BE4"/>
    <w:rsid w:val="001E4EA7"/>
    <w:rsid w:val="001F6D4F"/>
    <w:rsid w:val="00255134"/>
    <w:rsid w:val="002E07E4"/>
    <w:rsid w:val="002F3C66"/>
    <w:rsid w:val="002F3CCA"/>
    <w:rsid w:val="00333858"/>
    <w:rsid w:val="00360238"/>
    <w:rsid w:val="0038276F"/>
    <w:rsid w:val="003855FF"/>
    <w:rsid w:val="00392A63"/>
    <w:rsid w:val="003A026A"/>
    <w:rsid w:val="003B28D7"/>
    <w:rsid w:val="00423EAE"/>
    <w:rsid w:val="00487702"/>
    <w:rsid w:val="004D797E"/>
    <w:rsid w:val="004D7E83"/>
    <w:rsid w:val="0051425F"/>
    <w:rsid w:val="0055159A"/>
    <w:rsid w:val="00551705"/>
    <w:rsid w:val="00564054"/>
    <w:rsid w:val="00574413"/>
    <w:rsid w:val="005B6724"/>
    <w:rsid w:val="005D6F74"/>
    <w:rsid w:val="0062256A"/>
    <w:rsid w:val="00630A3E"/>
    <w:rsid w:val="0063458C"/>
    <w:rsid w:val="00636489"/>
    <w:rsid w:val="00666C68"/>
    <w:rsid w:val="00683AD3"/>
    <w:rsid w:val="00684610"/>
    <w:rsid w:val="006A7506"/>
    <w:rsid w:val="006F57C5"/>
    <w:rsid w:val="0071171A"/>
    <w:rsid w:val="007D2D28"/>
    <w:rsid w:val="007F44AE"/>
    <w:rsid w:val="008244DE"/>
    <w:rsid w:val="008245E4"/>
    <w:rsid w:val="00824E15"/>
    <w:rsid w:val="00834E2E"/>
    <w:rsid w:val="008A4861"/>
    <w:rsid w:val="008C536D"/>
    <w:rsid w:val="008D32DF"/>
    <w:rsid w:val="008F0128"/>
    <w:rsid w:val="008F73A1"/>
    <w:rsid w:val="00901EE9"/>
    <w:rsid w:val="00941DAB"/>
    <w:rsid w:val="009664BA"/>
    <w:rsid w:val="009716B0"/>
    <w:rsid w:val="009B1FF1"/>
    <w:rsid w:val="009D23E2"/>
    <w:rsid w:val="00A205FC"/>
    <w:rsid w:val="00A3776C"/>
    <w:rsid w:val="00A94578"/>
    <w:rsid w:val="00AA4D8D"/>
    <w:rsid w:val="00B6153A"/>
    <w:rsid w:val="00B61E28"/>
    <w:rsid w:val="00B722DA"/>
    <w:rsid w:val="00BA318C"/>
    <w:rsid w:val="00BE4AA2"/>
    <w:rsid w:val="00C02807"/>
    <w:rsid w:val="00C067A5"/>
    <w:rsid w:val="00C162D8"/>
    <w:rsid w:val="00C86B88"/>
    <w:rsid w:val="00CA383F"/>
    <w:rsid w:val="00CD2E74"/>
    <w:rsid w:val="00CD30DA"/>
    <w:rsid w:val="00D2784A"/>
    <w:rsid w:val="00D66C3F"/>
    <w:rsid w:val="00D75556"/>
    <w:rsid w:val="00D90ED7"/>
    <w:rsid w:val="00DA18AA"/>
    <w:rsid w:val="00DB7946"/>
    <w:rsid w:val="00DC42DC"/>
    <w:rsid w:val="00DD2096"/>
    <w:rsid w:val="00DF59B5"/>
    <w:rsid w:val="00E370DF"/>
    <w:rsid w:val="00E72D5B"/>
    <w:rsid w:val="00EB2DC0"/>
    <w:rsid w:val="00EE157E"/>
    <w:rsid w:val="00F046DA"/>
    <w:rsid w:val="00F1704F"/>
    <w:rsid w:val="00F204C6"/>
    <w:rsid w:val="00F213BA"/>
    <w:rsid w:val="00F42AFB"/>
    <w:rsid w:val="00F43BA0"/>
    <w:rsid w:val="00F62E47"/>
    <w:rsid w:val="00F92BE3"/>
    <w:rsid w:val="00F959E6"/>
    <w:rsid w:val="00FD1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48ED"/>
  <w15:chartTrackingRefBased/>
  <w15:docId w15:val="{1D4E6C31-0631-4374-86B9-DFC939E2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AFD"/>
    <w:pPr>
      <w:spacing w:after="200" w:line="276" w:lineRule="auto"/>
      <w:ind w:left="720"/>
      <w:contextualSpacing/>
    </w:pPr>
  </w:style>
  <w:style w:type="character" w:styleId="a4">
    <w:name w:val="annotation reference"/>
    <w:basedOn w:val="a0"/>
    <w:uiPriority w:val="99"/>
    <w:semiHidden/>
    <w:unhideWhenUsed/>
    <w:rsid w:val="000A6AFD"/>
    <w:rPr>
      <w:sz w:val="16"/>
      <w:szCs w:val="16"/>
    </w:rPr>
  </w:style>
  <w:style w:type="paragraph" w:styleId="a5">
    <w:name w:val="annotation text"/>
    <w:basedOn w:val="a"/>
    <w:link w:val="a6"/>
    <w:uiPriority w:val="99"/>
    <w:semiHidden/>
    <w:unhideWhenUsed/>
    <w:rsid w:val="000A6AFD"/>
    <w:pPr>
      <w:spacing w:after="200" w:line="240" w:lineRule="auto"/>
    </w:pPr>
    <w:rPr>
      <w:sz w:val="20"/>
      <w:szCs w:val="20"/>
    </w:rPr>
  </w:style>
  <w:style w:type="character" w:customStyle="1" w:styleId="a6">
    <w:name w:val="Текст примечания Знак"/>
    <w:basedOn w:val="a0"/>
    <w:link w:val="a5"/>
    <w:uiPriority w:val="99"/>
    <w:semiHidden/>
    <w:rsid w:val="000A6AFD"/>
    <w:rPr>
      <w:sz w:val="20"/>
      <w:szCs w:val="20"/>
    </w:rPr>
  </w:style>
  <w:style w:type="paragraph" w:styleId="a7">
    <w:name w:val="Balloon Text"/>
    <w:basedOn w:val="a"/>
    <w:link w:val="a8"/>
    <w:uiPriority w:val="99"/>
    <w:semiHidden/>
    <w:unhideWhenUsed/>
    <w:rsid w:val="000A6AF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A6AFD"/>
    <w:rPr>
      <w:rFonts w:ascii="Segoe UI" w:hAnsi="Segoe UI" w:cs="Segoe UI"/>
      <w:sz w:val="18"/>
      <w:szCs w:val="18"/>
    </w:rPr>
  </w:style>
  <w:style w:type="character" w:styleId="a9">
    <w:name w:val="Hyperlink"/>
    <w:basedOn w:val="a0"/>
    <w:uiPriority w:val="99"/>
    <w:semiHidden/>
    <w:unhideWhenUsed/>
    <w:rsid w:val="003B28D7"/>
    <w:rPr>
      <w:color w:val="0000FF"/>
      <w:u w:val="single"/>
    </w:rPr>
  </w:style>
  <w:style w:type="paragraph" w:customStyle="1" w:styleId="Style13">
    <w:name w:val="Style13"/>
    <w:basedOn w:val="a"/>
    <w:uiPriority w:val="99"/>
    <w:rsid w:val="00C86B88"/>
    <w:pPr>
      <w:widowControl w:val="0"/>
      <w:autoSpaceDE w:val="0"/>
      <w:autoSpaceDN w:val="0"/>
      <w:adjustRightInd w:val="0"/>
      <w:spacing w:after="0" w:line="310" w:lineRule="exact"/>
    </w:pPr>
    <w:rPr>
      <w:rFonts w:ascii="Times New Roman" w:eastAsiaTheme="minorEastAsia" w:hAnsi="Times New Roman" w:cs="Times New Roman"/>
      <w:sz w:val="24"/>
      <w:szCs w:val="24"/>
      <w:lang w:val="de-DE" w:eastAsia="de-DE"/>
    </w:rPr>
  </w:style>
  <w:style w:type="paragraph" w:customStyle="1" w:styleId="Style29">
    <w:name w:val="Style29"/>
    <w:basedOn w:val="a"/>
    <w:uiPriority w:val="99"/>
    <w:rsid w:val="00C86B88"/>
    <w:pPr>
      <w:widowControl w:val="0"/>
      <w:autoSpaceDE w:val="0"/>
      <w:autoSpaceDN w:val="0"/>
      <w:adjustRightInd w:val="0"/>
      <w:spacing w:after="0" w:line="240" w:lineRule="auto"/>
    </w:pPr>
    <w:rPr>
      <w:rFonts w:ascii="Times New Roman" w:eastAsiaTheme="minorEastAsia" w:hAnsi="Times New Roman" w:cs="Times New Roman"/>
      <w:sz w:val="24"/>
      <w:szCs w:val="24"/>
      <w:lang w:val="de-DE" w:eastAsia="de-DE"/>
    </w:rPr>
  </w:style>
  <w:style w:type="character" w:customStyle="1" w:styleId="FontStyle34">
    <w:name w:val="Font Style34"/>
    <w:basedOn w:val="a0"/>
    <w:uiPriority w:val="99"/>
    <w:rsid w:val="00C86B88"/>
    <w:rPr>
      <w:rFonts w:ascii="Times New Roman" w:hAnsi="Times New Roman" w:cs="Times New Roman" w:hint="default"/>
      <w:color w:val="000000"/>
      <w:sz w:val="18"/>
      <w:szCs w:val="18"/>
    </w:rPr>
  </w:style>
  <w:style w:type="character" w:customStyle="1" w:styleId="FontStyle45">
    <w:name w:val="Font Style45"/>
    <w:basedOn w:val="a0"/>
    <w:uiPriority w:val="99"/>
    <w:rsid w:val="00C86B88"/>
    <w:rPr>
      <w:rFonts w:ascii="Times New Roman" w:hAnsi="Times New Roman" w:cs="Times New Roman" w:hint="default"/>
      <w:b/>
      <w:bCs/>
      <w:color w:val="000000"/>
      <w:sz w:val="18"/>
      <w:szCs w:val="18"/>
    </w:rPr>
  </w:style>
  <w:style w:type="character" w:customStyle="1" w:styleId="FontStyle47">
    <w:name w:val="Font Style47"/>
    <w:basedOn w:val="a0"/>
    <w:uiPriority w:val="99"/>
    <w:rsid w:val="00C86B88"/>
    <w:rPr>
      <w:rFonts w:ascii="Times New Roman" w:hAnsi="Times New Roman" w:cs="Times New Roman" w:hint="default"/>
      <w:b/>
      <w:bCs/>
      <w:color w:val="000000"/>
      <w:sz w:val="20"/>
      <w:szCs w:val="20"/>
    </w:rPr>
  </w:style>
  <w:style w:type="table" w:styleId="aa">
    <w:name w:val="Table Grid"/>
    <w:basedOn w:val="a1"/>
    <w:uiPriority w:val="59"/>
    <w:rsid w:val="0094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551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annotation subject"/>
    <w:basedOn w:val="a5"/>
    <w:next w:val="a5"/>
    <w:link w:val="ad"/>
    <w:uiPriority w:val="99"/>
    <w:semiHidden/>
    <w:unhideWhenUsed/>
    <w:rsid w:val="009716B0"/>
    <w:pPr>
      <w:spacing w:after="160"/>
    </w:pPr>
    <w:rPr>
      <w:b/>
      <w:bCs/>
    </w:rPr>
  </w:style>
  <w:style w:type="character" w:customStyle="1" w:styleId="ad">
    <w:name w:val="Тема примечания Знак"/>
    <w:basedOn w:val="a6"/>
    <w:link w:val="ac"/>
    <w:uiPriority w:val="99"/>
    <w:semiHidden/>
    <w:rsid w:val="009716B0"/>
    <w:rPr>
      <w:b/>
      <w:bCs/>
      <w:sz w:val="20"/>
      <w:szCs w:val="20"/>
    </w:rPr>
  </w:style>
  <w:style w:type="paragraph" w:styleId="ae">
    <w:name w:val="footnote text"/>
    <w:aliases w:val="Footnote Text Char1,Footnote Text Char Char,Char,single space,fn,Footnote,12pt,ADB,FOOTNOTES,12pt Знак Знак Знак Знак Знак,12pt Знак Знак Знак Знак,ft,WB-Fußnotentext,Fußnote,Geneva 9,Font: Geneva 9,Boston 10,f,WB-FuЯnotentext,FuЯnote"/>
    <w:basedOn w:val="a"/>
    <w:link w:val="af"/>
    <w:uiPriority w:val="99"/>
    <w:rsid w:val="00564054"/>
    <w:pPr>
      <w:spacing w:after="0" w:line="240" w:lineRule="auto"/>
    </w:pPr>
    <w:rPr>
      <w:rFonts w:ascii="Arial" w:eastAsia="Times New Roman" w:hAnsi="Arial" w:cs="Times New Roman"/>
      <w:sz w:val="20"/>
      <w:szCs w:val="20"/>
      <w:lang w:val="en-GB"/>
    </w:rPr>
  </w:style>
  <w:style w:type="character" w:customStyle="1" w:styleId="af">
    <w:name w:val="Текст сноски Знак"/>
    <w:aliases w:val="Footnote Text Char1 Знак,Footnote Text Char Char Знак,Char Знак,single space Знак,fn Знак,Footnote Знак,12pt Знак,ADB Знак,FOOTNOTES Знак,12pt Знак Знак Знак Знак Знак Знак,12pt Знак Знак Знак Знак Знак1,ft Знак,WB-Fußnotentext Знак"/>
    <w:basedOn w:val="a0"/>
    <w:link w:val="ae"/>
    <w:uiPriority w:val="99"/>
    <w:rsid w:val="00564054"/>
    <w:rPr>
      <w:rFonts w:ascii="Arial" w:eastAsia="Times New Roman" w:hAnsi="Arial" w:cs="Times New Roman"/>
      <w:sz w:val="20"/>
      <w:szCs w:val="20"/>
      <w:lang w:val="en-GB"/>
    </w:rPr>
  </w:style>
  <w:style w:type="character" w:styleId="af0">
    <w:name w:val="footnote reference"/>
    <w:aliases w:val=" BVI fnr Zchn Char Char Char,BVI fnr Zchn Char Char Char, BVI fnr Car Car Zchn Char Char Char,BVI fnr Car Zchn Char Char Char, BVI fnr Car Car Car Car Zchn Char Char Char,Footnote Text Char Char Char1,Char Char1,single space Char"/>
    <w:link w:val="BVIfnrZchnCharChar"/>
    <w:uiPriority w:val="99"/>
    <w:rsid w:val="00564054"/>
    <w:rPr>
      <w:vertAlign w:val="superscript"/>
    </w:rPr>
  </w:style>
  <w:style w:type="paragraph" w:customStyle="1" w:styleId="BVIfnrZchnCharChar">
    <w:name w:val="BVI fnr Zchn Char Char"/>
    <w:aliases w:val=" BVI fnr Car Car Zchn Char Char,BVI fnr Car Zchn Char Char, BVI fnr Car Car Car Car Zchn Char Char, BVI fnr Car Car Car Car Char Car Zchn Zchn Char Char Char"/>
    <w:basedOn w:val="a"/>
    <w:link w:val="af0"/>
    <w:uiPriority w:val="99"/>
    <w:rsid w:val="00564054"/>
    <w:pPr>
      <w:spacing w:line="240" w:lineRule="exact"/>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304529">
      <w:bodyDiv w:val="1"/>
      <w:marLeft w:val="0"/>
      <w:marRight w:val="0"/>
      <w:marTop w:val="0"/>
      <w:marBottom w:val="0"/>
      <w:divBdr>
        <w:top w:val="none" w:sz="0" w:space="0" w:color="auto"/>
        <w:left w:val="none" w:sz="0" w:space="0" w:color="auto"/>
        <w:bottom w:val="none" w:sz="0" w:space="0" w:color="auto"/>
        <w:right w:val="none" w:sz="0" w:space="0" w:color="auto"/>
      </w:divBdr>
    </w:div>
    <w:div w:id="1558855693">
      <w:bodyDiv w:val="1"/>
      <w:marLeft w:val="0"/>
      <w:marRight w:val="0"/>
      <w:marTop w:val="0"/>
      <w:marBottom w:val="0"/>
      <w:divBdr>
        <w:top w:val="none" w:sz="0" w:space="0" w:color="auto"/>
        <w:left w:val="none" w:sz="0" w:space="0" w:color="auto"/>
        <w:bottom w:val="none" w:sz="0" w:space="0" w:color="auto"/>
        <w:right w:val="none" w:sz="0" w:space="0" w:color="auto"/>
      </w:divBdr>
    </w:div>
    <w:div w:id="1754280621">
      <w:bodyDiv w:val="1"/>
      <w:marLeft w:val="0"/>
      <w:marRight w:val="0"/>
      <w:marTop w:val="0"/>
      <w:marBottom w:val="0"/>
      <w:divBdr>
        <w:top w:val="none" w:sz="0" w:space="0" w:color="auto"/>
        <w:left w:val="none" w:sz="0" w:space="0" w:color="auto"/>
        <w:bottom w:val="none" w:sz="0" w:space="0" w:color="auto"/>
        <w:right w:val="none" w:sz="0" w:space="0" w:color="auto"/>
      </w:divBdr>
    </w:div>
    <w:div w:id="17675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11554</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Бакыт</dc:creator>
  <cp:keywords/>
  <dc:description/>
  <cp:lastModifiedBy>Нурбек</cp:lastModifiedBy>
  <cp:revision>2</cp:revision>
  <dcterms:created xsi:type="dcterms:W3CDTF">2019-06-18T08:07:00Z</dcterms:created>
  <dcterms:modified xsi:type="dcterms:W3CDTF">2019-06-18T08:07:00Z</dcterms:modified>
</cp:coreProperties>
</file>