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696"/>
        <w:gridCol w:w="2978"/>
        <w:gridCol w:w="1417"/>
        <w:gridCol w:w="3259"/>
      </w:tblGrid>
      <w:tr w:rsidR="000F746D" w:rsidRPr="00742AB2" w14:paraId="12F42459" w14:textId="77777777" w:rsidTr="00216E5C">
        <w:tc>
          <w:tcPr>
            <w:tcW w:w="4674" w:type="dxa"/>
            <w:gridSpan w:val="2"/>
            <w:tcBorders>
              <w:top w:val="dashed" w:sz="4" w:space="0" w:color="auto"/>
              <w:left w:val="nil"/>
              <w:bottom w:val="dashed" w:sz="4" w:space="0" w:color="auto"/>
              <w:right w:val="single" w:sz="4" w:space="0" w:color="auto"/>
            </w:tcBorders>
          </w:tcPr>
          <w:p w14:paraId="324DA61E" w14:textId="5E731076" w:rsidR="000F746D" w:rsidRPr="00216E5C" w:rsidRDefault="000F746D" w:rsidP="00216E5C">
            <w:pPr>
              <w:pStyle w:val="af1"/>
              <w:jc w:val="center"/>
              <w:rPr>
                <w:rFonts w:ascii="Arial Narrow" w:hAnsi="Arial Narrow"/>
                <w:sz w:val="20"/>
                <w:szCs w:val="20"/>
              </w:rPr>
            </w:pPr>
            <w:bookmarkStart w:id="0" w:name="_GoBack"/>
            <w:bookmarkEnd w:id="0"/>
            <w:r w:rsidRPr="00216E5C">
              <w:rPr>
                <w:rFonts w:ascii="Arial Narrow" w:hAnsi="Arial Narrow"/>
                <w:b/>
                <w:sz w:val="20"/>
                <w:szCs w:val="20"/>
              </w:rPr>
              <w:t>ТЕХНИЧЕСКОЕ ЗАДАНИЕ ДЛЯ МЕСТНОГО КОНСУЛЬТАНТА ПО РАЗРАБОТКЕ МАСТЕР-ПЛАНА ПО РЕГИОНАЛЬНОМУ УПРАВЛЕНИЮ ТВЕРДЫМИ БЫТОВЫМИ ОТХОДАМИ</w:t>
            </w:r>
          </w:p>
        </w:tc>
        <w:tc>
          <w:tcPr>
            <w:tcW w:w="4676" w:type="dxa"/>
            <w:gridSpan w:val="2"/>
            <w:tcBorders>
              <w:top w:val="dashed" w:sz="4" w:space="0" w:color="auto"/>
              <w:left w:val="single" w:sz="4" w:space="0" w:color="auto"/>
              <w:bottom w:val="dashed" w:sz="4" w:space="0" w:color="auto"/>
              <w:right w:val="nil"/>
            </w:tcBorders>
          </w:tcPr>
          <w:p w14:paraId="79CD71B9" w14:textId="77777777" w:rsidR="000F746D" w:rsidRDefault="000F746D" w:rsidP="00216E5C">
            <w:pPr>
              <w:jc w:val="center"/>
              <w:rPr>
                <w:rFonts w:ascii="Arial Narrow" w:hAnsi="Arial Narrow" w:cs="Arial"/>
                <w:b/>
                <w:lang w:val="en-US"/>
              </w:rPr>
            </w:pPr>
            <w:r w:rsidRPr="00216E5C">
              <w:rPr>
                <w:rFonts w:ascii="Arial Narrow" w:hAnsi="Arial Narrow" w:cs="Arial"/>
                <w:b/>
                <w:lang w:val="en-US"/>
              </w:rPr>
              <w:t>TERMS OF REFERENCE FOR</w:t>
            </w:r>
          </w:p>
          <w:p w14:paraId="2FD4D4CA" w14:textId="4944CBAC" w:rsidR="002C34DE" w:rsidRPr="002C34DE" w:rsidRDefault="002C34DE" w:rsidP="00216E5C">
            <w:pPr>
              <w:jc w:val="center"/>
              <w:rPr>
                <w:rFonts w:ascii="Arial Narrow" w:hAnsi="Arial Narrow"/>
                <w:b/>
                <w:lang w:val="en-US"/>
              </w:rPr>
            </w:pPr>
            <w:r w:rsidRPr="002C34DE">
              <w:rPr>
                <w:rFonts w:ascii="Arial Narrow" w:hAnsi="Arial Narrow"/>
                <w:b/>
                <w:lang w:val="en-US"/>
              </w:rPr>
              <w:t>LOCAL CONSULTANT TO DEVELOP A MASTER PLAN FOR REGIONAL</w:t>
            </w:r>
            <w:r>
              <w:rPr>
                <w:rFonts w:ascii="Arial Narrow" w:hAnsi="Arial Narrow"/>
                <w:b/>
                <w:lang w:val="en-US"/>
              </w:rPr>
              <w:t xml:space="preserve"> MUNICIPAL</w:t>
            </w:r>
            <w:r w:rsidRPr="002C34DE">
              <w:rPr>
                <w:rFonts w:ascii="Arial Narrow" w:hAnsi="Arial Narrow"/>
                <w:b/>
                <w:lang w:val="en-US"/>
              </w:rPr>
              <w:t xml:space="preserve"> SOLID WASTE</w:t>
            </w:r>
            <w:r w:rsidR="003F597A">
              <w:rPr>
                <w:rFonts w:ascii="Arial Narrow" w:hAnsi="Arial Narrow"/>
                <w:b/>
                <w:lang w:val="en-US"/>
              </w:rPr>
              <w:t xml:space="preserve"> MANAGEMENT</w:t>
            </w:r>
          </w:p>
        </w:tc>
      </w:tr>
      <w:tr w:rsidR="000F746D" w:rsidRPr="00742AB2" w14:paraId="5AFA585F" w14:textId="77777777" w:rsidTr="00216E5C">
        <w:tc>
          <w:tcPr>
            <w:tcW w:w="1696" w:type="dxa"/>
            <w:tcBorders>
              <w:top w:val="dashed" w:sz="4" w:space="0" w:color="auto"/>
              <w:left w:val="nil"/>
              <w:bottom w:val="nil"/>
              <w:right w:val="nil"/>
            </w:tcBorders>
          </w:tcPr>
          <w:p w14:paraId="3B233171" w14:textId="066BC91D" w:rsidR="000F746D" w:rsidRPr="00216E5C" w:rsidRDefault="000F746D" w:rsidP="00216E5C">
            <w:pPr>
              <w:rPr>
                <w:rFonts w:ascii="Arial Narrow" w:hAnsi="Arial Narrow"/>
              </w:rPr>
            </w:pPr>
            <w:r w:rsidRPr="00216E5C">
              <w:rPr>
                <w:rFonts w:ascii="Arial Narrow" w:hAnsi="Arial Narrow" w:cs="Arial"/>
              </w:rPr>
              <w:t>Контактная информация</w:t>
            </w:r>
          </w:p>
        </w:tc>
        <w:tc>
          <w:tcPr>
            <w:tcW w:w="2978" w:type="dxa"/>
            <w:tcBorders>
              <w:top w:val="dashed" w:sz="4" w:space="0" w:color="auto"/>
              <w:left w:val="nil"/>
              <w:bottom w:val="nil"/>
              <w:right w:val="single" w:sz="4" w:space="0" w:color="auto"/>
            </w:tcBorders>
          </w:tcPr>
          <w:p w14:paraId="6D7404B1" w14:textId="77777777" w:rsidR="000F746D" w:rsidRPr="00216E5C" w:rsidRDefault="000F746D" w:rsidP="00216E5C">
            <w:pPr>
              <w:tabs>
                <w:tab w:val="left" w:pos="1985"/>
                <w:tab w:val="left" w:pos="2382"/>
                <w:tab w:val="left" w:pos="2948"/>
              </w:tabs>
              <w:rPr>
                <w:rFonts w:ascii="Arial Narrow" w:hAnsi="Arial Narrow" w:cs="Arial"/>
                <w:lang w:val="kk-KZ"/>
              </w:rPr>
            </w:pPr>
            <w:r w:rsidRPr="00216E5C">
              <w:rPr>
                <w:rFonts w:ascii="Arial Narrow" w:hAnsi="Arial Narrow" w:cs="Arial"/>
                <w:lang w:val="kk-KZ"/>
              </w:rPr>
              <w:t>Нурбек Имакеев</w:t>
            </w:r>
          </w:p>
          <w:p w14:paraId="502C7DFD" w14:textId="0CF23740" w:rsidR="000F746D" w:rsidRPr="00216E5C" w:rsidRDefault="00B62B7C" w:rsidP="00216E5C">
            <w:pPr>
              <w:rPr>
                <w:rFonts w:ascii="Arial Narrow" w:hAnsi="Arial Narrow"/>
              </w:rPr>
            </w:pPr>
            <w:proofErr w:type="spellStart"/>
            <w:r w:rsidRPr="00216E5C">
              <w:rPr>
                <w:rFonts w:ascii="Arial Narrow" w:hAnsi="Arial Narrow" w:cs="Arial"/>
                <w:lang w:val="en-US"/>
              </w:rPr>
              <w:t>N</w:t>
            </w:r>
            <w:r w:rsidR="000F746D" w:rsidRPr="00216E5C">
              <w:rPr>
                <w:rFonts w:ascii="Arial Narrow" w:hAnsi="Arial Narrow" w:cs="Arial"/>
                <w:lang w:val="en-US"/>
              </w:rPr>
              <w:t>imakeev</w:t>
            </w:r>
            <w:proofErr w:type="spellEnd"/>
            <w:r w:rsidR="000F746D" w:rsidRPr="00216E5C">
              <w:rPr>
                <w:rFonts w:ascii="Arial Narrow" w:hAnsi="Arial Narrow" w:cs="Arial"/>
              </w:rPr>
              <w:t>@</w:t>
            </w:r>
            <w:r w:rsidR="000F746D" w:rsidRPr="00216E5C">
              <w:rPr>
                <w:rFonts w:ascii="Arial Narrow" w:hAnsi="Arial Narrow" w:cs="Arial"/>
                <w:lang w:val="en-US"/>
              </w:rPr>
              <w:t>dpi</w:t>
            </w:r>
            <w:r w:rsidR="000F746D" w:rsidRPr="00216E5C">
              <w:rPr>
                <w:rFonts w:ascii="Arial Narrow" w:hAnsi="Arial Narrow" w:cs="Arial"/>
              </w:rPr>
              <w:t>.</w:t>
            </w:r>
            <w:r w:rsidR="000F746D" w:rsidRPr="00216E5C">
              <w:rPr>
                <w:rFonts w:ascii="Arial Narrow" w:hAnsi="Arial Narrow" w:cs="Arial"/>
                <w:lang w:val="en-US"/>
              </w:rPr>
              <w:t>kg</w:t>
            </w:r>
          </w:p>
        </w:tc>
        <w:tc>
          <w:tcPr>
            <w:tcW w:w="1417" w:type="dxa"/>
            <w:tcBorders>
              <w:top w:val="dashed" w:sz="4" w:space="0" w:color="auto"/>
              <w:left w:val="single" w:sz="4" w:space="0" w:color="auto"/>
              <w:bottom w:val="nil"/>
              <w:right w:val="nil"/>
            </w:tcBorders>
          </w:tcPr>
          <w:p w14:paraId="55EA26C1" w14:textId="7FB9FB15" w:rsidR="000F746D" w:rsidRPr="00216E5C" w:rsidRDefault="000F746D" w:rsidP="00216E5C">
            <w:pPr>
              <w:rPr>
                <w:rFonts w:ascii="Arial Narrow" w:hAnsi="Arial Narrow"/>
              </w:rPr>
            </w:pPr>
            <w:r w:rsidRPr="00216E5C">
              <w:rPr>
                <w:rFonts w:ascii="Arial Narrow" w:hAnsi="Arial Narrow" w:cs="Arial"/>
                <w:lang w:val="en-US"/>
              </w:rPr>
              <w:t>Contact information</w:t>
            </w:r>
          </w:p>
        </w:tc>
        <w:tc>
          <w:tcPr>
            <w:tcW w:w="3259" w:type="dxa"/>
            <w:tcBorders>
              <w:top w:val="dashed" w:sz="4" w:space="0" w:color="auto"/>
              <w:left w:val="nil"/>
              <w:bottom w:val="nil"/>
              <w:right w:val="nil"/>
            </w:tcBorders>
          </w:tcPr>
          <w:p w14:paraId="3FCE7FF6" w14:textId="77777777" w:rsidR="000F746D" w:rsidRPr="00216E5C" w:rsidRDefault="000F746D" w:rsidP="00216E5C">
            <w:pPr>
              <w:tabs>
                <w:tab w:val="left" w:pos="1985"/>
                <w:tab w:val="left" w:pos="2382"/>
                <w:tab w:val="left" w:pos="2948"/>
              </w:tabs>
              <w:rPr>
                <w:rFonts w:ascii="Arial Narrow" w:hAnsi="Arial Narrow" w:cs="Arial"/>
                <w:lang w:val="en-US"/>
              </w:rPr>
            </w:pPr>
            <w:r w:rsidRPr="00216E5C">
              <w:rPr>
                <w:rFonts w:ascii="Arial Narrow" w:hAnsi="Arial Narrow" w:cs="Arial"/>
                <w:lang w:val="en-US"/>
              </w:rPr>
              <w:t>Nurbek Imakeev</w:t>
            </w:r>
          </w:p>
          <w:p w14:paraId="12DD9DC5" w14:textId="48D1AD8D" w:rsidR="000F746D" w:rsidRPr="00216E5C" w:rsidRDefault="00B62B7C" w:rsidP="00216E5C">
            <w:pPr>
              <w:rPr>
                <w:rFonts w:ascii="Arial Narrow" w:hAnsi="Arial Narrow"/>
                <w:lang w:val="en-US"/>
              </w:rPr>
            </w:pPr>
            <w:r w:rsidRPr="00216E5C">
              <w:rPr>
                <w:rFonts w:ascii="Arial Narrow" w:hAnsi="Arial Narrow" w:cs="Arial"/>
                <w:lang w:val="en-US"/>
              </w:rPr>
              <w:t>N</w:t>
            </w:r>
            <w:r w:rsidR="000F746D" w:rsidRPr="00216E5C">
              <w:rPr>
                <w:rFonts w:ascii="Arial Narrow" w:hAnsi="Arial Narrow" w:cs="Arial"/>
                <w:lang w:val="en-US"/>
              </w:rPr>
              <w:t>imakeev@dpi.kg</w:t>
            </w:r>
          </w:p>
        </w:tc>
      </w:tr>
      <w:tr w:rsidR="000F746D" w:rsidRPr="00216E5C" w14:paraId="550F0F4E" w14:textId="77777777" w:rsidTr="00216E5C">
        <w:tc>
          <w:tcPr>
            <w:tcW w:w="1696" w:type="dxa"/>
            <w:tcBorders>
              <w:top w:val="nil"/>
              <w:left w:val="nil"/>
              <w:bottom w:val="nil"/>
              <w:right w:val="nil"/>
            </w:tcBorders>
          </w:tcPr>
          <w:p w14:paraId="511D0B21" w14:textId="34C40FBC" w:rsidR="000F746D" w:rsidRPr="00216E5C" w:rsidRDefault="000F746D" w:rsidP="00216E5C">
            <w:pPr>
              <w:rPr>
                <w:rFonts w:ascii="Arial Narrow" w:hAnsi="Arial Narrow"/>
              </w:rPr>
            </w:pPr>
            <w:r w:rsidRPr="00216E5C">
              <w:rPr>
                <w:rFonts w:ascii="Arial Narrow" w:hAnsi="Arial Narrow" w:cs="Arial"/>
              </w:rPr>
              <w:t>Бюджетная линия:</w:t>
            </w:r>
          </w:p>
        </w:tc>
        <w:tc>
          <w:tcPr>
            <w:tcW w:w="2978" w:type="dxa"/>
            <w:tcBorders>
              <w:top w:val="nil"/>
              <w:left w:val="nil"/>
              <w:bottom w:val="nil"/>
              <w:right w:val="single" w:sz="4" w:space="0" w:color="auto"/>
            </w:tcBorders>
          </w:tcPr>
          <w:p w14:paraId="6240C9ED" w14:textId="0CDE08AE" w:rsidR="000F746D" w:rsidRPr="00216E5C" w:rsidRDefault="00B62B7C" w:rsidP="00216E5C">
            <w:pPr>
              <w:rPr>
                <w:rFonts w:ascii="Arial Narrow" w:hAnsi="Arial Narrow"/>
              </w:rPr>
            </w:pPr>
            <w:r w:rsidRPr="00216E5C">
              <w:rPr>
                <w:rFonts w:ascii="Arial Narrow" w:hAnsi="Arial Narrow" w:cs="Arial"/>
              </w:rPr>
              <w:t>0404.</w:t>
            </w:r>
            <w:r w:rsidR="000F746D" w:rsidRPr="00216E5C">
              <w:rPr>
                <w:rFonts w:ascii="Arial Narrow" w:hAnsi="Arial Narrow" w:cs="Arial"/>
                <w:lang w:val="en-US"/>
              </w:rPr>
              <w:t>2100</w:t>
            </w:r>
          </w:p>
        </w:tc>
        <w:tc>
          <w:tcPr>
            <w:tcW w:w="1417" w:type="dxa"/>
            <w:tcBorders>
              <w:top w:val="nil"/>
              <w:left w:val="single" w:sz="4" w:space="0" w:color="auto"/>
              <w:bottom w:val="nil"/>
              <w:right w:val="nil"/>
            </w:tcBorders>
          </w:tcPr>
          <w:p w14:paraId="6A8F7A3D" w14:textId="14BA0F72" w:rsidR="000F746D" w:rsidRPr="00216E5C" w:rsidRDefault="000F746D" w:rsidP="00216E5C">
            <w:pPr>
              <w:rPr>
                <w:rFonts w:ascii="Arial Narrow" w:hAnsi="Arial Narrow"/>
              </w:rPr>
            </w:pPr>
            <w:r w:rsidRPr="00216E5C">
              <w:rPr>
                <w:rFonts w:ascii="Arial Narrow" w:hAnsi="Arial Narrow" w:cs="Arial"/>
                <w:lang w:val="en-US"/>
              </w:rPr>
              <w:t>Po number</w:t>
            </w:r>
          </w:p>
        </w:tc>
        <w:tc>
          <w:tcPr>
            <w:tcW w:w="3259" w:type="dxa"/>
            <w:tcBorders>
              <w:top w:val="nil"/>
              <w:left w:val="nil"/>
              <w:bottom w:val="nil"/>
              <w:right w:val="nil"/>
            </w:tcBorders>
          </w:tcPr>
          <w:p w14:paraId="1D515AA4" w14:textId="52D25D51" w:rsidR="000F746D" w:rsidRPr="00216E5C" w:rsidRDefault="006F034F" w:rsidP="00216E5C">
            <w:pPr>
              <w:tabs>
                <w:tab w:val="left" w:pos="1985"/>
                <w:tab w:val="left" w:pos="2382"/>
                <w:tab w:val="left" w:pos="2948"/>
              </w:tabs>
              <w:rPr>
                <w:rFonts w:ascii="Arial Narrow" w:hAnsi="Arial Narrow" w:cs="Arial"/>
                <w:lang w:val="en-US"/>
              </w:rPr>
            </w:pPr>
            <w:r w:rsidRPr="00216E5C">
              <w:rPr>
                <w:rFonts w:ascii="Arial Narrow" w:hAnsi="Arial Narrow" w:cs="Arial"/>
                <w:lang w:val="en-US"/>
              </w:rPr>
              <w:t>0404.</w:t>
            </w:r>
            <w:r w:rsidR="000F746D" w:rsidRPr="00216E5C">
              <w:rPr>
                <w:rFonts w:ascii="Arial Narrow" w:hAnsi="Arial Narrow" w:cs="Arial"/>
                <w:lang w:val="en-US"/>
              </w:rPr>
              <w:t>2100</w:t>
            </w:r>
          </w:p>
        </w:tc>
      </w:tr>
      <w:tr w:rsidR="000F746D" w:rsidRPr="00216E5C" w14:paraId="0465E5F4" w14:textId="77777777" w:rsidTr="00216E5C">
        <w:tc>
          <w:tcPr>
            <w:tcW w:w="1696" w:type="dxa"/>
            <w:tcBorders>
              <w:top w:val="nil"/>
              <w:left w:val="nil"/>
              <w:bottom w:val="nil"/>
              <w:right w:val="nil"/>
            </w:tcBorders>
          </w:tcPr>
          <w:p w14:paraId="131636DB" w14:textId="4B84DD58" w:rsidR="000F746D" w:rsidRPr="00216E5C" w:rsidRDefault="000F746D" w:rsidP="00216E5C">
            <w:pPr>
              <w:rPr>
                <w:rFonts w:ascii="Arial Narrow" w:hAnsi="Arial Narrow" w:cs="Arial"/>
              </w:rPr>
            </w:pPr>
            <w:r w:rsidRPr="00216E5C">
              <w:rPr>
                <w:rFonts w:ascii="Arial Narrow" w:hAnsi="Arial Narrow" w:cs="Arial"/>
              </w:rPr>
              <w:t>Номер проекта</w:t>
            </w:r>
          </w:p>
        </w:tc>
        <w:tc>
          <w:tcPr>
            <w:tcW w:w="2978" w:type="dxa"/>
            <w:tcBorders>
              <w:top w:val="nil"/>
              <w:left w:val="nil"/>
              <w:bottom w:val="nil"/>
              <w:right w:val="single" w:sz="4" w:space="0" w:color="auto"/>
            </w:tcBorders>
          </w:tcPr>
          <w:p w14:paraId="564335EA" w14:textId="6367B085" w:rsidR="000F746D" w:rsidRPr="00216E5C" w:rsidRDefault="000F746D" w:rsidP="00216E5C">
            <w:pPr>
              <w:rPr>
                <w:rFonts w:ascii="Arial Narrow" w:hAnsi="Arial Narrow" w:cs="Arial"/>
              </w:rPr>
            </w:pPr>
            <w:r w:rsidRPr="00216E5C">
              <w:rPr>
                <w:rFonts w:ascii="Arial Narrow" w:hAnsi="Arial Narrow" w:cs="Arial"/>
              </w:rPr>
              <w:t>KGZ_1251.1</w:t>
            </w:r>
            <w:r w:rsidRPr="00216E5C">
              <w:rPr>
                <w:rFonts w:ascii="Arial Narrow" w:hAnsi="Arial Narrow" w:cs="Arial"/>
                <w:lang w:val="en-US"/>
              </w:rPr>
              <w:t>5</w:t>
            </w:r>
            <w:r w:rsidRPr="00216E5C">
              <w:rPr>
                <w:rFonts w:ascii="Arial Narrow" w:hAnsi="Arial Narrow" w:cs="Arial"/>
              </w:rPr>
              <w:t>.3.0.</w:t>
            </w:r>
          </w:p>
        </w:tc>
        <w:tc>
          <w:tcPr>
            <w:tcW w:w="1417" w:type="dxa"/>
            <w:tcBorders>
              <w:top w:val="nil"/>
              <w:left w:val="single" w:sz="4" w:space="0" w:color="auto"/>
              <w:bottom w:val="nil"/>
              <w:right w:val="nil"/>
            </w:tcBorders>
          </w:tcPr>
          <w:p w14:paraId="6B784159" w14:textId="33F4FBAF" w:rsidR="000F746D" w:rsidRPr="00216E5C" w:rsidRDefault="006F034F" w:rsidP="00216E5C">
            <w:pPr>
              <w:rPr>
                <w:rFonts w:ascii="Arial Narrow" w:hAnsi="Arial Narrow"/>
              </w:rPr>
            </w:pPr>
            <w:r w:rsidRPr="00216E5C">
              <w:rPr>
                <w:rFonts w:ascii="Arial Narrow" w:hAnsi="Arial Narrow" w:cs="Arial"/>
                <w:lang w:val="en-US"/>
              </w:rPr>
              <w:t>Project</w:t>
            </w:r>
            <w:r w:rsidR="000F746D" w:rsidRPr="00216E5C">
              <w:rPr>
                <w:rFonts w:ascii="Arial Narrow" w:hAnsi="Arial Narrow" w:cs="Arial"/>
                <w:lang w:val="en-US"/>
              </w:rPr>
              <w:t xml:space="preserve"> number</w:t>
            </w:r>
          </w:p>
        </w:tc>
        <w:tc>
          <w:tcPr>
            <w:tcW w:w="3259" w:type="dxa"/>
            <w:tcBorders>
              <w:top w:val="nil"/>
              <w:left w:val="nil"/>
              <w:bottom w:val="nil"/>
              <w:right w:val="nil"/>
            </w:tcBorders>
          </w:tcPr>
          <w:p w14:paraId="7F6FF062" w14:textId="6020861C" w:rsidR="000F746D" w:rsidRPr="00216E5C" w:rsidRDefault="000F746D" w:rsidP="00216E5C">
            <w:pPr>
              <w:rPr>
                <w:rFonts w:ascii="Arial Narrow" w:hAnsi="Arial Narrow"/>
              </w:rPr>
            </w:pPr>
            <w:r w:rsidRPr="00216E5C">
              <w:rPr>
                <w:rFonts w:ascii="Arial Narrow" w:hAnsi="Arial Narrow" w:cs="Arial"/>
                <w:lang w:val="en-US"/>
              </w:rPr>
              <w:t>KGZ_1251.15.3.0</w:t>
            </w:r>
          </w:p>
        </w:tc>
      </w:tr>
      <w:tr w:rsidR="000F746D" w:rsidRPr="00742AB2" w14:paraId="3BDD680C" w14:textId="77777777" w:rsidTr="00216E5C">
        <w:tc>
          <w:tcPr>
            <w:tcW w:w="1696" w:type="dxa"/>
            <w:tcBorders>
              <w:top w:val="nil"/>
              <w:left w:val="nil"/>
              <w:bottom w:val="nil"/>
              <w:right w:val="nil"/>
            </w:tcBorders>
          </w:tcPr>
          <w:p w14:paraId="636DB469" w14:textId="7F7D3E43" w:rsidR="000F746D" w:rsidRPr="00216E5C" w:rsidRDefault="000F746D" w:rsidP="00216E5C">
            <w:pPr>
              <w:rPr>
                <w:rFonts w:ascii="Arial Narrow" w:hAnsi="Arial Narrow" w:cs="Arial"/>
              </w:rPr>
            </w:pPr>
            <w:r w:rsidRPr="00216E5C">
              <w:rPr>
                <w:rFonts w:ascii="Arial Narrow" w:hAnsi="Arial Narrow" w:cs="Arial"/>
              </w:rPr>
              <w:t>Название проекта/</w:t>
            </w:r>
            <w:r w:rsidRPr="00216E5C">
              <w:rPr>
                <w:rFonts w:ascii="Arial Narrow" w:hAnsi="Arial Narrow" w:cs="Arial"/>
                <w:lang w:val="en-US"/>
              </w:rPr>
              <w:t xml:space="preserve"> </w:t>
            </w:r>
            <w:r w:rsidRPr="00216E5C">
              <w:rPr>
                <w:rFonts w:ascii="Arial Narrow" w:hAnsi="Arial Narrow" w:cs="Arial"/>
              </w:rPr>
              <w:t>мандат</w:t>
            </w:r>
            <w:r w:rsidRPr="00216E5C">
              <w:rPr>
                <w:rFonts w:ascii="Arial Narrow" w:hAnsi="Arial Narrow" w:cs="Arial"/>
                <w:lang w:val="en-US"/>
              </w:rPr>
              <w:t xml:space="preserve"> </w:t>
            </w:r>
            <w:r w:rsidRPr="00216E5C">
              <w:rPr>
                <w:rFonts w:ascii="Arial Narrow" w:hAnsi="Arial Narrow" w:cs="Arial"/>
              </w:rPr>
              <w:t>/</w:t>
            </w:r>
            <w:r w:rsidRPr="00216E5C">
              <w:rPr>
                <w:rFonts w:ascii="Arial Narrow" w:hAnsi="Arial Narrow" w:cs="Arial"/>
                <w:lang w:val="en-US"/>
              </w:rPr>
              <w:t xml:space="preserve"> </w:t>
            </w:r>
            <w:r w:rsidRPr="00216E5C">
              <w:rPr>
                <w:rFonts w:ascii="Arial Narrow" w:hAnsi="Arial Narrow" w:cs="Arial"/>
              </w:rPr>
              <w:t>страна:</w:t>
            </w:r>
          </w:p>
        </w:tc>
        <w:tc>
          <w:tcPr>
            <w:tcW w:w="2978" w:type="dxa"/>
            <w:tcBorders>
              <w:top w:val="nil"/>
              <w:left w:val="nil"/>
              <w:bottom w:val="nil"/>
              <w:right w:val="single" w:sz="4" w:space="0" w:color="auto"/>
            </w:tcBorders>
          </w:tcPr>
          <w:p w14:paraId="02AF12F0" w14:textId="09688820" w:rsidR="000F746D" w:rsidRPr="00216E5C" w:rsidRDefault="000F746D" w:rsidP="00216E5C">
            <w:pPr>
              <w:rPr>
                <w:rFonts w:ascii="Arial Narrow" w:hAnsi="Arial Narrow" w:cs="Arial"/>
              </w:rPr>
            </w:pPr>
            <w:r w:rsidRPr="00216E5C">
              <w:rPr>
                <w:rFonts w:ascii="Arial Narrow" w:hAnsi="Arial Narrow" w:cs="Arial"/>
              </w:rPr>
              <w:t>Проект «Улучшение услуг на местном уровне», финансируемый Правительством Швейцарии через Швейцарское агентство по развитию и сотрудничеству выполняется Хельветас и Институтом политики развития, Фаза 2, Кыргызстан</w:t>
            </w:r>
          </w:p>
        </w:tc>
        <w:tc>
          <w:tcPr>
            <w:tcW w:w="1417" w:type="dxa"/>
            <w:tcBorders>
              <w:top w:val="nil"/>
              <w:left w:val="single" w:sz="4" w:space="0" w:color="auto"/>
              <w:bottom w:val="nil"/>
              <w:right w:val="nil"/>
            </w:tcBorders>
          </w:tcPr>
          <w:p w14:paraId="11763F28" w14:textId="7A162104" w:rsidR="000F746D" w:rsidRPr="00216E5C" w:rsidRDefault="000F746D" w:rsidP="00216E5C">
            <w:pPr>
              <w:rPr>
                <w:rFonts w:ascii="Arial Narrow" w:hAnsi="Arial Narrow"/>
              </w:rPr>
            </w:pPr>
            <w:r w:rsidRPr="00216E5C">
              <w:rPr>
                <w:rFonts w:ascii="Arial Narrow" w:hAnsi="Arial Narrow" w:cs="Arial"/>
                <w:lang w:val="en-US"/>
              </w:rPr>
              <w:t>Project/mandate name/country</w:t>
            </w:r>
          </w:p>
        </w:tc>
        <w:tc>
          <w:tcPr>
            <w:tcW w:w="3259" w:type="dxa"/>
            <w:tcBorders>
              <w:top w:val="nil"/>
              <w:left w:val="nil"/>
              <w:bottom w:val="nil"/>
              <w:right w:val="nil"/>
            </w:tcBorders>
          </w:tcPr>
          <w:p w14:paraId="00619D55" w14:textId="4667457F" w:rsidR="000F746D" w:rsidRPr="00216E5C" w:rsidRDefault="000F746D" w:rsidP="00742AB2">
            <w:pPr>
              <w:rPr>
                <w:rFonts w:ascii="Arial Narrow" w:hAnsi="Arial Narrow"/>
                <w:lang w:val="en-US"/>
              </w:rPr>
            </w:pPr>
            <w:r w:rsidRPr="00216E5C">
              <w:rPr>
                <w:rFonts w:ascii="Arial Narrow" w:hAnsi="Arial Narrow" w:cs="Arial"/>
                <w:lang w:val="en-US"/>
              </w:rPr>
              <w:t xml:space="preserve">Public Service Improvement project funded by the Swiss Government through the Agency for Development and Cooperation (SDC) and implemented by </w:t>
            </w:r>
            <w:proofErr w:type="spellStart"/>
            <w:r w:rsidRPr="00216E5C">
              <w:rPr>
                <w:rFonts w:ascii="Arial Narrow" w:hAnsi="Arial Narrow" w:cs="Arial"/>
                <w:lang w:val="en-US"/>
              </w:rPr>
              <w:t>Helvetas</w:t>
            </w:r>
            <w:proofErr w:type="spellEnd"/>
            <w:r w:rsidRPr="00216E5C">
              <w:rPr>
                <w:rFonts w:ascii="Arial Narrow" w:hAnsi="Arial Narrow" w:cs="Arial"/>
                <w:lang w:val="en-US"/>
              </w:rPr>
              <w:t xml:space="preserve"> with the Development Policy Institute, Phase II, Kyrgyzstan</w:t>
            </w:r>
          </w:p>
        </w:tc>
      </w:tr>
      <w:tr w:rsidR="00B62B7C" w:rsidRPr="00742AB2" w14:paraId="7D2A3414" w14:textId="77777777" w:rsidTr="00216E5C">
        <w:tc>
          <w:tcPr>
            <w:tcW w:w="1696" w:type="dxa"/>
            <w:tcBorders>
              <w:top w:val="nil"/>
              <w:left w:val="nil"/>
              <w:bottom w:val="nil"/>
              <w:right w:val="nil"/>
            </w:tcBorders>
          </w:tcPr>
          <w:p w14:paraId="1A7D781C" w14:textId="34291020" w:rsidR="00B62B7C" w:rsidRPr="00216E5C" w:rsidRDefault="00B62B7C" w:rsidP="00216E5C">
            <w:pPr>
              <w:rPr>
                <w:rFonts w:ascii="Arial Narrow" w:hAnsi="Arial Narrow" w:cs="Arial"/>
                <w:lang w:val="en-US"/>
              </w:rPr>
            </w:pPr>
            <w:r w:rsidRPr="00216E5C">
              <w:rPr>
                <w:rFonts w:ascii="Arial Narrow" w:hAnsi="Arial Narrow" w:cs="Arial"/>
                <w:b/>
              </w:rPr>
              <w:t>Клиент</w:t>
            </w:r>
            <w:r w:rsidRPr="00216E5C">
              <w:rPr>
                <w:rFonts w:ascii="Arial Narrow" w:hAnsi="Arial Narrow" w:cs="Arial"/>
                <w:b/>
                <w:lang w:val="en-US"/>
              </w:rPr>
              <w:t>:</w:t>
            </w:r>
          </w:p>
        </w:tc>
        <w:tc>
          <w:tcPr>
            <w:tcW w:w="2978" w:type="dxa"/>
            <w:tcBorders>
              <w:top w:val="nil"/>
              <w:left w:val="nil"/>
              <w:bottom w:val="nil"/>
              <w:right w:val="single" w:sz="4" w:space="0" w:color="auto"/>
            </w:tcBorders>
          </w:tcPr>
          <w:p w14:paraId="5A75794D" w14:textId="16891748" w:rsidR="00B62B7C" w:rsidRPr="00216E5C" w:rsidRDefault="00B62B7C" w:rsidP="00216E5C">
            <w:pPr>
              <w:rPr>
                <w:rFonts w:ascii="Arial Narrow" w:hAnsi="Arial Narrow" w:cs="Arial"/>
              </w:rPr>
            </w:pPr>
            <w:r w:rsidRPr="00216E5C">
              <w:rPr>
                <w:rFonts w:ascii="Arial Narrow" w:hAnsi="Arial Narrow" w:cs="Arial"/>
                <w:b/>
              </w:rPr>
              <w:t>ХЕЛЬВЕТАС</w:t>
            </w:r>
          </w:p>
        </w:tc>
        <w:tc>
          <w:tcPr>
            <w:tcW w:w="1417" w:type="dxa"/>
            <w:tcBorders>
              <w:top w:val="nil"/>
              <w:left w:val="single" w:sz="4" w:space="0" w:color="auto"/>
              <w:bottom w:val="nil"/>
              <w:right w:val="nil"/>
            </w:tcBorders>
          </w:tcPr>
          <w:p w14:paraId="67BB627A" w14:textId="43BE8458" w:rsidR="00B62B7C" w:rsidRPr="00216E5C" w:rsidRDefault="00B62B7C" w:rsidP="00216E5C">
            <w:pPr>
              <w:rPr>
                <w:rFonts w:ascii="Arial Narrow" w:hAnsi="Arial Narrow" w:cs="Arial"/>
                <w:lang w:val="en-US"/>
              </w:rPr>
            </w:pPr>
            <w:r w:rsidRPr="00216E5C">
              <w:rPr>
                <w:rFonts w:ascii="Arial Narrow" w:hAnsi="Arial Narrow" w:cs="Arial"/>
                <w:b/>
                <w:lang w:val="en-US"/>
              </w:rPr>
              <w:t>Client</w:t>
            </w:r>
          </w:p>
        </w:tc>
        <w:tc>
          <w:tcPr>
            <w:tcW w:w="3259" w:type="dxa"/>
            <w:tcBorders>
              <w:top w:val="nil"/>
              <w:left w:val="nil"/>
              <w:bottom w:val="nil"/>
              <w:right w:val="nil"/>
            </w:tcBorders>
          </w:tcPr>
          <w:p w14:paraId="1ABDC48E" w14:textId="48F637AD" w:rsidR="00B62B7C" w:rsidRPr="00216E5C" w:rsidRDefault="00B62B7C" w:rsidP="00216E5C">
            <w:pPr>
              <w:rPr>
                <w:rFonts w:ascii="Arial Narrow" w:hAnsi="Arial Narrow" w:cs="Arial"/>
                <w:lang w:val="en-US"/>
              </w:rPr>
            </w:pPr>
            <w:proofErr w:type="spellStart"/>
            <w:r w:rsidRPr="00216E5C">
              <w:rPr>
                <w:rFonts w:ascii="Arial Narrow" w:hAnsi="Arial Narrow" w:cs="Arial"/>
                <w:b/>
                <w:lang w:val="en-US"/>
              </w:rPr>
              <w:t>Helvetas</w:t>
            </w:r>
            <w:proofErr w:type="spellEnd"/>
            <w:r w:rsidR="001B7E3A" w:rsidRPr="00216E5C">
              <w:rPr>
                <w:rFonts w:ascii="Arial Narrow" w:hAnsi="Arial Narrow" w:cs="Arial"/>
                <w:b/>
                <w:lang w:val="en-US"/>
              </w:rPr>
              <w:t xml:space="preserve"> in the Kyrgyz Republic</w:t>
            </w:r>
          </w:p>
        </w:tc>
      </w:tr>
      <w:tr w:rsidR="00B62B7C" w:rsidRPr="00742AB2" w14:paraId="3B70AFFD" w14:textId="77777777" w:rsidTr="00216E5C">
        <w:tc>
          <w:tcPr>
            <w:tcW w:w="1696" w:type="dxa"/>
            <w:tcBorders>
              <w:top w:val="nil"/>
              <w:left w:val="nil"/>
              <w:bottom w:val="nil"/>
              <w:right w:val="nil"/>
            </w:tcBorders>
          </w:tcPr>
          <w:p w14:paraId="06FFE720" w14:textId="265C5F5D" w:rsidR="00B62B7C" w:rsidRPr="00216E5C" w:rsidRDefault="00B62B7C" w:rsidP="00216E5C">
            <w:pPr>
              <w:rPr>
                <w:rFonts w:ascii="Arial Narrow" w:hAnsi="Arial Narrow" w:cs="Arial"/>
                <w:lang w:val="en-US"/>
              </w:rPr>
            </w:pPr>
            <w:proofErr w:type="spellStart"/>
            <w:r w:rsidRPr="00216E5C">
              <w:rPr>
                <w:rFonts w:ascii="Arial Narrow" w:hAnsi="Arial Narrow" w:cs="Arial"/>
                <w:lang w:val="en-US"/>
              </w:rPr>
              <w:t>Адр</w:t>
            </w:r>
            <w:r w:rsidRPr="00216E5C">
              <w:rPr>
                <w:rFonts w:ascii="Arial Narrow" w:hAnsi="Arial Narrow" w:cs="Arial"/>
              </w:rPr>
              <w:t>ес</w:t>
            </w:r>
            <w:proofErr w:type="spellEnd"/>
            <w:r w:rsidRPr="00216E5C">
              <w:rPr>
                <w:rFonts w:ascii="Arial Narrow" w:hAnsi="Arial Narrow" w:cs="Arial"/>
                <w:lang w:val="en-US"/>
              </w:rPr>
              <w:t>:</w:t>
            </w:r>
          </w:p>
        </w:tc>
        <w:tc>
          <w:tcPr>
            <w:tcW w:w="2978" w:type="dxa"/>
            <w:tcBorders>
              <w:top w:val="nil"/>
              <w:left w:val="nil"/>
              <w:bottom w:val="nil"/>
              <w:right w:val="single" w:sz="4" w:space="0" w:color="auto"/>
            </w:tcBorders>
          </w:tcPr>
          <w:p w14:paraId="22527C89" w14:textId="4C705602" w:rsidR="00B62B7C" w:rsidRPr="00216E5C" w:rsidRDefault="006F034F" w:rsidP="00216E5C">
            <w:pPr>
              <w:tabs>
                <w:tab w:val="left" w:pos="-1843"/>
                <w:tab w:val="left" w:pos="-851"/>
                <w:tab w:val="left" w:pos="1450"/>
              </w:tabs>
              <w:rPr>
                <w:rFonts w:ascii="Arial Narrow" w:hAnsi="Arial Narrow" w:cs="Arial"/>
              </w:rPr>
            </w:pPr>
            <w:proofErr w:type="spellStart"/>
            <w:r w:rsidRPr="00216E5C">
              <w:rPr>
                <w:rFonts w:ascii="Arial Narrow" w:hAnsi="Arial Narrow" w:cs="Arial"/>
              </w:rPr>
              <w:t>г.Бишкек</w:t>
            </w:r>
            <w:proofErr w:type="spellEnd"/>
            <w:r w:rsidRPr="00216E5C">
              <w:rPr>
                <w:rFonts w:ascii="Arial Narrow" w:hAnsi="Arial Narrow" w:cs="Arial"/>
              </w:rPr>
              <w:t>,</w:t>
            </w:r>
            <w:r w:rsidR="00B62B7C" w:rsidRPr="00216E5C">
              <w:rPr>
                <w:rFonts w:ascii="Arial Narrow" w:hAnsi="Arial Narrow" w:cs="Arial"/>
              </w:rPr>
              <w:t xml:space="preserve"> </w:t>
            </w:r>
            <w:r w:rsidRPr="00216E5C">
              <w:rPr>
                <w:rFonts w:ascii="Arial Narrow" w:hAnsi="Arial Narrow" w:cs="Arial"/>
              </w:rPr>
              <w:t xml:space="preserve">ул. 7-я Линия № 65, </w:t>
            </w:r>
            <w:r w:rsidR="00B62B7C" w:rsidRPr="00216E5C">
              <w:rPr>
                <w:rFonts w:ascii="Arial Narrow" w:hAnsi="Arial Narrow" w:cs="Arial"/>
              </w:rPr>
              <w:t>720044, Кыргызс</w:t>
            </w:r>
            <w:r w:rsidRPr="00216E5C">
              <w:rPr>
                <w:rFonts w:ascii="Arial Narrow" w:hAnsi="Arial Narrow" w:cs="Arial"/>
              </w:rPr>
              <w:t>кая Республика</w:t>
            </w:r>
          </w:p>
        </w:tc>
        <w:tc>
          <w:tcPr>
            <w:tcW w:w="1417" w:type="dxa"/>
            <w:tcBorders>
              <w:top w:val="nil"/>
              <w:left w:val="single" w:sz="4" w:space="0" w:color="auto"/>
              <w:bottom w:val="nil"/>
              <w:right w:val="nil"/>
            </w:tcBorders>
          </w:tcPr>
          <w:p w14:paraId="5180594D" w14:textId="45B104FA" w:rsidR="00B62B7C" w:rsidRPr="00216E5C" w:rsidRDefault="006F034F" w:rsidP="00216E5C">
            <w:pPr>
              <w:rPr>
                <w:rFonts w:ascii="Arial Narrow" w:hAnsi="Arial Narrow" w:cs="Arial"/>
              </w:rPr>
            </w:pPr>
            <w:r w:rsidRPr="00216E5C">
              <w:rPr>
                <w:rFonts w:ascii="Arial Narrow" w:hAnsi="Arial Narrow" w:cs="Arial"/>
                <w:lang w:val="en-US"/>
              </w:rPr>
              <w:t>Address</w:t>
            </w:r>
          </w:p>
        </w:tc>
        <w:tc>
          <w:tcPr>
            <w:tcW w:w="3259" w:type="dxa"/>
            <w:tcBorders>
              <w:top w:val="nil"/>
              <w:left w:val="nil"/>
              <w:bottom w:val="nil"/>
              <w:right w:val="nil"/>
            </w:tcBorders>
          </w:tcPr>
          <w:p w14:paraId="43EECE64" w14:textId="6B52C67D" w:rsidR="00B62B7C" w:rsidRPr="00216E5C" w:rsidRDefault="006F034F" w:rsidP="00216E5C">
            <w:pPr>
              <w:pStyle w:val="7"/>
              <w:tabs>
                <w:tab w:val="left" w:pos="-1843"/>
                <w:tab w:val="left" w:pos="-851"/>
                <w:tab w:val="left" w:pos="3261"/>
              </w:tabs>
              <w:spacing w:before="0" w:after="0"/>
              <w:outlineLvl w:val="6"/>
              <w:rPr>
                <w:rFonts w:ascii="Arial Narrow" w:hAnsi="Arial Narrow" w:cs="Arial"/>
                <w:sz w:val="20"/>
                <w:szCs w:val="20"/>
                <w:lang w:val="en-US"/>
              </w:rPr>
            </w:pPr>
            <w:r w:rsidRPr="00216E5C">
              <w:rPr>
                <w:rFonts w:ascii="Arial Narrow" w:hAnsi="Arial Narrow" w:cs="Arial"/>
                <w:sz w:val="20"/>
                <w:szCs w:val="20"/>
                <w:lang w:val="en-US"/>
              </w:rPr>
              <w:t>65 Str. 7-Liniya, Bishkek 720044, Kyrgyz Republic</w:t>
            </w:r>
          </w:p>
        </w:tc>
      </w:tr>
      <w:tr w:rsidR="00B62B7C" w:rsidRPr="00216E5C" w14:paraId="7C034790" w14:textId="77777777" w:rsidTr="00216E5C">
        <w:tc>
          <w:tcPr>
            <w:tcW w:w="1696" w:type="dxa"/>
            <w:tcBorders>
              <w:top w:val="nil"/>
              <w:left w:val="nil"/>
              <w:bottom w:val="nil"/>
              <w:right w:val="nil"/>
            </w:tcBorders>
          </w:tcPr>
          <w:p w14:paraId="547CE033" w14:textId="40C32E0E" w:rsidR="00B62B7C" w:rsidRPr="00216E5C" w:rsidRDefault="00B62B7C" w:rsidP="00216E5C">
            <w:pPr>
              <w:rPr>
                <w:rFonts w:ascii="Arial Narrow" w:hAnsi="Arial Narrow" w:cs="Arial"/>
                <w:lang w:val="en-US"/>
              </w:rPr>
            </w:pPr>
            <w:r w:rsidRPr="00216E5C">
              <w:rPr>
                <w:rFonts w:ascii="Arial Narrow" w:hAnsi="Arial Narrow" w:cs="Arial"/>
              </w:rPr>
              <w:sym w:font="Wingdings" w:char="F028"/>
            </w:r>
            <w:r w:rsidRPr="00216E5C">
              <w:rPr>
                <w:rFonts w:ascii="Arial Narrow" w:hAnsi="Arial Narrow" w:cs="Arial"/>
                <w:lang w:val="en-US"/>
              </w:rPr>
              <w:t xml:space="preserve"> </w:t>
            </w:r>
            <w:proofErr w:type="spellStart"/>
            <w:r w:rsidRPr="00216E5C">
              <w:rPr>
                <w:rFonts w:ascii="Arial Narrow" w:hAnsi="Arial Narrow" w:cs="Arial"/>
                <w:lang w:val="en-US"/>
              </w:rPr>
              <w:t>Te</w:t>
            </w:r>
            <w:proofErr w:type="spellEnd"/>
            <w:r w:rsidRPr="00216E5C">
              <w:rPr>
                <w:rFonts w:ascii="Arial Narrow" w:hAnsi="Arial Narrow" w:cs="Arial"/>
              </w:rPr>
              <w:t>л</w:t>
            </w:r>
            <w:r w:rsidRPr="00216E5C">
              <w:rPr>
                <w:rFonts w:ascii="Arial Narrow" w:hAnsi="Arial Narrow" w:cs="Arial"/>
                <w:lang w:val="en-US"/>
              </w:rPr>
              <w:t>:</w:t>
            </w:r>
          </w:p>
        </w:tc>
        <w:tc>
          <w:tcPr>
            <w:tcW w:w="2978" w:type="dxa"/>
            <w:tcBorders>
              <w:top w:val="nil"/>
              <w:left w:val="nil"/>
              <w:bottom w:val="nil"/>
              <w:right w:val="single" w:sz="4" w:space="0" w:color="auto"/>
            </w:tcBorders>
          </w:tcPr>
          <w:p w14:paraId="55B1F78B" w14:textId="6DFB5830" w:rsidR="00B62B7C" w:rsidRPr="00216E5C" w:rsidRDefault="00B62B7C" w:rsidP="00216E5C">
            <w:pPr>
              <w:tabs>
                <w:tab w:val="left" w:pos="-1843"/>
                <w:tab w:val="left" w:pos="-851"/>
                <w:tab w:val="left" w:pos="3261"/>
              </w:tabs>
              <w:rPr>
                <w:rFonts w:ascii="Arial Narrow" w:hAnsi="Arial Narrow" w:cs="Arial"/>
              </w:rPr>
            </w:pPr>
            <w:r w:rsidRPr="00216E5C">
              <w:rPr>
                <w:rFonts w:ascii="Arial Narrow" w:hAnsi="Arial Narrow" w:cs="Arial"/>
                <w:lang w:val="en-US"/>
              </w:rPr>
              <w:t>+996 312 214 572</w:t>
            </w:r>
          </w:p>
        </w:tc>
        <w:tc>
          <w:tcPr>
            <w:tcW w:w="1417" w:type="dxa"/>
            <w:tcBorders>
              <w:top w:val="nil"/>
              <w:left w:val="single" w:sz="4" w:space="0" w:color="auto"/>
              <w:bottom w:val="nil"/>
              <w:right w:val="nil"/>
            </w:tcBorders>
          </w:tcPr>
          <w:p w14:paraId="2772625E" w14:textId="7FCA610E" w:rsidR="00B62B7C" w:rsidRPr="00216E5C" w:rsidRDefault="006F034F" w:rsidP="00216E5C">
            <w:pPr>
              <w:tabs>
                <w:tab w:val="left" w:pos="-1843"/>
                <w:tab w:val="left" w:pos="-851"/>
                <w:tab w:val="left" w:pos="3261"/>
              </w:tabs>
              <w:rPr>
                <w:rFonts w:ascii="Arial Narrow" w:hAnsi="Arial Narrow" w:cs="Arial"/>
                <w:lang w:val="en-US"/>
              </w:rPr>
            </w:pPr>
            <w:r w:rsidRPr="00216E5C">
              <w:rPr>
                <w:rFonts w:ascii="Arial Narrow" w:hAnsi="Arial Narrow" w:cs="Arial"/>
              </w:rPr>
              <w:sym w:font="Wingdings" w:char="F028"/>
            </w:r>
            <w:r w:rsidRPr="00216E5C">
              <w:rPr>
                <w:rFonts w:ascii="Arial Narrow" w:hAnsi="Arial Narrow" w:cs="Arial"/>
                <w:lang w:val="en-US"/>
              </w:rPr>
              <w:t xml:space="preserve"> Tel: </w:t>
            </w:r>
          </w:p>
        </w:tc>
        <w:tc>
          <w:tcPr>
            <w:tcW w:w="3259" w:type="dxa"/>
            <w:tcBorders>
              <w:top w:val="nil"/>
              <w:left w:val="nil"/>
              <w:bottom w:val="nil"/>
              <w:right w:val="nil"/>
            </w:tcBorders>
          </w:tcPr>
          <w:p w14:paraId="6A3485F0" w14:textId="6BA78D83" w:rsidR="00B62B7C" w:rsidRPr="00216E5C" w:rsidRDefault="006F034F" w:rsidP="00216E5C">
            <w:pPr>
              <w:rPr>
                <w:rFonts w:ascii="Arial Narrow" w:hAnsi="Arial Narrow" w:cs="Arial"/>
                <w:lang w:val="en-US"/>
              </w:rPr>
            </w:pPr>
            <w:r w:rsidRPr="00216E5C">
              <w:rPr>
                <w:rFonts w:ascii="Arial Narrow" w:hAnsi="Arial Narrow" w:cs="Arial"/>
                <w:lang w:val="en-US"/>
              </w:rPr>
              <w:t>+996 312 214 572</w:t>
            </w:r>
          </w:p>
        </w:tc>
      </w:tr>
      <w:tr w:rsidR="00B62B7C" w:rsidRPr="00216E5C" w14:paraId="1AA3B0F1" w14:textId="77777777" w:rsidTr="00216E5C">
        <w:tc>
          <w:tcPr>
            <w:tcW w:w="1696" w:type="dxa"/>
            <w:tcBorders>
              <w:top w:val="nil"/>
              <w:left w:val="nil"/>
              <w:bottom w:val="nil"/>
              <w:right w:val="nil"/>
            </w:tcBorders>
          </w:tcPr>
          <w:p w14:paraId="146ED9D1" w14:textId="1ACA9C90" w:rsidR="00B62B7C" w:rsidRPr="00216E5C" w:rsidRDefault="00B62B7C" w:rsidP="00216E5C">
            <w:pPr>
              <w:rPr>
                <w:rFonts w:ascii="Arial Narrow" w:hAnsi="Arial Narrow" w:cs="Arial"/>
                <w:b/>
                <w:lang w:val="en-US"/>
              </w:rPr>
            </w:pPr>
            <w:r w:rsidRPr="00216E5C">
              <w:rPr>
                <w:rFonts w:ascii="Arial Narrow" w:hAnsi="Arial Narrow" w:cs="Arial"/>
                <w:lang w:val="en-US"/>
              </w:rPr>
              <w:t>E-Mail:</w:t>
            </w:r>
          </w:p>
        </w:tc>
        <w:tc>
          <w:tcPr>
            <w:tcW w:w="2978" w:type="dxa"/>
            <w:tcBorders>
              <w:top w:val="nil"/>
              <w:left w:val="nil"/>
              <w:bottom w:val="nil"/>
              <w:right w:val="single" w:sz="4" w:space="0" w:color="auto"/>
            </w:tcBorders>
          </w:tcPr>
          <w:p w14:paraId="7BA6EFAE" w14:textId="1086D129" w:rsidR="00B62B7C" w:rsidRPr="00216E5C" w:rsidRDefault="00B62B7C" w:rsidP="00216E5C">
            <w:pPr>
              <w:tabs>
                <w:tab w:val="left" w:pos="-1843"/>
                <w:tab w:val="left" w:pos="-851"/>
                <w:tab w:val="left" w:pos="1450"/>
              </w:tabs>
              <w:rPr>
                <w:rFonts w:ascii="Arial Narrow" w:hAnsi="Arial Narrow" w:cs="Arial"/>
              </w:rPr>
            </w:pPr>
            <w:r w:rsidRPr="00216E5C">
              <w:rPr>
                <w:rFonts w:ascii="Arial Narrow" w:hAnsi="Arial Narrow" w:cs="Arial"/>
                <w:color w:val="0000FF"/>
                <w:spacing w:val="-2"/>
                <w:u w:val="single"/>
                <w:lang w:val="en-US"/>
              </w:rPr>
              <w:t>kyrgyzstan@helvestas.org</w:t>
            </w:r>
          </w:p>
        </w:tc>
        <w:tc>
          <w:tcPr>
            <w:tcW w:w="1417" w:type="dxa"/>
            <w:tcBorders>
              <w:top w:val="nil"/>
              <w:left w:val="single" w:sz="4" w:space="0" w:color="auto"/>
              <w:bottom w:val="nil"/>
              <w:right w:val="nil"/>
            </w:tcBorders>
          </w:tcPr>
          <w:p w14:paraId="4E45CE5C" w14:textId="20A60DBF" w:rsidR="00B62B7C" w:rsidRPr="00216E5C" w:rsidRDefault="006F034F" w:rsidP="00216E5C">
            <w:pPr>
              <w:tabs>
                <w:tab w:val="left" w:pos="-1843"/>
                <w:tab w:val="left" w:pos="-1560"/>
                <w:tab w:val="left" w:pos="-851"/>
                <w:tab w:val="left" w:pos="3261"/>
              </w:tabs>
              <w:rPr>
                <w:rFonts w:ascii="Arial Narrow" w:hAnsi="Arial Narrow" w:cs="Arial"/>
                <w:color w:val="0000FF"/>
                <w:u w:val="single"/>
                <w:lang w:val="en-US"/>
              </w:rPr>
            </w:pPr>
            <w:r w:rsidRPr="00216E5C">
              <w:rPr>
                <w:rFonts w:ascii="Arial Narrow" w:hAnsi="Arial Narrow" w:cs="Arial"/>
                <w:lang w:val="en-US"/>
              </w:rPr>
              <w:t>E-Mail:</w:t>
            </w:r>
          </w:p>
        </w:tc>
        <w:tc>
          <w:tcPr>
            <w:tcW w:w="3259" w:type="dxa"/>
            <w:tcBorders>
              <w:top w:val="nil"/>
              <w:left w:val="nil"/>
              <w:bottom w:val="nil"/>
              <w:right w:val="nil"/>
            </w:tcBorders>
          </w:tcPr>
          <w:p w14:paraId="670A8BD7" w14:textId="15633B7E" w:rsidR="00B62B7C" w:rsidRPr="00216E5C" w:rsidRDefault="006F034F" w:rsidP="00216E5C">
            <w:pPr>
              <w:rPr>
                <w:rFonts w:ascii="Arial Narrow" w:hAnsi="Arial Narrow" w:cs="Arial"/>
                <w:b/>
                <w:lang w:val="en-US"/>
              </w:rPr>
            </w:pPr>
            <w:r w:rsidRPr="00216E5C">
              <w:rPr>
                <w:rFonts w:ascii="Arial Narrow" w:hAnsi="Arial Narrow" w:cs="Arial"/>
                <w:color w:val="0000FF"/>
                <w:spacing w:val="-2"/>
                <w:u w:val="single"/>
                <w:lang w:val="en-US"/>
              </w:rPr>
              <w:t>kyrgyzstan@helvestas.org</w:t>
            </w:r>
          </w:p>
        </w:tc>
      </w:tr>
      <w:tr w:rsidR="00B62B7C" w:rsidRPr="00216E5C" w14:paraId="7CD18893" w14:textId="77777777" w:rsidTr="00216E5C">
        <w:tc>
          <w:tcPr>
            <w:tcW w:w="1696" w:type="dxa"/>
            <w:tcBorders>
              <w:top w:val="nil"/>
              <w:left w:val="nil"/>
              <w:bottom w:val="nil"/>
              <w:right w:val="nil"/>
            </w:tcBorders>
          </w:tcPr>
          <w:p w14:paraId="5E48763E" w14:textId="69E5131B" w:rsidR="00B62B7C" w:rsidRPr="00216E5C" w:rsidRDefault="00B62B7C" w:rsidP="00216E5C">
            <w:pPr>
              <w:rPr>
                <w:rFonts w:ascii="Arial Narrow" w:hAnsi="Arial Narrow" w:cs="Arial"/>
                <w:b/>
                <w:lang w:val="en-US"/>
              </w:rPr>
            </w:pPr>
            <w:r w:rsidRPr="00216E5C">
              <w:rPr>
                <w:rFonts w:ascii="Arial Narrow" w:hAnsi="Arial Narrow" w:cs="Arial"/>
                <w:b/>
                <w:spacing w:val="-2"/>
              </w:rPr>
              <w:t>Партнер по консорциуму</w:t>
            </w:r>
            <w:r w:rsidRPr="00216E5C">
              <w:rPr>
                <w:rFonts w:ascii="Arial Narrow" w:hAnsi="Arial Narrow" w:cs="Arial"/>
                <w:b/>
                <w:spacing w:val="-2"/>
                <w:lang w:val="en-US"/>
              </w:rPr>
              <w:t>:</w:t>
            </w:r>
          </w:p>
        </w:tc>
        <w:tc>
          <w:tcPr>
            <w:tcW w:w="2978" w:type="dxa"/>
            <w:tcBorders>
              <w:top w:val="nil"/>
              <w:left w:val="nil"/>
              <w:bottom w:val="nil"/>
              <w:right w:val="single" w:sz="4" w:space="0" w:color="auto"/>
            </w:tcBorders>
          </w:tcPr>
          <w:p w14:paraId="1CED1193" w14:textId="4D404882" w:rsidR="00B62B7C" w:rsidRPr="00216E5C" w:rsidRDefault="00B62B7C" w:rsidP="00216E5C">
            <w:pPr>
              <w:tabs>
                <w:tab w:val="left" w:pos="-1843"/>
                <w:tab w:val="left" w:pos="-851"/>
                <w:tab w:val="left" w:pos="1450"/>
              </w:tabs>
              <w:rPr>
                <w:rFonts w:ascii="Arial Narrow" w:hAnsi="Arial Narrow" w:cs="Arial"/>
              </w:rPr>
            </w:pPr>
            <w:r w:rsidRPr="00216E5C">
              <w:rPr>
                <w:rFonts w:ascii="Arial Narrow" w:hAnsi="Arial Narrow" w:cs="Arial"/>
                <w:b/>
                <w:lang w:val="kk-KZ"/>
              </w:rPr>
              <w:t>Институт политики развития</w:t>
            </w:r>
          </w:p>
        </w:tc>
        <w:tc>
          <w:tcPr>
            <w:tcW w:w="1417" w:type="dxa"/>
            <w:tcBorders>
              <w:top w:val="nil"/>
              <w:left w:val="single" w:sz="4" w:space="0" w:color="auto"/>
              <w:bottom w:val="nil"/>
              <w:right w:val="nil"/>
            </w:tcBorders>
          </w:tcPr>
          <w:p w14:paraId="4DC80134" w14:textId="4FF1C20A" w:rsidR="00B62B7C" w:rsidRPr="00216E5C" w:rsidRDefault="006F034F" w:rsidP="00216E5C">
            <w:pPr>
              <w:rPr>
                <w:rFonts w:ascii="Arial Narrow" w:hAnsi="Arial Narrow" w:cs="Arial"/>
                <w:b/>
                <w:lang w:val="en-US"/>
              </w:rPr>
            </w:pPr>
            <w:r w:rsidRPr="00216E5C">
              <w:rPr>
                <w:rFonts w:ascii="Arial Narrow" w:hAnsi="Arial Narrow" w:cs="Arial"/>
                <w:b/>
                <w:spacing w:val="-2"/>
                <w:lang w:val="en-US"/>
              </w:rPr>
              <w:t>Consortium partner:</w:t>
            </w:r>
          </w:p>
        </w:tc>
        <w:tc>
          <w:tcPr>
            <w:tcW w:w="3259" w:type="dxa"/>
            <w:tcBorders>
              <w:top w:val="nil"/>
              <w:left w:val="nil"/>
              <w:bottom w:val="nil"/>
              <w:right w:val="nil"/>
            </w:tcBorders>
          </w:tcPr>
          <w:p w14:paraId="0CE308B4" w14:textId="1D6A130F" w:rsidR="00B62B7C" w:rsidRPr="00216E5C" w:rsidRDefault="006F034F" w:rsidP="00216E5C">
            <w:pPr>
              <w:tabs>
                <w:tab w:val="left" w:pos="-1843"/>
                <w:tab w:val="left" w:pos="-1560"/>
                <w:tab w:val="left" w:pos="-851"/>
                <w:tab w:val="left" w:pos="3261"/>
              </w:tabs>
              <w:rPr>
                <w:rFonts w:ascii="Arial Narrow" w:hAnsi="Arial Narrow" w:cs="Arial"/>
                <w:b/>
                <w:lang w:val="en-US"/>
              </w:rPr>
            </w:pPr>
            <w:r w:rsidRPr="00216E5C">
              <w:rPr>
                <w:rFonts w:ascii="Arial Narrow" w:hAnsi="Arial Narrow" w:cs="Arial"/>
                <w:b/>
                <w:lang w:val="en-US"/>
              </w:rPr>
              <w:t>Development Policy Institute</w:t>
            </w:r>
          </w:p>
        </w:tc>
      </w:tr>
      <w:tr w:rsidR="00B62B7C" w:rsidRPr="00742AB2" w14:paraId="20CE1FFB" w14:textId="77777777" w:rsidTr="00216E5C">
        <w:tc>
          <w:tcPr>
            <w:tcW w:w="1696" w:type="dxa"/>
            <w:tcBorders>
              <w:top w:val="nil"/>
              <w:left w:val="nil"/>
              <w:bottom w:val="nil"/>
              <w:right w:val="nil"/>
            </w:tcBorders>
          </w:tcPr>
          <w:p w14:paraId="06AF9248" w14:textId="2BBB2D1B" w:rsidR="00B62B7C" w:rsidRPr="00216E5C" w:rsidRDefault="00B62B7C" w:rsidP="00216E5C">
            <w:pPr>
              <w:rPr>
                <w:rFonts w:ascii="Arial Narrow" w:hAnsi="Arial Narrow" w:cs="Arial"/>
              </w:rPr>
            </w:pPr>
            <w:proofErr w:type="spellStart"/>
            <w:r w:rsidRPr="00216E5C">
              <w:rPr>
                <w:rFonts w:ascii="Arial Narrow" w:hAnsi="Arial Narrow" w:cs="Arial"/>
                <w:lang w:val="en-US"/>
              </w:rPr>
              <w:t>Адр</w:t>
            </w:r>
            <w:r w:rsidRPr="00216E5C">
              <w:rPr>
                <w:rFonts w:ascii="Arial Narrow" w:hAnsi="Arial Narrow" w:cs="Arial"/>
              </w:rPr>
              <w:t>ес</w:t>
            </w:r>
            <w:proofErr w:type="spellEnd"/>
            <w:r w:rsidRPr="00216E5C">
              <w:rPr>
                <w:rFonts w:ascii="Arial Narrow" w:hAnsi="Arial Narrow" w:cs="Arial"/>
              </w:rPr>
              <w:t>:</w:t>
            </w:r>
          </w:p>
        </w:tc>
        <w:tc>
          <w:tcPr>
            <w:tcW w:w="2978" w:type="dxa"/>
            <w:tcBorders>
              <w:top w:val="nil"/>
              <w:left w:val="nil"/>
              <w:bottom w:val="nil"/>
              <w:right w:val="single" w:sz="4" w:space="0" w:color="auto"/>
            </w:tcBorders>
          </w:tcPr>
          <w:p w14:paraId="188B92CD" w14:textId="3E24BBE6" w:rsidR="00B62B7C" w:rsidRPr="00216E5C" w:rsidRDefault="00B62B7C" w:rsidP="00216E5C">
            <w:pPr>
              <w:tabs>
                <w:tab w:val="left" w:pos="-1843"/>
                <w:tab w:val="left" w:pos="-1560"/>
                <w:tab w:val="left" w:pos="-851"/>
                <w:tab w:val="left" w:pos="3261"/>
              </w:tabs>
              <w:rPr>
                <w:rFonts w:ascii="Arial Narrow" w:hAnsi="Arial Narrow" w:cs="Arial"/>
                <w:lang w:val="kk-KZ"/>
              </w:rPr>
            </w:pPr>
            <w:r w:rsidRPr="00216E5C">
              <w:rPr>
                <w:rFonts w:ascii="Arial Narrow" w:hAnsi="Arial Narrow" w:cs="Arial"/>
                <w:lang w:val="kk-KZ"/>
              </w:rPr>
              <w:t>ул. Уметалиева 1</w:t>
            </w:r>
            <w:r w:rsidRPr="00216E5C">
              <w:rPr>
                <w:rFonts w:ascii="Arial Narrow" w:hAnsi="Arial Narrow" w:cs="Calibri"/>
                <w:lang w:val="kk-KZ"/>
              </w:rPr>
              <w:t>08</w:t>
            </w:r>
            <w:r w:rsidRPr="00216E5C">
              <w:rPr>
                <w:rFonts w:ascii="Arial Narrow" w:hAnsi="Arial Narrow" w:cs="Arial"/>
                <w:lang w:val="kk-KZ"/>
              </w:rPr>
              <w:t>, Бишкек 720001, Кыргызстан</w:t>
            </w:r>
          </w:p>
        </w:tc>
        <w:tc>
          <w:tcPr>
            <w:tcW w:w="1417" w:type="dxa"/>
            <w:tcBorders>
              <w:top w:val="nil"/>
              <w:left w:val="single" w:sz="4" w:space="0" w:color="auto"/>
              <w:bottom w:val="nil"/>
              <w:right w:val="nil"/>
            </w:tcBorders>
          </w:tcPr>
          <w:p w14:paraId="3D8B7041" w14:textId="50BB04DE" w:rsidR="00B62B7C" w:rsidRPr="00216E5C" w:rsidRDefault="006F034F" w:rsidP="00216E5C">
            <w:pPr>
              <w:rPr>
                <w:rFonts w:ascii="Arial Narrow" w:hAnsi="Arial Narrow" w:cs="Arial"/>
                <w:lang w:val="en-US"/>
              </w:rPr>
            </w:pPr>
            <w:r w:rsidRPr="00216E5C">
              <w:rPr>
                <w:rFonts w:ascii="Arial Narrow" w:hAnsi="Arial Narrow" w:cs="Arial"/>
                <w:lang w:val="en-US"/>
              </w:rPr>
              <w:t>Address</w:t>
            </w:r>
          </w:p>
        </w:tc>
        <w:tc>
          <w:tcPr>
            <w:tcW w:w="3259" w:type="dxa"/>
            <w:tcBorders>
              <w:top w:val="nil"/>
              <w:left w:val="nil"/>
              <w:bottom w:val="nil"/>
              <w:right w:val="nil"/>
            </w:tcBorders>
          </w:tcPr>
          <w:p w14:paraId="295E46C8" w14:textId="0969E28C" w:rsidR="00B62B7C" w:rsidRPr="00216E5C" w:rsidRDefault="006F034F" w:rsidP="00216E5C">
            <w:pPr>
              <w:tabs>
                <w:tab w:val="left" w:pos="-1843"/>
                <w:tab w:val="left" w:pos="-1560"/>
                <w:tab w:val="left" w:pos="-851"/>
                <w:tab w:val="left" w:pos="3261"/>
              </w:tabs>
              <w:rPr>
                <w:rFonts w:ascii="Arial Narrow" w:hAnsi="Arial Narrow" w:cs="Arial"/>
                <w:lang w:val="en-US"/>
              </w:rPr>
            </w:pPr>
            <w:r w:rsidRPr="00216E5C">
              <w:rPr>
                <w:rFonts w:ascii="Arial Narrow" w:hAnsi="Arial Narrow" w:cs="Arial"/>
                <w:lang w:val="en-US"/>
              </w:rPr>
              <w:t xml:space="preserve">108 Str. </w:t>
            </w:r>
            <w:proofErr w:type="spellStart"/>
            <w:r w:rsidRPr="00216E5C">
              <w:rPr>
                <w:rFonts w:ascii="Arial Narrow" w:hAnsi="Arial Narrow" w:cs="Arial"/>
                <w:lang w:val="en-US"/>
              </w:rPr>
              <w:t>Umetalieva</w:t>
            </w:r>
            <w:proofErr w:type="spellEnd"/>
            <w:r w:rsidRPr="00216E5C">
              <w:rPr>
                <w:rFonts w:ascii="Arial Narrow" w:hAnsi="Arial Narrow" w:cs="Arial"/>
                <w:lang w:val="en-US"/>
              </w:rPr>
              <w:t>, Bishkek 72001, Kyrgyz Republic</w:t>
            </w:r>
          </w:p>
        </w:tc>
      </w:tr>
      <w:tr w:rsidR="006F034F" w:rsidRPr="00216E5C" w14:paraId="50761FB5" w14:textId="77777777" w:rsidTr="00216E5C">
        <w:tc>
          <w:tcPr>
            <w:tcW w:w="1696" w:type="dxa"/>
            <w:tcBorders>
              <w:top w:val="nil"/>
              <w:left w:val="nil"/>
              <w:bottom w:val="nil"/>
              <w:right w:val="nil"/>
            </w:tcBorders>
          </w:tcPr>
          <w:p w14:paraId="66B60CA9" w14:textId="46BE3B20" w:rsidR="006F034F" w:rsidRPr="00216E5C" w:rsidRDefault="006F034F" w:rsidP="00216E5C">
            <w:pPr>
              <w:rPr>
                <w:rFonts w:ascii="Arial Narrow" w:hAnsi="Arial Narrow" w:cs="Arial"/>
              </w:rPr>
            </w:pPr>
            <w:r w:rsidRPr="00216E5C">
              <w:rPr>
                <w:rFonts w:ascii="Arial Narrow" w:hAnsi="Arial Narrow" w:cs="Arial"/>
              </w:rPr>
              <w:sym w:font="Wingdings" w:char="F028"/>
            </w:r>
            <w:r w:rsidRPr="00216E5C">
              <w:rPr>
                <w:rFonts w:ascii="Arial Narrow" w:hAnsi="Arial Narrow" w:cs="Arial"/>
                <w:lang w:val="kk-KZ"/>
              </w:rPr>
              <w:t xml:space="preserve"> Tel:</w:t>
            </w:r>
          </w:p>
        </w:tc>
        <w:tc>
          <w:tcPr>
            <w:tcW w:w="2978" w:type="dxa"/>
            <w:tcBorders>
              <w:top w:val="nil"/>
              <w:left w:val="nil"/>
              <w:bottom w:val="nil"/>
              <w:right w:val="single" w:sz="4" w:space="0" w:color="auto"/>
            </w:tcBorders>
          </w:tcPr>
          <w:p w14:paraId="71109D29" w14:textId="22493262" w:rsidR="006F034F" w:rsidRPr="00216E5C" w:rsidRDefault="006F034F" w:rsidP="00216E5C">
            <w:pPr>
              <w:tabs>
                <w:tab w:val="left" w:pos="-1843"/>
                <w:tab w:val="left" w:pos="-1560"/>
                <w:tab w:val="left" w:pos="-851"/>
                <w:tab w:val="left" w:pos="3261"/>
              </w:tabs>
              <w:rPr>
                <w:rFonts w:ascii="Arial Narrow" w:hAnsi="Arial Narrow" w:cs="Arial"/>
                <w:lang w:val="kk-KZ"/>
              </w:rPr>
            </w:pPr>
            <w:r w:rsidRPr="00216E5C">
              <w:rPr>
                <w:rFonts w:ascii="Arial Narrow" w:hAnsi="Arial Narrow" w:cs="Arial"/>
                <w:lang w:val="kk-KZ"/>
              </w:rPr>
              <w:t>+996 312 976530</w:t>
            </w:r>
          </w:p>
        </w:tc>
        <w:tc>
          <w:tcPr>
            <w:tcW w:w="1417" w:type="dxa"/>
            <w:tcBorders>
              <w:top w:val="nil"/>
              <w:left w:val="single" w:sz="4" w:space="0" w:color="auto"/>
              <w:bottom w:val="nil"/>
              <w:right w:val="nil"/>
            </w:tcBorders>
          </w:tcPr>
          <w:p w14:paraId="256A3212" w14:textId="7B29A1EC" w:rsidR="006F034F" w:rsidRPr="00216E5C" w:rsidRDefault="006F034F" w:rsidP="00216E5C">
            <w:pPr>
              <w:rPr>
                <w:rFonts w:ascii="Arial Narrow" w:hAnsi="Arial Narrow" w:cs="Arial"/>
                <w:b/>
                <w:lang w:val="en-US"/>
              </w:rPr>
            </w:pPr>
            <w:r w:rsidRPr="00216E5C">
              <w:rPr>
                <w:rFonts w:ascii="Arial Narrow" w:hAnsi="Arial Narrow" w:cs="Arial"/>
              </w:rPr>
              <w:sym w:font="Wingdings" w:char="F028"/>
            </w:r>
            <w:r w:rsidRPr="00216E5C">
              <w:rPr>
                <w:rFonts w:ascii="Arial Narrow" w:hAnsi="Arial Narrow" w:cs="Arial"/>
                <w:lang w:val="kk-KZ"/>
              </w:rPr>
              <w:t xml:space="preserve"> Tel:</w:t>
            </w:r>
          </w:p>
        </w:tc>
        <w:tc>
          <w:tcPr>
            <w:tcW w:w="3259" w:type="dxa"/>
            <w:tcBorders>
              <w:top w:val="nil"/>
              <w:left w:val="nil"/>
              <w:bottom w:val="nil"/>
              <w:right w:val="nil"/>
            </w:tcBorders>
          </w:tcPr>
          <w:p w14:paraId="760F9FE6" w14:textId="6D1EAC8B" w:rsidR="006F034F" w:rsidRPr="00216E5C" w:rsidRDefault="006F034F" w:rsidP="00216E5C">
            <w:pPr>
              <w:tabs>
                <w:tab w:val="left" w:pos="-1843"/>
                <w:tab w:val="left" w:pos="-1560"/>
                <w:tab w:val="left" w:pos="-851"/>
                <w:tab w:val="left" w:pos="3261"/>
              </w:tabs>
              <w:rPr>
                <w:rFonts w:ascii="Arial Narrow" w:hAnsi="Arial Narrow" w:cs="Arial"/>
                <w:lang w:val="kk-KZ"/>
              </w:rPr>
            </w:pPr>
            <w:r w:rsidRPr="00216E5C">
              <w:rPr>
                <w:rFonts w:ascii="Arial Narrow" w:hAnsi="Arial Narrow" w:cs="Arial"/>
                <w:lang w:val="kk-KZ"/>
              </w:rPr>
              <w:t>+996 312 976530</w:t>
            </w:r>
          </w:p>
        </w:tc>
      </w:tr>
      <w:tr w:rsidR="006F034F" w:rsidRPr="00216E5C" w14:paraId="548F6ABB" w14:textId="77777777" w:rsidTr="00216E5C">
        <w:tc>
          <w:tcPr>
            <w:tcW w:w="1696" w:type="dxa"/>
            <w:tcBorders>
              <w:top w:val="nil"/>
              <w:left w:val="nil"/>
              <w:bottom w:val="nil"/>
              <w:right w:val="nil"/>
            </w:tcBorders>
          </w:tcPr>
          <w:p w14:paraId="54E307FE" w14:textId="5F83AB13" w:rsidR="006F034F" w:rsidRPr="00216E5C" w:rsidRDefault="006F034F" w:rsidP="00216E5C">
            <w:pPr>
              <w:rPr>
                <w:rFonts w:ascii="Arial Narrow" w:hAnsi="Arial Narrow" w:cs="Arial"/>
              </w:rPr>
            </w:pPr>
            <w:r w:rsidRPr="00216E5C">
              <w:rPr>
                <w:rFonts w:ascii="Arial Narrow" w:hAnsi="Arial Narrow" w:cs="Arial"/>
                <w:lang w:val="kk-KZ"/>
              </w:rPr>
              <w:t>E-Mail:</w:t>
            </w:r>
          </w:p>
        </w:tc>
        <w:tc>
          <w:tcPr>
            <w:tcW w:w="2978" w:type="dxa"/>
            <w:tcBorders>
              <w:top w:val="nil"/>
              <w:left w:val="nil"/>
              <w:bottom w:val="nil"/>
              <w:right w:val="single" w:sz="4" w:space="0" w:color="auto"/>
            </w:tcBorders>
          </w:tcPr>
          <w:p w14:paraId="24B67437" w14:textId="1B1FD013" w:rsidR="006F034F" w:rsidRPr="00216E5C" w:rsidRDefault="00FC5A2C" w:rsidP="00216E5C">
            <w:pPr>
              <w:tabs>
                <w:tab w:val="left" w:pos="-1843"/>
                <w:tab w:val="left" w:pos="-1560"/>
                <w:tab w:val="left" w:pos="-851"/>
                <w:tab w:val="left" w:pos="2017"/>
              </w:tabs>
              <w:rPr>
                <w:rFonts w:ascii="Arial Narrow" w:hAnsi="Arial Narrow" w:cs="Arial"/>
                <w:lang w:val="kk-KZ"/>
              </w:rPr>
            </w:pPr>
            <w:hyperlink r:id="rId8" w:history="1">
              <w:r w:rsidR="006F034F" w:rsidRPr="00216E5C">
                <w:rPr>
                  <w:rStyle w:val="a5"/>
                  <w:rFonts w:ascii="Arial Narrow" w:hAnsi="Arial Narrow" w:cs="Arial"/>
                  <w:spacing w:val="-2"/>
                  <w:lang w:val="kk-KZ"/>
                </w:rPr>
                <w:t>office@dpi.kg</w:t>
              </w:r>
            </w:hyperlink>
          </w:p>
        </w:tc>
        <w:tc>
          <w:tcPr>
            <w:tcW w:w="1417" w:type="dxa"/>
            <w:tcBorders>
              <w:top w:val="nil"/>
              <w:left w:val="single" w:sz="4" w:space="0" w:color="auto"/>
              <w:bottom w:val="nil"/>
              <w:right w:val="nil"/>
            </w:tcBorders>
          </w:tcPr>
          <w:p w14:paraId="06952CC3" w14:textId="5F2F552F" w:rsidR="006F034F" w:rsidRPr="00216E5C" w:rsidRDefault="006F034F" w:rsidP="00216E5C">
            <w:pPr>
              <w:rPr>
                <w:rFonts w:ascii="Arial Narrow" w:hAnsi="Arial Narrow" w:cs="Arial"/>
                <w:b/>
                <w:lang w:val="en-US"/>
              </w:rPr>
            </w:pPr>
            <w:r w:rsidRPr="00216E5C">
              <w:rPr>
                <w:rFonts w:ascii="Arial Narrow" w:hAnsi="Arial Narrow" w:cs="Arial"/>
                <w:lang w:val="kk-KZ"/>
              </w:rPr>
              <w:t>E-Mail:</w:t>
            </w:r>
          </w:p>
        </w:tc>
        <w:tc>
          <w:tcPr>
            <w:tcW w:w="3259" w:type="dxa"/>
            <w:tcBorders>
              <w:top w:val="nil"/>
              <w:left w:val="nil"/>
              <w:bottom w:val="nil"/>
              <w:right w:val="nil"/>
            </w:tcBorders>
          </w:tcPr>
          <w:p w14:paraId="23E2F2F5" w14:textId="35E3D0B4" w:rsidR="006F034F" w:rsidRPr="00216E5C" w:rsidRDefault="00FC5A2C" w:rsidP="00216E5C">
            <w:pPr>
              <w:rPr>
                <w:rFonts w:ascii="Arial Narrow" w:hAnsi="Arial Narrow" w:cs="Arial"/>
                <w:b/>
                <w:lang w:val="en-US"/>
              </w:rPr>
            </w:pPr>
            <w:hyperlink r:id="rId9" w:history="1">
              <w:r w:rsidR="006F034F" w:rsidRPr="00216E5C">
                <w:rPr>
                  <w:rStyle w:val="a5"/>
                  <w:rFonts w:ascii="Arial Narrow" w:hAnsi="Arial Narrow" w:cs="Arial"/>
                  <w:spacing w:val="-2"/>
                  <w:lang w:val="kk-KZ"/>
                </w:rPr>
                <w:t>office@dpi.kg</w:t>
              </w:r>
            </w:hyperlink>
          </w:p>
        </w:tc>
      </w:tr>
      <w:tr w:rsidR="00B62B7C" w:rsidRPr="00216E5C" w14:paraId="223EF582" w14:textId="77777777" w:rsidTr="00216E5C">
        <w:tc>
          <w:tcPr>
            <w:tcW w:w="1696" w:type="dxa"/>
            <w:tcBorders>
              <w:top w:val="nil"/>
              <w:left w:val="nil"/>
              <w:bottom w:val="nil"/>
              <w:right w:val="nil"/>
            </w:tcBorders>
          </w:tcPr>
          <w:p w14:paraId="285A0CB7" w14:textId="77777777" w:rsidR="00B62B7C" w:rsidRPr="00216E5C" w:rsidRDefault="00B62B7C" w:rsidP="00216E5C">
            <w:pPr>
              <w:rPr>
                <w:rFonts w:ascii="Arial Narrow" w:hAnsi="Arial Narrow" w:cs="Arial"/>
                <w:lang w:val="kk-KZ"/>
              </w:rPr>
            </w:pPr>
          </w:p>
        </w:tc>
        <w:tc>
          <w:tcPr>
            <w:tcW w:w="2978" w:type="dxa"/>
            <w:tcBorders>
              <w:top w:val="nil"/>
              <w:left w:val="nil"/>
              <w:bottom w:val="nil"/>
              <w:right w:val="single" w:sz="4" w:space="0" w:color="auto"/>
            </w:tcBorders>
          </w:tcPr>
          <w:p w14:paraId="21A68A0B" w14:textId="77777777" w:rsidR="00B62B7C" w:rsidRPr="00216E5C" w:rsidRDefault="00B62B7C" w:rsidP="00216E5C">
            <w:pPr>
              <w:tabs>
                <w:tab w:val="left" w:pos="-1843"/>
                <w:tab w:val="left" w:pos="-1560"/>
                <w:tab w:val="left" w:pos="-851"/>
                <w:tab w:val="left" w:pos="2017"/>
              </w:tabs>
              <w:rPr>
                <w:rStyle w:val="a5"/>
                <w:rFonts w:ascii="Arial Narrow" w:hAnsi="Arial Narrow" w:cs="Arial"/>
                <w:spacing w:val="-2"/>
                <w:lang w:val="kk-KZ"/>
              </w:rPr>
            </w:pPr>
          </w:p>
        </w:tc>
        <w:tc>
          <w:tcPr>
            <w:tcW w:w="1417" w:type="dxa"/>
            <w:tcBorders>
              <w:top w:val="nil"/>
              <w:left w:val="single" w:sz="4" w:space="0" w:color="auto"/>
              <w:bottom w:val="nil"/>
              <w:right w:val="nil"/>
            </w:tcBorders>
          </w:tcPr>
          <w:p w14:paraId="0D0A9F5E" w14:textId="77777777" w:rsidR="00B62B7C" w:rsidRPr="00216E5C" w:rsidRDefault="00B62B7C" w:rsidP="00216E5C">
            <w:pPr>
              <w:rPr>
                <w:rFonts w:ascii="Arial Narrow" w:hAnsi="Arial Narrow" w:cs="Arial"/>
                <w:b/>
                <w:lang w:val="en-US"/>
              </w:rPr>
            </w:pPr>
          </w:p>
        </w:tc>
        <w:tc>
          <w:tcPr>
            <w:tcW w:w="3259" w:type="dxa"/>
            <w:tcBorders>
              <w:top w:val="nil"/>
              <w:left w:val="nil"/>
              <w:bottom w:val="nil"/>
              <w:right w:val="nil"/>
            </w:tcBorders>
          </w:tcPr>
          <w:p w14:paraId="6B9084AE" w14:textId="77777777" w:rsidR="00B62B7C" w:rsidRPr="00216E5C" w:rsidRDefault="00B62B7C" w:rsidP="00216E5C">
            <w:pPr>
              <w:rPr>
                <w:rFonts w:ascii="Arial Narrow" w:hAnsi="Arial Narrow" w:cs="Arial"/>
                <w:b/>
                <w:lang w:val="en-US"/>
              </w:rPr>
            </w:pPr>
          </w:p>
        </w:tc>
      </w:tr>
      <w:tr w:rsidR="00B62B7C" w:rsidRPr="00216E5C" w14:paraId="5425FDCF" w14:textId="77777777" w:rsidTr="00216E5C">
        <w:tc>
          <w:tcPr>
            <w:tcW w:w="1696" w:type="dxa"/>
            <w:tcBorders>
              <w:top w:val="nil"/>
              <w:left w:val="nil"/>
              <w:bottom w:val="nil"/>
              <w:right w:val="nil"/>
            </w:tcBorders>
          </w:tcPr>
          <w:p w14:paraId="37BB3380" w14:textId="618A0184" w:rsidR="00B62B7C" w:rsidRPr="00216E5C" w:rsidRDefault="00B62B7C" w:rsidP="00216E5C">
            <w:pPr>
              <w:rPr>
                <w:rFonts w:ascii="Arial Narrow" w:hAnsi="Arial Narrow" w:cs="Arial"/>
                <w:lang w:val="kk-KZ"/>
              </w:rPr>
            </w:pPr>
            <w:r w:rsidRPr="00216E5C">
              <w:rPr>
                <w:rFonts w:ascii="Arial Narrow" w:hAnsi="Arial Narrow" w:cs="Arial"/>
                <w:b/>
              </w:rPr>
              <w:t>Исполнитель </w:t>
            </w:r>
          </w:p>
        </w:tc>
        <w:tc>
          <w:tcPr>
            <w:tcW w:w="2978" w:type="dxa"/>
            <w:tcBorders>
              <w:top w:val="nil"/>
              <w:left w:val="nil"/>
              <w:bottom w:val="nil"/>
              <w:right w:val="single" w:sz="4" w:space="0" w:color="auto"/>
            </w:tcBorders>
          </w:tcPr>
          <w:p w14:paraId="23B37CAF" w14:textId="77777777" w:rsidR="00B62B7C" w:rsidRPr="00216E5C" w:rsidRDefault="00B62B7C" w:rsidP="00216E5C">
            <w:pPr>
              <w:tabs>
                <w:tab w:val="left" w:pos="-1843"/>
                <w:tab w:val="left" w:pos="-1560"/>
                <w:tab w:val="left" w:pos="-851"/>
                <w:tab w:val="left" w:pos="2017"/>
              </w:tabs>
              <w:rPr>
                <w:rStyle w:val="a5"/>
                <w:rFonts w:ascii="Arial Narrow" w:hAnsi="Arial Narrow" w:cs="Arial"/>
                <w:spacing w:val="-2"/>
                <w:lang w:val="kk-KZ"/>
              </w:rPr>
            </w:pPr>
          </w:p>
        </w:tc>
        <w:tc>
          <w:tcPr>
            <w:tcW w:w="1417" w:type="dxa"/>
            <w:tcBorders>
              <w:top w:val="nil"/>
              <w:left w:val="single" w:sz="4" w:space="0" w:color="auto"/>
              <w:bottom w:val="nil"/>
              <w:right w:val="nil"/>
            </w:tcBorders>
          </w:tcPr>
          <w:p w14:paraId="37C30E7B" w14:textId="226ACFCF" w:rsidR="00B62B7C" w:rsidRPr="00216E5C" w:rsidRDefault="006F034F" w:rsidP="00216E5C">
            <w:pPr>
              <w:rPr>
                <w:rFonts w:ascii="Arial Narrow" w:hAnsi="Arial Narrow" w:cs="Arial"/>
                <w:b/>
                <w:lang w:val="en-US"/>
              </w:rPr>
            </w:pPr>
            <w:r w:rsidRPr="00216E5C">
              <w:rPr>
                <w:rFonts w:ascii="Arial Narrow" w:hAnsi="Arial Narrow" w:cs="Arial"/>
                <w:b/>
                <w:lang w:val="en-US"/>
              </w:rPr>
              <w:t>Contractor:</w:t>
            </w:r>
          </w:p>
        </w:tc>
        <w:tc>
          <w:tcPr>
            <w:tcW w:w="3259" w:type="dxa"/>
            <w:tcBorders>
              <w:top w:val="nil"/>
              <w:left w:val="nil"/>
              <w:bottom w:val="nil"/>
              <w:right w:val="nil"/>
            </w:tcBorders>
          </w:tcPr>
          <w:p w14:paraId="510F5468" w14:textId="77777777" w:rsidR="00B62B7C" w:rsidRPr="00216E5C" w:rsidRDefault="00B62B7C" w:rsidP="00216E5C">
            <w:pPr>
              <w:rPr>
                <w:rFonts w:ascii="Arial Narrow" w:hAnsi="Arial Narrow" w:cs="Arial"/>
                <w:b/>
                <w:lang w:val="en-US"/>
              </w:rPr>
            </w:pPr>
          </w:p>
        </w:tc>
      </w:tr>
      <w:tr w:rsidR="006F034F" w:rsidRPr="00216E5C" w14:paraId="606F05ED" w14:textId="77777777" w:rsidTr="00216E5C">
        <w:tc>
          <w:tcPr>
            <w:tcW w:w="1696" w:type="dxa"/>
            <w:tcBorders>
              <w:top w:val="nil"/>
              <w:left w:val="nil"/>
              <w:bottom w:val="nil"/>
              <w:right w:val="nil"/>
            </w:tcBorders>
            <w:vAlign w:val="center"/>
          </w:tcPr>
          <w:p w14:paraId="26393883" w14:textId="197C1E04" w:rsidR="006F034F" w:rsidRPr="00216E5C" w:rsidRDefault="006F034F" w:rsidP="00216E5C">
            <w:pPr>
              <w:rPr>
                <w:rFonts w:ascii="Arial Narrow" w:hAnsi="Arial Narrow" w:cs="Arial"/>
                <w:b/>
              </w:rPr>
            </w:pPr>
            <w:r w:rsidRPr="00216E5C">
              <w:rPr>
                <w:rFonts w:ascii="Arial Narrow" w:hAnsi="Arial Narrow" w:cs="Arial"/>
              </w:rPr>
              <w:sym w:font="Wingdings" w:char="F028"/>
            </w:r>
          </w:p>
        </w:tc>
        <w:tc>
          <w:tcPr>
            <w:tcW w:w="2978" w:type="dxa"/>
            <w:tcBorders>
              <w:top w:val="nil"/>
              <w:left w:val="nil"/>
              <w:bottom w:val="nil"/>
              <w:right w:val="single" w:sz="4" w:space="0" w:color="auto"/>
            </w:tcBorders>
          </w:tcPr>
          <w:p w14:paraId="7C39B95A" w14:textId="77777777" w:rsidR="006F034F" w:rsidRPr="00216E5C" w:rsidRDefault="006F034F" w:rsidP="00216E5C">
            <w:pPr>
              <w:tabs>
                <w:tab w:val="left" w:pos="-1843"/>
                <w:tab w:val="left" w:pos="-1560"/>
                <w:tab w:val="left" w:pos="-851"/>
                <w:tab w:val="left" w:pos="2017"/>
              </w:tabs>
              <w:rPr>
                <w:rStyle w:val="a5"/>
                <w:rFonts w:ascii="Arial Narrow" w:hAnsi="Arial Narrow" w:cs="Arial"/>
                <w:spacing w:val="-2"/>
                <w:lang w:val="kk-KZ"/>
              </w:rPr>
            </w:pPr>
          </w:p>
        </w:tc>
        <w:tc>
          <w:tcPr>
            <w:tcW w:w="1417" w:type="dxa"/>
            <w:tcBorders>
              <w:top w:val="nil"/>
              <w:left w:val="single" w:sz="4" w:space="0" w:color="auto"/>
              <w:bottom w:val="nil"/>
              <w:right w:val="nil"/>
            </w:tcBorders>
            <w:vAlign w:val="center"/>
          </w:tcPr>
          <w:p w14:paraId="4D88A1A3" w14:textId="3A5C3E0E" w:rsidR="006F034F" w:rsidRPr="00216E5C" w:rsidRDefault="006F034F" w:rsidP="00216E5C">
            <w:pPr>
              <w:rPr>
                <w:rFonts w:ascii="Arial Narrow" w:hAnsi="Arial Narrow" w:cs="Arial"/>
                <w:b/>
                <w:lang w:val="en-US"/>
              </w:rPr>
            </w:pPr>
            <w:r w:rsidRPr="00216E5C">
              <w:rPr>
                <w:rFonts w:ascii="Arial Narrow" w:hAnsi="Arial Narrow" w:cs="Arial"/>
              </w:rPr>
              <w:sym w:font="Wingdings" w:char="F028"/>
            </w:r>
          </w:p>
        </w:tc>
        <w:tc>
          <w:tcPr>
            <w:tcW w:w="3259" w:type="dxa"/>
            <w:tcBorders>
              <w:top w:val="nil"/>
              <w:left w:val="nil"/>
              <w:bottom w:val="nil"/>
              <w:right w:val="nil"/>
            </w:tcBorders>
          </w:tcPr>
          <w:p w14:paraId="0DADD272" w14:textId="77777777" w:rsidR="006F034F" w:rsidRPr="00216E5C" w:rsidRDefault="006F034F" w:rsidP="00216E5C">
            <w:pPr>
              <w:rPr>
                <w:rFonts w:ascii="Arial Narrow" w:hAnsi="Arial Narrow" w:cs="Arial"/>
                <w:b/>
                <w:lang w:val="en-US"/>
              </w:rPr>
            </w:pPr>
          </w:p>
        </w:tc>
      </w:tr>
      <w:tr w:rsidR="006F034F" w:rsidRPr="00216E5C" w14:paraId="3AD4BFC2" w14:textId="77777777" w:rsidTr="00216E5C">
        <w:tc>
          <w:tcPr>
            <w:tcW w:w="1696" w:type="dxa"/>
            <w:tcBorders>
              <w:top w:val="nil"/>
              <w:left w:val="nil"/>
              <w:bottom w:val="nil"/>
              <w:right w:val="nil"/>
            </w:tcBorders>
            <w:vAlign w:val="center"/>
          </w:tcPr>
          <w:p w14:paraId="03ECAB46" w14:textId="499840DE" w:rsidR="006F034F" w:rsidRPr="00216E5C" w:rsidRDefault="006F034F" w:rsidP="00216E5C">
            <w:pPr>
              <w:rPr>
                <w:rFonts w:ascii="Arial Narrow" w:hAnsi="Arial Narrow" w:cs="Arial"/>
                <w:b/>
              </w:rPr>
            </w:pPr>
            <w:r w:rsidRPr="00216E5C">
              <w:rPr>
                <w:rFonts w:ascii="Arial Narrow" w:hAnsi="Arial Narrow" w:cs="Arial"/>
              </w:rPr>
              <w:t>E-Mail</w:t>
            </w:r>
          </w:p>
        </w:tc>
        <w:tc>
          <w:tcPr>
            <w:tcW w:w="2978" w:type="dxa"/>
            <w:tcBorders>
              <w:top w:val="nil"/>
              <w:left w:val="nil"/>
              <w:bottom w:val="nil"/>
              <w:right w:val="single" w:sz="4" w:space="0" w:color="auto"/>
            </w:tcBorders>
          </w:tcPr>
          <w:p w14:paraId="297345CB" w14:textId="77777777" w:rsidR="006F034F" w:rsidRPr="00216E5C" w:rsidRDefault="006F034F" w:rsidP="00216E5C">
            <w:pPr>
              <w:tabs>
                <w:tab w:val="left" w:pos="-1843"/>
                <w:tab w:val="left" w:pos="-1560"/>
                <w:tab w:val="left" w:pos="-851"/>
                <w:tab w:val="left" w:pos="2017"/>
              </w:tabs>
              <w:rPr>
                <w:rStyle w:val="a5"/>
                <w:rFonts w:ascii="Arial Narrow" w:hAnsi="Arial Narrow" w:cs="Arial"/>
                <w:spacing w:val="-2"/>
                <w:lang w:val="kk-KZ"/>
              </w:rPr>
            </w:pPr>
          </w:p>
        </w:tc>
        <w:tc>
          <w:tcPr>
            <w:tcW w:w="1417" w:type="dxa"/>
            <w:tcBorders>
              <w:top w:val="nil"/>
              <w:left w:val="single" w:sz="4" w:space="0" w:color="auto"/>
              <w:bottom w:val="nil"/>
              <w:right w:val="nil"/>
            </w:tcBorders>
            <w:vAlign w:val="center"/>
          </w:tcPr>
          <w:p w14:paraId="46493A69" w14:textId="7FC57181" w:rsidR="006F034F" w:rsidRPr="00216E5C" w:rsidRDefault="006F034F" w:rsidP="00216E5C">
            <w:pPr>
              <w:rPr>
                <w:rFonts w:ascii="Arial Narrow" w:hAnsi="Arial Narrow" w:cs="Arial"/>
                <w:b/>
                <w:lang w:val="en-US"/>
              </w:rPr>
            </w:pPr>
            <w:r w:rsidRPr="00216E5C">
              <w:rPr>
                <w:rFonts w:ascii="Arial Narrow" w:hAnsi="Arial Narrow" w:cs="Arial"/>
              </w:rPr>
              <w:t>E-Mail</w:t>
            </w:r>
          </w:p>
        </w:tc>
        <w:tc>
          <w:tcPr>
            <w:tcW w:w="3259" w:type="dxa"/>
            <w:tcBorders>
              <w:top w:val="nil"/>
              <w:left w:val="nil"/>
              <w:bottom w:val="nil"/>
              <w:right w:val="nil"/>
            </w:tcBorders>
          </w:tcPr>
          <w:p w14:paraId="0252BACB" w14:textId="77777777" w:rsidR="006F034F" w:rsidRPr="00216E5C" w:rsidRDefault="006F034F" w:rsidP="00216E5C">
            <w:pPr>
              <w:rPr>
                <w:rFonts w:ascii="Arial Narrow" w:hAnsi="Arial Narrow" w:cs="Arial"/>
                <w:b/>
                <w:lang w:val="en-US"/>
              </w:rPr>
            </w:pPr>
          </w:p>
        </w:tc>
      </w:tr>
      <w:tr w:rsidR="006F034F" w:rsidRPr="00216E5C" w14:paraId="652DD378" w14:textId="77777777" w:rsidTr="00216E5C">
        <w:tc>
          <w:tcPr>
            <w:tcW w:w="1696" w:type="dxa"/>
            <w:tcBorders>
              <w:top w:val="nil"/>
              <w:left w:val="nil"/>
              <w:bottom w:val="nil"/>
              <w:right w:val="nil"/>
            </w:tcBorders>
            <w:vAlign w:val="center"/>
          </w:tcPr>
          <w:p w14:paraId="5900E9D4" w14:textId="77777777" w:rsidR="006F034F" w:rsidRPr="00216E5C" w:rsidRDefault="006F034F" w:rsidP="00216E5C">
            <w:pPr>
              <w:rPr>
                <w:rFonts w:ascii="Arial Narrow" w:hAnsi="Arial Narrow" w:cs="Arial"/>
              </w:rPr>
            </w:pPr>
          </w:p>
        </w:tc>
        <w:tc>
          <w:tcPr>
            <w:tcW w:w="2978" w:type="dxa"/>
            <w:tcBorders>
              <w:top w:val="nil"/>
              <w:left w:val="nil"/>
              <w:bottom w:val="nil"/>
              <w:right w:val="single" w:sz="4" w:space="0" w:color="auto"/>
            </w:tcBorders>
          </w:tcPr>
          <w:p w14:paraId="13174E6C" w14:textId="77777777" w:rsidR="006F034F" w:rsidRPr="00216E5C" w:rsidRDefault="006F034F" w:rsidP="00216E5C">
            <w:pPr>
              <w:tabs>
                <w:tab w:val="left" w:pos="-1843"/>
                <w:tab w:val="left" w:pos="-1560"/>
                <w:tab w:val="left" w:pos="-851"/>
                <w:tab w:val="left" w:pos="2017"/>
              </w:tabs>
              <w:rPr>
                <w:rStyle w:val="a5"/>
                <w:rFonts w:ascii="Arial Narrow" w:hAnsi="Arial Narrow" w:cs="Arial"/>
                <w:spacing w:val="-2"/>
                <w:lang w:val="kk-KZ"/>
              </w:rPr>
            </w:pPr>
          </w:p>
        </w:tc>
        <w:tc>
          <w:tcPr>
            <w:tcW w:w="1417" w:type="dxa"/>
            <w:tcBorders>
              <w:top w:val="nil"/>
              <w:left w:val="single" w:sz="4" w:space="0" w:color="auto"/>
              <w:bottom w:val="nil"/>
              <w:right w:val="nil"/>
            </w:tcBorders>
          </w:tcPr>
          <w:p w14:paraId="00284800" w14:textId="77777777" w:rsidR="006F034F" w:rsidRPr="00216E5C" w:rsidRDefault="006F034F" w:rsidP="00216E5C">
            <w:pPr>
              <w:rPr>
                <w:rFonts w:ascii="Arial Narrow" w:hAnsi="Arial Narrow" w:cs="Arial"/>
                <w:b/>
                <w:lang w:val="en-US"/>
              </w:rPr>
            </w:pPr>
          </w:p>
        </w:tc>
        <w:tc>
          <w:tcPr>
            <w:tcW w:w="3259" w:type="dxa"/>
            <w:tcBorders>
              <w:top w:val="nil"/>
              <w:left w:val="nil"/>
              <w:bottom w:val="nil"/>
              <w:right w:val="nil"/>
            </w:tcBorders>
          </w:tcPr>
          <w:p w14:paraId="245ED569" w14:textId="77777777" w:rsidR="006F034F" w:rsidRPr="00216E5C" w:rsidRDefault="006F034F" w:rsidP="00216E5C">
            <w:pPr>
              <w:rPr>
                <w:rFonts w:ascii="Arial Narrow" w:hAnsi="Arial Narrow" w:cs="Arial"/>
                <w:b/>
                <w:lang w:val="en-US"/>
              </w:rPr>
            </w:pPr>
          </w:p>
        </w:tc>
      </w:tr>
      <w:tr w:rsidR="006F034F" w:rsidRPr="00216E5C" w14:paraId="36C30D4E" w14:textId="77777777" w:rsidTr="00216E5C">
        <w:tc>
          <w:tcPr>
            <w:tcW w:w="1696" w:type="dxa"/>
            <w:tcBorders>
              <w:top w:val="nil"/>
              <w:left w:val="nil"/>
              <w:bottom w:val="nil"/>
              <w:right w:val="nil"/>
            </w:tcBorders>
            <w:vAlign w:val="center"/>
          </w:tcPr>
          <w:p w14:paraId="10DC5180" w14:textId="25854C1A" w:rsidR="006F034F" w:rsidRPr="00216E5C" w:rsidRDefault="006F034F" w:rsidP="00216E5C">
            <w:pPr>
              <w:rPr>
                <w:rFonts w:ascii="Arial Narrow" w:hAnsi="Arial Narrow" w:cs="Arial"/>
              </w:rPr>
            </w:pPr>
            <w:r w:rsidRPr="00216E5C">
              <w:rPr>
                <w:rFonts w:ascii="Arial Narrow" w:hAnsi="Arial Narrow" w:cs="Arial"/>
                <w:b/>
              </w:rPr>
              <w:t>Длительность контракта</w:t>
            </w:r>
          </w:p>
        </w:tc>
        <w:tc>
          <w:tcPr>
            <w:tcW w:w="2978" w:type="dxa"/>
            <w:tcBorders>
              <w:top w:val="nil"/>
              <w:left w:val="nil"/>
              <w:bottom w:val="nil"/>
              <w:right w:val="single" w:sz="4" w:space="0" w:color="auto"/>
            </w:tcBorders>
          </w:tcPr>
          <w:p w14:paraId="6F2F4BAD" w14:textId="77777777" w:rsidR="006F034F" w:rsidRPr="00216E5C" w:rsidRDefault="006F034F" w:rsidP="00216E5C">
            <w:pPr>
              <w:tabs>
                <w:tab w:val="left" w:pos="-1843"/>
                <w:tab w:val="left" w:pos="-1560"/>
                <w:tab w:val="left" w:pos="-851"/>
                <w:tab w:val="left" w:pos="2017"/>
              </w:tabs>
              <w:rPr>
                <w:rStyle w:val="a5"/>
                <w:rFonts w:ascii="Arial Narrow" w:hAnsi="Arial Narrow" w:cs="Arial"/>
                <w:spacing w:val="-2"/>
                <w:lang w:val="kk-KZ"/>
              </w:rPr>
            </w:pPr>
          </w:p>
        </w:tc>
        <w:tc>
          <w:tcPr>
            <w:tcW w:w="1417" w:type="dxa"/>
            <w:tcBorders>
              <w:top w:val="nil"/>
              <w:left w:val="single" w:sz="4" w:space="0" w:color="auto"/>
              <w:bottom w:val="nil"/>
              <w:right w:val="nil"/>
            </w:tcBorders>
          </w:tcPr>
          <w:p w14:paraId="04772430" w14:textId="26BF84DB" w:rsidR="006F034F" w:rsidRPr="00216E5C" w:rsidRDefault="006F034F" w:rsidP="00216E5C">
            <w:pPr>
              <w:rPr>
                <w:rFonts w:ascii="Arial Narrow" w:hAnsi="Arial Narrow" w:cs="Arial"/>
                <w:b/>
                <w:lang w:val="en-US"/>
              </w:rPr>
            </w:pPr>
            <w:r w:rsidRPr="00216E5C">
              <w:rPr>
                <w:rFonts w:ascii="Arial Narrow" w:hAnsi="Arial Narrow" w:cs="Arial"/>
                <w:b/>
                <w:lang w:val="en-US"/>
              </w:rPr>
              <w:t>Contract duration</w:t>
            </w:r>
            <w:r w:rsidRPr="00216E5C">
              <w:rPr>
                <w:rFonts w:ascii="Arial Narrow" w:hAnsi="Arial Narrow" w:cs="Arial"/>
                <w:lang w:val="en-US"/>
              </w:rPr>
              <w:t>:</w:t>
            </w:r>
          </w:p>
        </w:tc>
        <w:tc>
          <w:tcPr>
            <w:tcW w:w="3259" w:type="dxa"/>
            <w:tcBorders>
              <w:top w:val="nil"/>
              <w:left w:val="nil"/>
              <w:bottom w:val="nil"/>
              <w:right w:val="nil"/>
            </w:tcBorders>
          </w:tcPr>
          <w:p w14:paraId="69B3EE1F" w14:textId="77777777" w:rsidR="006F034F" w:rsidRPr="00216E5C" w:rsidRDefault="006F034F" w:rsidP="00216E5C">
            <w:pPr>
              <w:rPr>
                <w:rFonts w:ascii="Arial Narrow" w:hAnsi="Arial Narrow" w:cs="Arial"/>
                <w:b/>
                <w:lang w:val="en-US"/>
              </w:rPr>
            </w:pPr>
          </w:p>
        </w:tc>
      </w:tr>
    </w:tbl>
    <w:p w14:paraId="7617DA77" w14:textId="77777777" w:rsidR="000F746D" w:rsidRPr="00216E5C" w:rsidRDefault="000F746D" w:rsidP="00216E5C">
      <w:pPr>
        <w:rPr>
          <w:rFonts w:ascii="Arial Narrow" w:hAnsi="Arial Narrow"/>
          <w:lang w:val="en-US"/>
        </w:rPr>
      </w:pPr>
    </w:p>
    <w:tbl>
      <w:tblPr>
        <w:tblStyle w:val="a3"/>
        <w:tblW w:w="0" w:type="auto"/>
        <w:tblLook w:val="04A0" w:firstRow="1" w:lastRow="0" w:firstColumn="1" w:lastColumn="0" w:noHBand="0" w:noVBand="1"/>
      </w:tblPr>
      <w:tblGrid>
        <w:gridCol w:w="4675"/>
        <w:gridCol w:w="4675"/>
      </w:tblGrid>
      <w:tr w:rsidR="000F746D" w:rsidRPr="00216E5C" w14:paraId="798575DB" w14:textId="77777777" w:rsidTr="00216E5C">
        <w:tc>
          <w:tcPr>
            <w:tcW w:w="4675" w:type="dxa"/>
            <w:tcBorders>
              <w:top w:val="nil"/>
              <w:left w:val="nil"/>
              <w:bottom w:val="nil"/>
              <w:right w:val="single" w:sz="4" w:space="0" w:color="auto"/>
            </w:tcBorders>
          </w:tcPr>
          <w:p w14:paraId="0E707DB2" w14:textId="5CD7F5A1" w:rsidR="000F746D" w:rsidRPr="00216E5C" w:rsidRDefault="006F034F" w:rsidP="00216E5C">
            <w:pPr>
              <w:jc w:val="center"/>
              <w:rPr>
                <w:rFonts w:ascii="Arial Narrow" w:hAnsi="Arial Narrow"/>
                <w:b/>
              </w:rPr>
            </w:pPr>
            <w:r w:rsidRPr="00216E5C">
              <w:rPr>
                <w:rFonts w:ascii="Arial Narrow" w:hAnsi="Arial Narrow"/>
                <w:b/>
              </w:rPr>
              <w:t>1. ИСХОДНАЯ ИНФОРМАЦИЯ</w:t>
            </w:r>
          </w:p>
        </w:tc>
        <w:tc>
          <w:tcPr>
            <w:tcW w:w="4675" w:type="dxa"/>
            <w:tcBorders>
              <w:top w:val="nil"/>
              <w:left w:val="single" w:sz="4" w:space="0" w:color="auto"/>
              <w:bottom w:val="nil"/>
              <w:right w:val="nil"/>
            </w:tcBorders>
          </w:tcPr>
          <w:p w14:paraId="0C92DF19" w14:textId="52DEB3F7" w:rsidR="000F746D" w:rsidRPr="00216E5C" w:rsidRDefault="006F034F" w:rsidP="00216E5C">
            <w:pPr>
              <w:tabs>
                <w:tab w:val="left" w:pos="567"/>
                <w:tab w:val="left" w:pos="1417"/>
              </w:tabs>
              <w:jc w:val="center"/>
              <w:rPr>
                <w:rFonts w:ascii="Arial Narrow" w:hAnsi="Arial Narrow" w:cs="Arial"/>
                <w:b/>
                <w:spacing w:val="-2"/>
              </w:rPr>
            </w:pPr>
            <w:r w:rsidRPr="00216E5C">
              <w:rPr>
                <w:rFonts w:ascii="Arial Narrow" w:hAnsi="Arial Narrow" w:cs="Arial"/>
                <w:b/>
                <w:spacing w:val="-2"/>
              </w:rPr>
              <w:t xml:space="preserve">1. </w:t>
            </w:r>
            <w:r w:rsidRPr="00216E5C">
              <w:rPr>
                <w:rFonts w:ascii="Arial Narrow" w:hAnsi="Arial Narrow" w:cs="Arial"/>
                <w:b/>
                <w:spacing w:val="-2"/>
                <w:lang w:val="en-US"/>
              </w:rPr>
              <w:t>BACKGROUND</w:t>
            </w:r>
          </w:p>
        </w:tc>
      </w:tr>
      <w:tr w:rsidR="000F746D" w:rsidRPr="00742AB2" w14:paraId="1FB43FF3" w14:textId="77777777" w:rsidTr="00216E5C">
        <w:tc>
          <w:tcPr>
            <w:tcW w:w="4675" w:type="dxa"/>
            <w:tcBorders>
              <w:top w:val="nil"/>
              <w:left w:val="nil"/>
              <w:bottom w:val="nil"/>
              <w:right w:val="single" w:sz="4" w:space="0" w:color="auto"/>
            </w:tcBorders>
          </w:tcPr>
          <w:p w14:paraId="2EF709AD" w14:textId="5D45C6A6" w:rsidR="00B62B7C" w:rsidRPr="00216E5C" w:rsidRDefault="00B62B7C" w:rsidP="00216E5C">
            <w:pPr>
              <w:ind w:firstLine="360"/>
              <w:jc w:val="both"/>
              <w:rPr>
                <w:rFonts w:ascii="Arial Narrow" w:hAnsi="Arial Narrow"/>
              </w:rPr>
            </w:pPr>
            <w:r w:rsidRPr="00216E5C">
              <w:rPr>
                <w:rFonts w:ascii="Arial Narrow" w:hAnsi="Arial Narrow"/>
              </w:rPr>
              <w:t>Проект «Улучшение услуг на местном уровне», финансируемый Правительством Швейцарии через Швейцарское агентство по развитию и сотрудничеству выполняется Хел</w:t>
            </w:r>
            <w:r w:rsidR="00CF0159" w:rsidRPr="00216E5C">
              <w:rPr>
                <w:rFonts w:ascii="Arial Narrow" w:hAnsi="Arial Narrow"/>
              </w:rPr>
              <w:t>ь</w:t>
            </w:r>
            <w:r w:rsidRPr="00216E5C">
              <w:rPr>
                <w:rFonts w:ascii="Arial Narrow" w:hAnsi="Arial Narrow"/>
              </w:rPr>
              <w:t xml:space="preserve">ветас и Институтом политики развития. 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2E709C53" w14:textId="77777777" w:rsidR="00B62B7C" w:rsidRPr="00216E5C" w:rsidRDefault="00B62B7C" w:rsidP="00216E5C">
            <w:pPr>
              <w:ind w:firstLine="360"/>
              <w:jc w:val="both"/>
              <w:rPr>
                <w:rFonts w:ascii="Arial Narrow" w:hAnsi="Arial Narrow"/>
              </w:rPr>
            </w:pPr>
            <w:r w:rsidRPr="00216E5C">
              <w:rPr>
                <w:rFonts w:ascii="Arial Narrow" w:hAnsi="Arial Narrow"/>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3129DB05" w14:textId="77777777" w:rsidR="00B62B7C" w:rsidRPr="00216E5C" w:rsidRDefault="00B62B7C" w:rsidP="00216E5C">
            <w:pPr>
              <w:ind w:firstLine="360"/>
              <w:jc w:val="both"/>
              <w:rPr>
                <w:rFonts w:ascii="Arial Narrow" w:hAnsi="Arial Narrow"/>
              </w:rPr>
            </w:pPr>
            <w:r w:rsidRPr="00216E5C">
              <w:rPr>
                <w:rFonts w:ascii="Arial Narrow" w:hAnsi="Arial Narrow"/>
              </w:rPr>
              <w:t xml:space="preserve">Основными направлениями деятельности второй фазы Проекта будут 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w:t>
            </w:r>
            <w:r w:rsidRPr="00216E5C">
              <w:rPr>
                <w:rFonts w:ascii="Arial Narrow" w:hAnsi="Arial Narrow"/>
              </w:rPr>
              <w:lastRenderedPageBreak/>
              <w:t>предоставлению услуг по всей стране через национальный механизм.</w:t>
            </w:r>
          </w:p>
          <w:p w14:paraId="2DC41181" w14:textId="77777777" w:rsidR="00B62B7C" w:rsidRPr="00216E5C" w:rsidRDefault="00B62B7C" w:rsidP="00216E5C">
            <w:pPr>
              <w:ind w:firstLine="360"/>
              <w:jc w:val="both"/>
              <w:rPr>
                <w:rFonts w:ascii="Arial Narrow" w:hAnsi="Arial Narrow"/>
              </w:rPr>
            </w:pPr>
            <w:r w:rsidRPr="00216E5C">
              <w:rPr>
                <w:rFonts w:ascii="Arial Narrow" w:hAnsi="Arial Narrow"/>
              </w:rPr>
              <w:t>На мезо - уровне проект PSI будет работать как с моделями межмуниципального предоставления услуг, так же с моделями регионального планирования и управления отдельными услугами, таких как, например, управление отходами и водными ресурсами.</w:t>
            </w:r>
          </w:p>
          <w:p w14:paraId="55E04EAA" w14:textId="77777777" w:rsidR="00B62B7C" w:rsidRPr="00216E5C" w:rsidRDefault="00B62B7C" w:rsidP="00216E5C">
            <w:pPr>
              <w:ind w:firstLine="360"/>
              <w:jc w:val="both"/>
              <w:rPr>
                <w:rFonts w:ascii="Arial Narrow" w:hAnsi="Arial Narrow"/>
              </w:rPr>
            </w:pPr>
            <w:r w:rsidRPr="00216E5C">
              <w:rPr>
                <w:rFonts w:ascii="Arial Narrow" w:hAnsi="Arial Narrow"/>
              </w:rPr>
              <w:t xml:space="preserve">В настоящее время Проектом планируется работа в сфере упорядочивания обращения с твердыми бытовыми отходами на базе Иссык-Кульского региона. </w:t>
            </w:r>
          </w:p>
          <w:p w14:paraId="1936B091" w14:textId="77777777" w:rsidR="00B62B7C" w:rsidRPr="00216E5C" w:rsidRDefault="00B62B7C" w:rsidP="00216E5C">
            <w:pPr>
              <w:ind w:firstLine="360"/>
              <w:jc w:val="both"/>
              <w:rPr>
                <w:rFonts w:ascii="Arial Narrow" w:hAnsi="Arial Narrow"/>
              </w:rPr>
            </w:pPr>
            <w:r w:rsidRPr="00216E5C">
              <w:rPr>
                <w:rFonts w:ascii="Arial Narrow" w:hAnsi="Arial Narrow"/>
              </w:rPr>
              <w:t>В связи с этим Проект «Улучшение услуг на местном уровне» привлек международного консультанта на разработку соответствующего регионального плана. Для поддержки и информационного обеспечения разработки мастер-плана по региональному управлению ТБО планируется привлечение местного консультанта.</w:t>
            </w:r>
          </w:p>
          <w:p w14:paraId="1007401B" w14:textId="77777777" w:rsidR="000F746D" w:rsidRPr="00216E5C" w:rsidRDefault="000F746D" w:rsidP="00216E5C">
            <w:pPr>
              <w:rPr>
                <w:rFonts w:ascii="Arial Narrow" w:hAnsi="Arial Narrow"/>
                <w:lang w:val="en-US"/>
              </w:rPr>
            </w:pPr>
          </w:p>
        </w:tc>
        <w:tc>
          <w:tcPr>
            <w:tcW w:w="4675" w:type="dxa"/>
            <w:tcBorders>
              <w:top w:val="nil"/>
              <w:left w:val="single" w:sz="4" w:space="0" w:color="auto"/>
              <w:bottom w:val="nil"/>
              <w:right w:val="nil"/>
            </w:tcBorders>
          </w:tcPr>
          <w:p w14:paraId="3B28B6C7" w14:textId="0D2004AC" w:rsidR="000F746D" w:rsidRDefault="00383C47" w:rsidP="00383C47">
            <w:pPr>
              <w:ind w:firstLine="357"/>
              <w:jc w:val="both"/>
              <w:rPr>
                <w:rFonts w:ascii="Arial Narrow" w:hAnsi="Arial Narrow"/>
                <w:lang w:val="en-US"/>
              </w:rPr>
            </w:pPr>
            <w:r w:rsidRPr="00383C47">
              <w:rPr>
                <w:rFonts w:ascii="Arial Narrow" w:hAnsi="Arial Narrow"/>
                <w:lang w:val="en-US"/>
              </w:rPr>
              <w:lastRenderedPageBreak/>
              <w:t>The</w:t>
            </w:r>
            <w:r>
              <w:rPr>
                <w:rFonts w:ascii="Arial Narrow" w:hAnsi="Arial Narrow"/>
                <w:lang w:val="en-US"/>
              </w:rPr>
              <w:t xml:space="preserve"> Public </w:t>
            </w:r>
            <w:r w:rsidRPr="00383C47">
              <w:rPr>
                <w:rFonts w:ascii="Arial Narrow" w:hAnsi="Arial Narrow"/>
                <w:lang w:val="en-US"/>
              </w:rPr>
              <w:t>Service Improvement Project</w:t>
            </w:r>
            <w:r>
              <w:rPr>
                <w:rFonts w:ascii="Arial Narrow" w:hAnsi="Arial Narrow"/>
                <w:lang w:val="en-US"/>
              </w:rPr>
              <w:t xml:space="preserve"> is </w:t>
            </w:r>
            <w:r w:rsidRPr="00383C47">
              <w:rPr>
                <w:rFonts w:ascii="Arial Narrow" w:hAnsi="Arial Narrow"/>
                <w:lang w:val="en-US"/>
              </w:rPr>
              <w:t xml:space="preserve">funded by the Swiss Government through the Swiss </w:t>
            </w:r>
            <w:r>
              <w:rPr>
                <w:rFonts w:ascii="Arial Narrow" w:hAnsi="Arial Narrow"/>
                <w:lang w:val="en-US"/>
              </w:rPr>
              <w:t xml:space="preserve">Agency for </w:t>
            </w:r>
            <w:r w:rsidRPr="00383C47">
              <w:rPr>
                <w:rFonts w:ascii="Arial Narrow" w:hAnsi="Arial Narrow"/>
                <w:lang w:val="en-US"/>
              </w:rPr>
              <w:t>Development and Cooperation</w:t>
            </w:r>
            <w:r>
              <w:rPr>
                <w:rFonts w:ascii="Arial Narrow" w:hAnsi="Arial Narrow"/>
                <w:lang w:val="en-US"/>
              </w:rPr>
              <w:t xml:space="preserve"> and being</w:t>
            </w:r>
            <w:r w:rsidRPr="00383C47">
              <w:rPr>
                <w:rFonts w:ascii="Arial Narrow" w:hAnsi="Arial Narrow"/>
                <w:lang w:val="en-US"/>
              </w:rPr>
              <w:t xml:space="preserve"> implemented by </w:t>
            </w:r>
            <w:proofErr w:type="spellStart"/>
            <w:r w:rsidRPr="00383C47">
              <w:rPr>
                <w:rFonts w:ascii="Arial Narrow" w:hAnsi="Arial Narrow"/>
                <w:lang w:val="en-US"/>
              </w:rPr>
              <w:t>Helvetas</w:t>
            </w:r>
            <w:proofErr w:type="spellEnd"/>
            <w:r w:rsidRPr="00383C47">
              <w:rPr>
                <w:rFonts w:ascii="Arial Narrow" w:hAnsi="Arial Narrow"/>
                <w:lang w:val="en-US"/>
              </w:rPr>
              <w:t xml:space="preserve"> and the Development Policy Institute. The aim of the Project is to create a sustainable system of service management at the local level, ensuring timely and effective response to citizens' requests.</w:t>
            </w:r>
          </w:p>
          <w:p w14:paraId="205FEA24" w14:textId="77777777" w:rsidR="00383C47" w:rsidRDefault="00383C47" w:rsidP="00383C47">
            <w:pPr>
              <w:ind w:firstLine="357"/>
              <w:jc w:val="both"/>
              <w:rPr>
                <w:rFonts w:ascii="Arial Narrow" w:hAnsi="Arial Narrow"/>
                <w:lang w:val="en-US"/>
              </w:rPr>
            </w:pPr>
          </w:p>
          <w:p w14:paraId="1025970A" w14:textId="1AA62EA3" w:rsidR="00383C47" w:rsidRDefault="00383C47" w:rsidP="00383C47">
            <w:pPr>
              <w:ind w:firstLine="357"/>
              <w:jc w:val="both"/>
              <w:rPr>
                <w:rFonts w:ascii="Arial Narrow" w:hAnsi="Arial Narrow"/>
                <w:lang w:val="en-US"/>
              </w:rPr>
            </w:pPr>
            <w:r w:rsidRPr="00383C47">
              <w:rPr>
                <w:rFonts w:ascii="Arial Narrow" w:hAnsi="Arial Narrow"/>
                <w:lang w:val="en-US"/>
              </w:rPr>
              <w:t>The main objective of the first phase of the Project (2015-2019) was to introduce sustainable, effective, eff</w:t>
            </w:r>
            <w:r>
              <w:rPr>
                <w:rFonts w:ascii="Arial Narrow" w:hAnsi="Arial Narrow"/>
                <w:lang w:val="en-US"/>
              </w:rPr>
              <w:t>icient</w:t>
            </w:r>
            <w:r w:rsidRPr="00383C47">
              <w:rPr>
                <w:rFonts w:ascii="Arial Narrow" w:hAnsi="Arial Narrow"/>
                <w:lang w:val="en-US"/>
              </w:rPr>
              <w:t>, accountable and operational management solutions in target</w:t>
            </w:r>
            <w:r>
              <w:rPr>
                <w:rFonts w:ascii="Arial Narrow" w:hAnsi="Arial Narrow"/>
                <w:lang w:val="en-US"/>
              </w:rPr>
              <w:t xml:space="preserve"> </w:t>
            </w:r>
            <w:r w:rsidRPr="00383C47">
              <w:rPr>
                <w:rFonts w:ascii="Arial Narrow" w:hAnsi="Arial Narrow"/>
                <w:lang w:val="en-US"/>
              </w:rPr>
              <w:t>municipalities that take into account the real needs an</w:t>
            </w:r>
            <w:r>
              <w:rPr>
                <w:rFonts w:ascii="Arial Narrow" w:hAnsi="Arial Narrow"/>
                <w:lang w:val="en-US"/>
              </w:rPr>
              <w:t>d requests</w:t>
            </w:r>
            <w:r w:rsidRPr="00383C47">
              <w:rPr>
                <w:rFonts w:ascii="Arial Narrow" w:hAnsi="Arial Narrow"/>
                <w:lang w:val="en-US"/>
              </w:rPr>
              <w:t xml:space="preserve"> of citizens and provide significant improvements in the provided</w:t>
            </w:r>
            <w:r>
              <w:rPr>
                <w:rFonts w:ascii="Arial Narrow" w:hAnsi="Arial Narrow"/>
                <w:lang w:val="en-US"/>
              </w:rPr>
              <w:t xml:space="preserve"> services</w:t>
            </w:r>
          </w:p>
          <w:p w14:paraId="7457E898" w14:textId="6B831710" w:rsidR="00383C47" w:rsidRDefault="00383C47" w:rsidP="00383C47">
            <w:pPr>
              <w:ind w:firstLine="357"/>
              <w:jc w:val="both"/>
              <w:rPr>
                <w:rFonts w:ascii="Arial Narrow" w:hAnsi="Arial Narrow"/>
                <w:lang w:val="en-US"/>
              </w:rPr>
            </w:pPr>
          </w:p>
          <w:p w14:paraId="68BE4774" w14:textId="246449FA" w:rsidR="00383C47" w:rsidRDefault="00383C47" w:rsidP="00383C47">
            <w:pPr>
              <w:ind w:firstLine="357"/>
              <w:jc w:val="both"/>
              <w:rPr>
                <w:rFonts w:ascii="Arial Narrow" w:hAnsi="Arial Narrow"/>
                <w:lang w:val="en-US"/>
              </w:rPr>
            </w:pPr>
            <w:r w:rsidRPr="00383C47">
              <w:rPr>
                <w:rFonts w:ascii="Arial Narrow" w:hAnsi="Arial Narrow"/>
                <w:lang w:val="en-US"/>
              </w:rPr>
              <w:t xml:space="preserve">The main activities of the second phase of the Project will be the deepening, replication and expansion of the tested models and solutions derived from the first phase, as well as the dissemination of knowledge and skills in the organization and delivery of services throughout the country through a </w:t>
            </w:r>
            <w:r w:rsidRPr="00383C47">
              <w:rPr>
                <w:rFonts w:ascii="Arial Narrow" w:hAnsi="Arial Narrow"/>
                <w:lang w:val="en-US"/>
              </w:rPr>
              <w:lastRenderedPageBreak/>
              <w:t>national mechanism.</w:t>
            </w:r>
          </w:p>
          <w:p w14:paraId="3676BAFC" w14:textId="77777777" w:rsidR="00383C47" w:rsidRPr="00742AB2" w:rsidRDefault="00383C47" w:rsidP="00383C47">
            <w:pPr>
              <w:ind w:firstLine="357"/>
              <w:jc w:val="both"/>
              <w:rPr>
                <w:rFonts w:ascii="Arial Narrow" w:hAnsi="Arial Narrow"/>
                <w:lang w:val="en-US"/>
              </w:rPr>
            </w:pPr>
          </w:p>
          <w:p w14:paraId="1F18A6CB" w14:textId="66C811EB" w:rsidR="00383C47" w:rsidRDefault="00383C47" w:rsidP="00383C47">
            <w:pPr>
              <w:ind w:firstLine="357"/>
              <w:jc w:val="both"/>
              <w:rPr>
                <w:rFonts w:ascii="Arial Narrow" w:hAnsi="Arial Narrow"/>
                <w:lang w:val="en-US"/>
              </w:rPr>
            </w:pPr>
            <w:r w:rsidRPr="00383C47">
              <w:rPr>
                <w:rFonts w:ascii="Arial Narrow" w:hAnsi="Arial Narrow"/>
                <w:lang w:val="en-US"/>
              </w:rPr>
              <w:t xml:space="preserve">At the </w:t>
            </w:r>
            <w:proofErr w:type="spellStart"/>
            <w:r w:rsidRPr="00383C47">
              <w:rPr>
                <w:rFonts w:ascii="Arial Narrow" w:hAnsi="Arial Narrow"/>
                <w:lang w:val="en-US"/>
              </w:rPr>
              <w:t>meso</w:t>
            </w:r>
            <w:proofErr w:type="spellEnd"/>
            <w:r w:rsidRPr="00383C47">
              <w:rPr>
                <w:rFonts w:ascii="Arial Narrow" w:hAnsi="Arial Narrow"/>
                <w:lang w:val="en-US"/>
              </w:rPr>
              <w:t xml:space="preserve"> level, the PSI project will work with both models of inter-municipal service delivery, as well as regional planning and management models for individual services, such as waste and water management.</w:t>
            </w:r>
          </w:p>
          <w:p w14:paraId="74A94FAE" w14:textId="77777777" w:rsidR="00383C47" w:rsidRDefault="00383C47" w:rsidP="00383C47">
            <w:pPr>
              <w:ind w:firstLine="357"/>
              <w:jc w:val="both"/>
              <w:rPr>
                <w:rFonts w:ascii="Arial Narrow" w:hAnsi="Arial Narrow"/>
                <w:lang w:val="en-US"/>
              </w:rPr>
            </w:pPr>
            <w:r w:rsidRPr="00383C47">
              <w:rPr>
                <w:rFonts w:ascii="Arial Narrow" w:hAnsi="Arial Narrow"/>
                <w:lang w:val="en-US"/>
              </w:rPr>
              <w:t>.</w:t>
            </w:r>
          </w:p>
          <w:p w14:paraId="6BE35F06" w14:textId="73760073" w:rsidR="00C54584" w:rsidRDefault="00C54584" w:rsidP="00C54584">
            <w:pPr>
              <w:ind w:firstLine="357"/>
              <w:jc w:val="both"/>
              <w:rPr>
                <w:rFonts w:ascii="Arial Narrow" w:hAnsi="Arial Narrow"/>
                <w:lang w:val="en-US"/>
              </w:rPr>
            </w:pPr>
            <w:r w:rsidRPr="00C54584">
              <w:rPr>
                <w:rFonts w:ascii="Arial Narrow" w:hAnsi="Arial Narrow"/>
                <w:lang w:val="en-US"/>
              </w:rPr>
              <w:t xml:space="preserve">The Project is currently planning work on the management of solid waste management at the Issyk-Kul region. </w:t>
            </w:r>
          </w:p>
          <w:p w14:paraId="10FC41E7" w14:textId="77777777" w:rsidR="00C54584" w:rsidRPr="00C54584" w:rsidRDefault="00C54584" w:rsidP="00C54584">
            <w:pPr>
              <w:ind w:firstLine="357"/>
              <w:jc w:val="both"/>
              <w:rPr>
                <w:rFonts w:ascii="Arial Narrow" w:hAnsi="Arial Narrow"/>
                <w:lang w:val="en-US"/>
              </w:rPr>
            </w:pPr>
          </w:p>
          <w:p w14:paraId="22667BC5" w14:textId="783B1122" w:rsidR="00C54584" w:rsidRDefault="00C54584" w:rsidP="00C54584">
            <w:pPr>
              <w:ind w:firstLine="357"/>
              <w:jc w:val="both"/>
              <w:rPr>
                <w:rFonts w:ascii="Arial Narrow" w:hAnsi="Arial Narrow"/>
                <w:lang w:val="en-US"/>
              </w:rPr>
            </w:pPr>
            <w:r w:rsidRPr="00C54584">
              <w:rPr>
                <w:rFonts w:ascii="Arial Narrow" w:hAnsi="Arial Narrow"/>
                <w:lang w:val="en-US"/>
              </w:rPr>
              <w:t xml:space="preserve">In this regard, the </w:t>
            </w:r>
            <w:r>
              <w:rPr>
                <w:rFonts w:ascii="Arial Narrow" w:hAnsi="Arial Narrow"/>
                <w:lang w:val="en-US"/>
              </w:rPr>
              <w:t>Public</w:t>
            </w:r>
            <w:r w:rsidRPr="00C54584">
              <w:rPr>
                <w:rFonts w:ascii="Arial Narrow" w:hAnsi="Arial Narrow"/>
                <w:lang w:val="en-US"/>
              </w:rPr>
              <w:t xml:space="preserve"> Service Improvement Project has engaged an international consultant to develop an appropriate regional plan. </w:t>
            </w:r>
            <w:r>
              <w:rPr>
                <w:rFonts w:ascii="Arial Narrow" w:hAnsi="Arial Narrow"/>
                <w:lang w:val="en-US"/>
              </w:rPr>
              <w:t>T</w:t>
            </w:r>
            <w:r w:rsidRPr="00C54584">
              <w:rPr>
                <w:rFonts w:ascii="Arial Narrow" w:hAnsi="Arial Narrow"/>
                <w:lang w:val="en-US"/>
              </w:rPr>
              <w:t>o support and</w:t>
            </w:r>
            <w:r w:rsidR="002C34DE">
              <w:rPr>
                <w:rFonts w:ascii="Arial Narrow" w:hAnsi="Arial Narrow"/>
                <w:lang w:val="en-US"/>
              </w:rPr>
              <w:t xml:space="preserve"> supply with</w:t>
            </w:r>
            <w:r w:rsidRPr="00C54584">
              <w:rPr>
                <w:rFonts w:ascii="Arial Narrow" w:hAnsi="Arial Narrow"/>
                <w:lang w:val="en-US"/>
              </w:rPr>
              <w:t xml:space="preserve"> inform</w:t>
            </w:r>
            <w:r w:rsidR="002C34DE">
              <w:rPr>
                <w:rFonts w:ascii="Arial Narrow" w:hAnsi="Arial Narrow"/>
                <w:lang w:val="en-US"/>
              </w:rPr>
              <w:t>ation for</w:t>
            </w:r>
            <w:r w:rsidRPr="00C54584">
              <w:rPr>
                <w:rFonts w:ascii="Arial Narrow" w:hAnsi="Arial Narrow"/>
                <w:lang w:val="en-US"/>
              </w:rPr>
              <w:t xml:space="preserve"> the development of a master plan </w:t>
            </w:r>
            <w:r w:rsidR="002C34DE">
              <w:rPr>
                <w:rFonts w:ascii="Arial Narrow" w:hAnsi="Arial Narrow"/>
                <w:lang w:val="en-US"/>
              </w:rPr>
              <w:t>on</w:t>
            </w:r>
            <w:r w:rsidRPr="00C54584">
              <w:rPr>
                <w:rFonts w:ascii="Arial Narrow" w:hAnsi="Arial Narrow"/>
                <w:lang w:val="en-US"/>
              </w:rPr>
              <w:t xml:space="preserve"> the regional management of the </w:t>
            </w:r>
            <w:r>
              <w:rPr>
                <w:rFonts w:ascii="Arial Narrow" w:hAnsi="Arial Narrow"/>
                <w:lang w:val="en-US"/>
              </w:rPr>
              <w:t>municipal solid waste (MSW)</w:t>
            </w:r>
            <w:r w:rsidR="002C34DE">
              <w:rPr>
                <w:rFonts w:ascii="Arial Narrow" w:hAnsi="Arial Narrow"/>
                <w:lang w:val="en-US"/>
              </w:rPr>
              <w:t xml:space="preserve">, a </w:t>
            </w:r>
            <w:r w:rsidR="00832FFD">
              <w:rPr>
                <w:rFonts w:ascii="Arial Narrow" w:hAnsi="Arial Narrow"/>
                <w:lang w:val="en-US"/>
              </w:rPr>
              <w:t>l</w:t>
            </w:r>
            <w:r w:rsidRPr="00C54584">
              <w:rPr>
                <w:rFonts w:ascii="Arial Narrow" w:hAnsi="Arial Narrow"/>
                <w:lang w:val="en-US"/>
              </w:rPr>
              <w:t xml:space="preserve">ocal consultant is </w:t>
            </w:r>
            <w:r w:rsidR="002C34DE">
              <w:rPr>
                <w:rFonts w:ascii="Arial Narrow" w:hAnsi="Arial Narrow"/>
                <w:lang w:val="en-US"/>
              </w:rPr>
              <w:t xml:space="preserve">going to be hired. </w:t>
            </w:r>
          </w:p>
          <w:p w14:paraId="013314DE" w14:textId="716A9F19" w:rsidR="002C34DE" w:rsidRPr="00216E5C" w:rsidRDefault="002C34DE" w:rsidP="00C54584">
            <w:pPr>
              <w:ind w:firstLine="357"/>
              <w:jc w:val="both"/>
              <w:rPr>
                <w:rFonts w:ascii="Arial Narrow" w:hAnsi="Arial Narrow"/>
                <w:lang w:val="en-US"/>
              </w:rPr>
            </w:pPr>
          </w:p>
        </w:tc>
      </w:tr>
      <w:tr w:rsidR="000F746D" w:rsidRPr="00216E5C" w14:paraId="7BF89EAD" w14:textId="77777777" w:rsidTr="00216E5C">
        <w:tc>
          <w:tcPr>
            <w:tcW w:w="4675" w:type="dxa"/>
            <w:tcBorders>
              <w:top w:val="nil"/>
              <w:left w:val="nil"/>
              <w:bottom w:val="nil"/>
              <w:right w:val="single" w:sz="4" w:space="0" w:color="auto"/>
            </w:tcBorders>
          </w:tcPr>
          <w:p w14:paraId="610602B3" w14:textId="3318C2B6" w:rsidR="000F746D" w:rsidRPr="00216E5C" w:rsidRDefault="00B62B7C" w:rsidP="00216E5C">
            <w:pPr>
              <w:jc w:val="center"/>
              <w:rPr>
                <w:rFonts w:ascii="Arial Narrow" w:hAnsi="Arial Narrow" w:cs="Arial"/>
                <w:b/>
              </w:rPr>
            </w:pPr>
            <w:r w:rsidRPr="00216E5C">
              <w:rPr>
                <w:rFonts w:ascii="Arial Narrow" w:hAnsi="Arial Narrow" w:cs="Arial"/>
                <w:b/>
              </w:rPr>
              <w:lastRenderedPageBreak/>
              <w:t>2. ОПИСАНИЕ ЗАДАНИЯ</w:t>
            </w:r>
          </w:p>
        </w:tc>
        <w:tc>
          <w:tcPr>
            <w:tcW w:w="4675" w:type="dxa"/>
            <w:tcBorders>
              <w:top w:val="nil"/>
              <w:left w:val="single" w:sz="4" w:space="0" w:color="auto"/>
              <w:bottom w:val="nil"/>
              <w:right w:val="nil"/>
            </w:tcBorders>
          </w:tcPr>
          <w:p w14:paraId="3EA285ED" w14:textId="57F29C6D" w:rsidR="000F746D" w:rsidRPr="00216E5C" w:rsidRDefault="006F034F" w:rsidP="00216E5C">
            <w:pPr>
              <w:jc w:val="center"/>
              <w:rPr>
                <w:rFonts w:ascii="Arial Narrow" w:hAnsi="Arial Narrow" w:cs="Arial"/>
                <w:b/>
                <w:lang w:val="en-US"/>
              </w:rPr>
            </w:pPr>
            <w:r w:rsidRPr="00216E5C">
              <w:rPr>
                <w:rFonts w:ascii="Arial Narrow" w:hAnsi="Arial Narrow" w:cs="Arial"/>
                <w:b/>
                <w:lang w:val="en-US"/>
              </w:rPr>
              <w:t>2. ASSIGNMENT DESCRIPTION</w:t>
            </w:r>
          </w:p>
        </w:tc>
      </w:tr>
      <w:tr w:rsidR="00CF0159" w:rsidRPr="00742AB2" w14:paraId="210EBB58" w14:textId="77777777" w:rsidTr="00216E5C">
        <w:tc>
          <w:tcPr>
            <w:tcW w:w="4675" w:type="dxa"/>
            <w:tcBorders>
              <w:top w:val="nil"/>
              <w:left w:val="nil"/>
              <w:bottom w:val="nil"/>
              <w:right w:val="single" w:sz="4" w:space="0" w:color="auto"/>
            </w:tcBorders>
          </w:tcPr>
          <w:p w14:paraId="43C2C77F" w14:textId="77777777" w:rsidR="001B7E3A" w:rsidRPr="00216E5C" w:rsidRDefault="00CF0159" w:rsidP="00216E5C">
            <w:pPr>
              <w:rPr>
                <w:rFonts w:ascii="Arial Narrow" w:hAnsi="Arial Narrow" w:cs="Arial"/>
                <w:b/>
              </w:rPr>
            </w:pPr>
            <w:r w:rsidRPr="00216E5C">
              <w:rPr>
                <w:rFonts w:ascii="Arial Narrow" w:hAnsi="Arial Narrow" w:cs="Arial"/>
                <w:b/>
              </w:rPr>
              <w:t xml:space="preserve">Место(а) выполнения задания: </w:t>
            </w:r>
          </w:p>
          <w:p w14:paraId="59C06477" w14:textId="226C3AEA" w:rsidR="00CF0159" w:rsidRPr="00216E5C" w:rsidRDefault="00CF0159" w:rsidP="00216E5C">
            <w:pPr>
              <w:rPr>
                <w:rFonts w:ascii="Arial Narrow" w:hAnsi="Arial Narrow" w:cs="Arial"/>
                <w:b/>
              </w:rPr>
            </w:pPr>
            <w:r w:rsidRPr="00216E5C">
              <w:rPr>
                <w:rFonts w:ascii="Arial Narrow" w:hAnsi="Arial Narrow" w:cs="Arial"/>
              </w:rPr>
              <w:t>г.</w:t>
            </w:r>
            <w:r w:rsidRPr="00216E5C">
              <w:rPr>
                <w:rFonts w:ascii="Arial Narrow" w:hAnsi="Arial Narrow" w:cs="Arial"/>
                <w:b/>
              </w:rPr>
              <w:t xml:space="preserve"> </w:t>
            </w:r>
            <w:r w:rsidRPr="00216E5C">
              <w:rPr>
                <w:rFonts w:ascii="Arial Narrow" w:hAnsi="Arial Narrow" w:cs="Arial"/>
              </w:rPr>
              <w:t>Бишкек, Иссык-Кульская область</w:t>
            </w:r>
          </w:p>
        </w:tc>
        <w:tc>
          <w:tcPr>
            <w:tcW w:w="4675" w:type="dxa"/>
            <w:tcBorders>
              <w:top w:val="nil"/>
              <w:left w:val="single" w:sz="4" w:space="0" w:color="auto"/>
              <w:bottom w:val="nil"/>
              <w:right w:val="nil"/>
            </w:tcBorders>
          </w:tcPr>
          <w:p w14:paraId="09F0F642" w14:textId="5D197284" w:rsidR="003F597A" w:rsidRPr="003F597A" w:rsidRDefault="003F597A" w:rsidP="003F597A">
            <w:pPr>
              <w:jc w:val="both"/>
              <w:rPr>
                <w:rFonts w:ascii="Arial Narrow" w:hAnsi="Arial Narrow" w:cs="Arial"/>
                <w:b/>
                <w:lang w:val="en-US"/>
              </w:rPr>
            </w:pPr>
            <w:r w:rsidRPr="003F597A">
              <w:rPr>
                <w:rFonts w:ascii="Arial Narrow" w:hAnsi="Arial Narrow" w:cs="Arial"/>
                <w:b/>
                <w:lang w:val="en-US"/>
              </w:rPr>
              <w:t>Location</w:t>
            </w:r>
            <w:r>
              <w:rPr>
                <w:rFonts w:ascii="Arial Narrow" w:hAnsi="Arial Narrow" w:cs="Arial"/>
                <w:b/>
                <w:lang w:val="en-US"/>
              </w:rPr>
              <w:t>(s)</w:t>
            </w:r>
            <w:r w:rsidRPr="003F597A">
              <w:rPr>
                <w:rFonts w:ascii="Arial Narrow" w:hAnsi="Arial Narrow" w:cs="Arial"/>
                <w:b/>
                <w:lang w:val="en-US"/>
              </w:rPr>
              <w:t xml:space="preserve">: </w:t>
            </w:r>
          </w:p>
          <w:p w14:paraId="44DB02FF" w14:textId="7C23FFB7" w:rsidR="00CF0159" w:rsidRPr="003F597A" w:rsidRDefault="003F597A" w:rsidP="003F597A">
            <w:pPr>
              <w:jc w:val="both"/>
              <w:rPr>
                <w:rFonts w:ascii="Arial Narrow" w:hAnsi="Arial Narrow" w:cs="Arial"/>
                <w:bCs/>
                <w:lang w:val="en-US"/>
              </w:rPr>
            </w:pPr>
            <w:r w:rsidRPr="003F597A">
              <w:rPr>
                <w:rFonts w:ascii="Arial Narrow" w:hAnsi="Arial Narrow" w:cs="Arial"/>
                <w:bCs/>
                <w:lang w:val="en-US"/>
              </w:rPr>
              <w:t>Bishkek, Issyk-Kul Region</w:t>
            </w:r>
          </w:p>
        </w:tc>
      </w:tr>
      <w:tr w:rsidR="003F597A" w:rsidRPr="00742AB2" w14:paraId="65B88215" w14:textId="77777777" w:rsidTr="00216E5C">
        <w:tc>
          <w:tcPr>
            <w:tcW w:w="4675" w:type="dxa"/>
            <w:tcBorders>
              <w:top w:val="nil"/>
              <w:left w:val="nil"/>
              <w:bottom w:val="nil"/>
              <w:right w:val="single" w:sz="4" w:space="0" w:color="auto"/>
            </w:tcBorders>
          </w:tcPr>
          <w:p w14:paraId="51F3E69E" w14:textId="77777777" w:rsidR="003F597A" w:rsidRPr="003F597A" w:rsidRDefault="003F597A" w:rsidP="00216E5C">
            <w:pPr>
              <w:rPr>
                <w:rFonts w:ascii="Arial Narrow" w:hAnsi="Arial Narrow" w:cs="Arial"/>
                <w:b/>
                <w:lang w:val="en-US"/>
              </w:rPr>
            </w:pPr>
          </w:p>
        </w:tc>
        <w:tc>
          <w:tcPr>
            <w:tcW w:w="4675" w:type="dxa"/>
            <w:tcBorders>
              <w:top w:val="nil"/>
              <w:left w:val="single" w:sz="4" w:space="0" w:color="auto"/>
              <w:bottom w:val="nil"/>
              <w:right w:val="nil"/>
            </w:tcBorders>
          </w:tcPr>
          <w:p w14:paraId="14E30EB9" w14:textId="77777777" w:rsidR="003F597A" w:rsidRPr="003F597A" w:rsidRDefault="003F597A" w:rsidP="00216E5C">
            <w:pPr>
              <w:jc w:val="both"/>
              <w:rPr>
                <w:rFonts w:ascii="Arial Narrow" w:hAnsi="Arial Narrow" w:cs="Arial"/>
                <w:b/>
                <w:lang w:val="en-US"/>
              </w:rPr>
            </w:pPr>
          </w:p>
        </w:tc>
      </w:tr>
      <w:tr w:rsidR="00CF0159" w:rsidRPr="00742AB2" w14:paraId="512FF259" w14:textId="77777777" w:rsidTr="003F597A">
        <w:trPr>
          <w:trHeight w:val="1319"/>
        </w:trPr>
        <w:tc>
          <w:tcPr>
            <w:tcW w:w="4675" w:type="dxa"/>
            <w:tcBorders>
              <w:top w:val="nil"/>
              <w:left w:val="nil"/>
              <w:bottom w:val="nil"/>
              <w:right w:val="single" w:sz="4" w:space="0" w:color="auto"/>
            </w:tcBorders>
          </w:tcPr>
          <w:p w14:paraId="6D6D60FA" w14:textId="77777777" w:rsidR="00CF0159" w:rsidRPr="00216E5C" w:rsidRDefault="00CF0159" w:rsidP="00216E5C">
            <w:pPr>
              <w:jc w:val="both"/>
              <w:rPr>
                <w:rFonts w:ascii="Arial Narrow" w:hAnsi="Arial Narrow" w:cs="Arial"/>
                <w:b/>
              </w:rPr>
            </w:pPr>
            <w:r w:rsidRPr="00216E5C">
              <w:rPr>
                <w:rFonts w:ascii="Arial Narrow" w:hAnsi="Arial Narrow" w:cs="Arial"/>
                <w:b/>
              </w:rPr>
              <w:t>Цель задания:</w:t>
            </w:r>
          </w:p>
          <w:p w14:paraId="64BFEEE3" w14:textId="62431D2A" w:rsidR="00CF0159" w:rsidRPr="00216E5C" w:rsidRDefault="001B7E3A" w:rsidP="00216E5C">
            <w:pPr>
              <w:rPr>
                <w:rFonts w:ascii="Arial Narrow" w:hAnsi="Arial Narrow" w:cs="Arial"/>
              </w:rPr>
            </w:pPr>
            <w:r w:rsidRPr="00216E5C">
              <w:rPr>
                <w:rFonts w:ascii="Arial Narrow" w:hAnsi="Arial Narrow" w:cs="Arial"/>
              </w:rPr>
              <w:t>Оказание информационной и консультационной поддержки международному консультанту по подготовке мастер плана</w:t>
            </w:r>
            <w:r w:rsidRPr="00216E5C">
              <w:rPr>
                <w:rFonts w:ascii="Arial Narrow" w:hAnsi="Arial Narrow"/>
              </w:rPr>
              <w:t xml:space="preserve"> по региональному управлению твердыми бытовыми отходами</w:t>
            </w:r>
          </w:p>
        </w:tc>
        <w:tc>
          <w:tcPr>
            <w:tcW w:w="4675" w:type="dxa"/>
            <w:tcBorders>
              <w:top w:val="nil"/>
              <w:left w:val="single" w:sz="4" w:space="0" w:color="auto"/>
              <w:bottom w:val="nil"/>
              <w:right w:val="nil"/>
            </w:tcBorders>
          </w:tcPr>
          <w:p w14:paraId="25179B0E" w14:textId="77777777" w:rsidR="003F597A" w:rsidRPr="003F597A" w:rsidRDefault="003F597A" w:rsidP="003F597A">
            <w:pPr>
              <w:jc w:val="both"/>
              <w:rPr>
                <w:rFonts w:ascii="Arial Narrow" w:hAnsi="Arial Narrow" w:cs="Arial"/>
                <w:b/>
                <w:lang w:val="en-US"/>
              </w:rPr>
            </w:pPr>
            <w:r w:rsidRPr="003F597A">
              <w:rPr>
                <w:rFonts w:ascii="Arial Narrow" w:hAnsi="Arial Narrow" w:cs="Arial"/>
                <w:b/>
                <w:lang w:val="en-US"/>
              </w:rPr>
              <w:t>The purpose of the job:</w:t>
            </w:r>
          </w:p>
          <w:p w14:paraId="323C5FB2" w14:textId="6FA7153E" w:rsidR="00CF0159" w:rsidRPr="003F597A" w:rsidRDefault="003F597A" w:rsidP="003F597A">
            <w:pPr>
              <w:jc w:val="both"/>
              <w:rPr>
                <w:rFonts w:ascii="Arial Narrow" w:hAnsi="Arial Narrow" w:cs="Arial"/>
                <w:bCs/>
                <w:lang w:val="en-US"/>
              </w:rPr>
            </w:pPr>
            <w:r w:rsidRPr="003F597A">
              <w:rPr>
                <w:rFonts w:ascii="Arial Narrow" w:hAnsi="Arial Narrow" w:cs="Arial"/>
                <w:bCs/>
                <w:lang w:val="en-US"/>
              </w:rPr>
              <w:t xml:space="preserve">Providing information and advisory support to </w:t>
            </w:r>
            <w:r>
              <w:rPr>
                <w:rFonts w:ascii="Arial Narrow" w:hAnsi="Arial Narrow" w:cs="Arial"/>
                <w:bCs/>
                <w:lang w:val="en-US"/>
              </w:rPr>
              <w:t>the</w:t>
            </w:r>
            <w:r w:rsidRPr="003F597A">
              <w:rPr>
                <w:rFonts w:ascii="Arial Narrow" w:hAnsi="Arial Narrow" w:cs="Arial"/>
                <w:bCs/>
                <w:lang w:val="en-US"/>
              </w:rPr>
              <w:t xml:space="preserve"> international consultant to prepare a master plan for regional solid waste management</w:t>
            </w:r>
          </w:p>
        </w:tc>
      </w:tr>
      <w:tr w:rsidR="00B62B7C" w:rsidRPr="00742AB2" w14:paraId="05AFAA9E" w14:textId="77777777" w:rsidTr="00216E5C">
        <w:tc>
          <w:tcPr>
            <w:tcW w:w="4675" w:type="dxa"/>
            <w:tcBorders>
              <w:top w:val="nil"/>
              <w:left w:val="nil"/>
              <w:bottom w:val="nil"/>
              <w:right w:val="single" w:sz="4" w:space="0" w:color="auto"/>
            </w:tcBorders>
          </w:tcPr>
          <w:p w14:paraId="33360A5E" w14:textId="2CA7F985" w:rsidR="00CF0159" w:rsidRPr="00216E5C" w:rsidRDefault="00CF0159" w:rsidP="00216E5C">
            <w:pPr>
              <w:jc w:val="both"/>
              <w:rPr>
                <w:rFonts w:ascii="Arial Narrow" w:hAnsi="Arial Narrow" w:cs="Arial"/>
              </w:rPr>
            </w:pPr>
            <w:r w:rsidRPr="00216E5C">
              <w:rPr>
                <w:rFonts w:ascii="Arial Narrow" w:hAnsi="Arial Narrow" w:cs="Arial"/>
                <w:b/>
              </w:rPr>
              <w:t>Задачи</w:t>
            </w:r>
          </w:p>
          <w:p w14:paraId="0A338921" w14:textId="55BB8D60" w:rsidR="001B7E3A" w:rsidRPr="00216E5C" w:rsidRDefault="001B7E3A" w:rsidP="00216E5C">
            <w:pPr>
              <w:jc w:val="both"/>
              <w:rPr>
                <w:rFonts w:ascii="Arial Narrow" w:hAnsi="Arial Narrow"/>
              </w:rPr>
            </w:pPr>
            <w:r w:rsidRPr="00216E5C">
              <w:rPr>
                <w:rFonts w:ascii="Arial Narrow" w:hAnsi="Arial Narrow"/>
              </w:rPr>
              <w:t xml:space="preserve">1. Сбор информации </w:t>
            </w:r>
            <w:r w:rsidR="00216E5C" w:rsidRPr="00216E5C">
              <w:rPr>
                <w:rFonts w:ascii="Arial Narrow" w:hAnsi="Arial Narrow"/>
              </w:rPr>
              <w:t xml:space="preserve">и данных </w:t>
            </w:r>
            <w:r w:rsidRPr="00216E5C">
              <w:rPr>
                <w:rFonts w:ascii="Arial Narrow" w:hAnsi="Arial Narrow"/>
              </w:rPr>
              <w:t xml:space="preserve">по запросу международного консультанта, необходимой для подготовки </w:t>
            </w:r>
            <w:r w:rsidRPr="00216E5C">
              <w:rPr>
                <w:rFonts w:ascii="Arial Narrow" w:hAnsi="Arial Narrow" w:cs="Arial"/>
              </w:rPr>
              <w:t>мастер плана</w:t>
            </w:r>
            <w:r w:rsidRPr="00216E5C">
              <w:rPr>
                <w:rFonts w:ascii="Arial Narrow" w:hAnsi="Arial Narrow"/>
              </w:rPr>
              <w:t xml:space="preserve"> по региональному управлению твердыми бытовыми отходами </w:t>
            </w:r>
          </w:p>
          <w:p w14:paraId="576CE8B3" w14:textId="158C053C" w:rsidR="001B7E3A" w:rsidRPr="00216E5C" w:rsidRDefault="001B7E3A" w:rsidP="00216E5C">
            <w:pPr>
              <w:jc w:val="both"/>
              <w:rPr>
                <w:rFonts w:ascii="Arial Narrow" w:hAnsi="Arial Narrow"/>
              </w:rPr>
            </w:pPr>
            <w:r w:rsidRPr="00216E5C">
              <w:rPr>
                <w:rFonts w:ascii="Arial Narrow" w:hAnsi="Arial Narrow"/>
              </w:rPr>
              <w:t>2. Предоставление информации и консультаций по действующему законодательству в отношении ТБО, по действующим и реализованным проектам в сфере управления ТБО.</w:t>
            </w:r>
          </w:p>
          <w:p w14:paraId="58BD6BE9" w14:textId="2455CB2E" w:rsidR="00B62B7C" w:rsidRPr="00216E5C" w:rsidRDefault="001B7E3A" w:rsidP="00216E5C">
            <w:pPr>
              <w:jc w:val="both"/>
              <w:rPr>
                <w:rFonts w:ascii="Arial Narrow" w:hAnsi="Arial Narrow"/>
              </w:rPr>
            </w:pPr>
            <w:r w:rsidRPr="00216E5C">
              <w:rPr>
                <w:rFonts w:ascii="Arial Narrow" w:hAnsi="Arial Narrow"/>
              </w:rPr>
              <w:t>3. Организация и участие во встречах и презентациях международного консультанта во время его пребывания в стране, при необходимости помощь с переводом</w:t>
            </w:r>
            <w:r w:rsidR="00216E5C" w:rsidRPr="00216E5C">
              <w:rPr>
                <w:rFonts w:ascii="Arial Narrow" w:hAnsi="Arial Narrow"/>
              </w:rPr>
              <w:t>.</w:t>
            </w:r>
          </w:p>
          <w:p w14:paraId="759F222B" w14:textId="77777777" w:rsidR="00B62B7C" w:rsidRPr="00216E5C" w:rsidRDefault="00B62B7C" w:rsidP="00216E5C">
            <w:pPr>
              <w:rPr>
                <w:rFonts w:ascii="Arial Narrow" w:hAnsi="Arial Narrow"/>
              </w:rPr>
            </w:pPr>
          </w:p>
        </w:tc>
        <w:tc>
          <w:tcPr>
            <w:tcW w:w="4675" w:type="dxa"/>
            <w:tcBorders>
              <w:top w:val="nil"/>
              <w:left w:val="single" w:sz="4" w:space="0" w:color="auto"/>
              <w:bottom w:val="nil"/>
              <w:right w:val="nil"/>
            </w:tcBorders>
          </w:tcPr>
          <w:p w14:paraId="23448A24" w14:textId="77777777" w:rsidR="003F597A" w:rsidRPr="003F597A" w:rsidRDefault="003F597A" w:rsidP="003F597A">
            <w:pPr>
              <w:rPr>
                <w:rFonts w:ascii="Arial Narrow" w:hAnsi="Arial Narrow"/>
                <w:b/>
                <w:bCs/>
                <w:lang w:val="en-US"/>
              </w:rPr>
            </w:pPr>
            <w:r w:rsidRPr="003F597A">
              <w:rPr>
                <w:rFonts w:ascii="Arial Narrow" w:hAnsi="Arial Narrow"/>
                <w:b/>
                <w:bCs/>
                <w:lang w:val="en-US"/>
              </w:rPr>
              <w:t>Tasks</w:t>
            </w:r>
          </w:p>
          <w:p w14:paraId="17745B13" w14:textId="60123155" w:rsidR="003F597A" w:rsidRPr="003F597A" w:rsidRDefault="003F597A" w:rsidP="003F597A">
            <w:pPr>
              <w:jc w:val="both"/>
              <w:rPr>
                <w:rFonts w:ascii="Arial Narrow" w:hAnsi="Arial Narrow"/>
                <w:lang w:val="en-US"/>
              </w:rPr>
            </w:pPr>
            <w:r w:rsidRPr="003F597A">
              <w:rPr>
                <w:rFonts w:ascii="Arial Narrow" w:hAnsi="Arial Narrow"/>
                <w:lang w:val="en-US"/>
              </w:rPr>
              <w:t xml:space="preserve">1. Gathering information and data at the request of </w:t>
            </w:r>
            <w:r>
              <w:rPr>
                <w:rFonts w:ascii="Arial Narrow" w:hAnsi="Arial Narrow"/>
                <w:lang w:val="en-US"/>
              </w:rPr>
              <w:t>the</w:t>
            </w:r>
            <w:r w:rsidRPr="003F597A">
              <w:rPr>
                <w:rFonts w:ascii="Arial Narrow" w:hAnsi="Arial Narrow"/>
                <w:lang w:val="en-US"/>
              </w:rPr>
              <w:t xml:space="preserve"> international consultant</w:t>
            </w:r>
            <w:r>
              <w:rPr>
                <w:rFonts w:ascii="Arial Narrow" w:hAnsi="Arial Narrow"/>
                <w:lang w:val="en-US"/>
              </w:rPr>
              <w:t>, which are necessary</w:t>
            </w:r>
            <w:r w:rsidRPr="003F597A">
              <w:rPr>
                <w:rFonts w:ascii="Arial Narrow" w:hAnsi="Arial Narrow"/>
                <w:lang w:val="en-US"/>
              </w:rPr>
              <w:t xml:space="preserve"> to prepare a master plan for regional solid waste management </w:t>
            </w:r>
          </w:p>
          <w:p w14:paraId="65D6B321" w14:textId="196FABC0" w:rsidR="003F597A" w:rsidRPr="003F597A" w:rsidRDefault="003F597A" w:rsidP="003F597A">
            <w:pPr>
              <w:jc w:val="both"/>
              <w:rPr>
                <w:rFonts w:ascii="Arial Narrow" w:hAnsi="Arial Narrow"/>
                <w:lang w:val="en-US"/>
              </w:rPr>
            </w:pPr>
            <w:r>
              <w:rPr>
                <w:rFonts w:ascii="Arial Narrow" w:hAnsi="Arial Narrow"/>
                <w:lang w:val="en-US"/>
              </w:rPr>
              <w:t xml:space="preserve">2. </w:t>
            </w:r>
            <w:r w:rsidRPr="003F597A">
              <w:rPr>
                <w:rFonts w:ascii="Arial Narrow" w:hAnsi="Arial Narrow"/>
                <w:lang w:val="en-US"/>
              </w:rPr>
              <w:t xml:space="preserve">Providing information and advice on current legislation on </w:t>
            </w:r>
            <w:r w:rsidR="00742AB2">
              <w:rPr>
                <w:rFonts w:ascii="Arial Narrow" w:hAnsi="Arial Narrow"/>
                <w:lang w:val="en-US"/>
              </w:rPr>
              <w:t>household solid waste</w:t>
            </w:r>
            <w:r w:rsidRPr="003F597A">
              <w:rPr>
                <w:rFonts w:ascii="Arial Narrow" w:hAnsi="Arial Narrow"/>
                <w:lang w:val="en-US"/>
              </w:rPr>
              <w:t xml:space="preserve">, on current and implemented projects in the management of </w:t>
            </w:r>
            <w:r w:rsidR="00742AB2">
              <w:rPr>
                <w:rFonts w:ascii="Arial Narrow" w:hAnsi="Arial Narrow"/>
                <w:lang w:val="en-US"/>
              </w:rPr>
              <w:t>household solid waste</w:t>
            </w:r>
            <w:r w:rsidRPr="003F597A">
              <w:rPr>
                <w:rFonts w:ascii="Arial Narrow" w:hAnsi="Arial Narrow"/>
                <w:lang w:val="en-US"/>
              </w:rPr>
              <w:t>.</w:t>
            </w:r>
          </w:p>
          <w:p w14:paraId="74EEBC03" w14:textId="3FB197FC" w:rsidR="00B62B7C" w:rsidRPr="003F597A" w:rsidRDefault="003F597A" w:rsidP="003F597A">
            <w:pPr>
              <w:jc w:val="both"/>
              <w:rPr>
                <w:rFonts w:ascii="Arial Narrow" w:hAnsi="Arial Narrow"/>
                <w:lang w:val="en-US"/>
              </w:rPr>
            </w:pPr>
            <w:r w:rsidRPr="003F597A">
              <w:rPr>
                <w:rFonts w:ascii="Arial Narrow" w:hAnsi="Arial Narrow"/>
                <w:lang w:val="en-US"/>
              </w:rPr>
              <w:t xml:space="preserve">3. Organizing and participating in meetings and presentations </w:t>
            </w:r>
            <w:r w:rsidR="00832FFD">
              <w:rPr>
                <w:rFonts w:ascii="Arial Narrow" w:hAnsi="Arial Narrow"/>
                <w:lang w:val="en-US"/>
              </w:rPr>
              <w:t>by the</w:t>
            </w:r>
            <w:r w:rsidRPr="003F597A">
              <w:rPr>
                <w:rFonts w:ascii="Arial Narrow" w:hAnsi="Arial Narrow"/>
                <w:lang w:val="en-US"/>
              </w:rPr>
              <w:t xml:space="preserve"> international consultant during his</w:t>
            </w:r>
            <w:r w:rsidR="00832FFD">
              <w:rPr>
                <w:rFonts w:ascii="Arial Narrow" w:hAnsi="Arial Narrow"/>
                <w:lang w:val="en-US"/>
              </w:rPr>
              <w:t>/her</w:t>
            </w:r>
            <w:r w:rsidRPr="003F597A">
              <w:rPr>
                <w:rFonts w:ascii="Arial Narrow" w:hAnsi="Arial Narrow"/>
                <w:lang w:val="en-US"/>
              </w:rPr>
              <w:t xml:space="preserve"> stay in the country, if necessary, assist</w:t>
            </w:r>
            <w:r w:rsidR="00832FFD">
              <w:rPr>
                <w:rFonts w:ascii="Arial Narrow" w:hAnsi="Arial Narrow"/>
                <w:lang w:val="en-US"/>
              </w:rPr>
              <w:t>ing</w:t>
            </w:r>
            <w:r w:rsidRPr="003F597A">
              <w:rPr>
                <w:rFonts w:ascii="Arial Narrow" w:hAnsi="Arial Narrow"/>
                <w:lang w:val="en-US"/>
              </w:rPr>
              <w:t xml:space="preserve"> with translation.</w:t>
            </w:r>
          </w:p>
        </w:tc>
      </w:tr>
      <w:tr w:rsidR="00B62B7C" w:rsidRPr="00216E5C" w14:paraId="39E5D6A1" w14:textId="77777777" w:rsidTr="00216E5C">
        <w:tc>
          <w:tcPr>
            <w:tcW w:w="4675" w:type="dxa"/>
            <w:tcBorders>
              <w:top w:val="nil"/>
              <w:left w:val="nil"/>
              <w:bottom w:val="nil"/>
              <w:right w:val="single" w:sz="4" w:space="0" w:color="auto"/>
            </w:tcBorders>
          </w:tcPr>
          <w:p w14:paraId="4EDF81FE" w14:textId="458283B7" w:rsidR="00B62B7C" w:rsidRPr="00216E5C" w:rsidRDefault="006F034F" w:rsidP="00216E5C">
            <w:pPr>
              <w:jc w:val="center"/>
              <w:rPr>
                <w:rFonts w:ascii="Arial Narrow" w:hAnsi="Arial Narrow"/>
                <w:b/>
              </w:rPr>
            </w:pPr>
            <w:r w:rsidRPr="00216E5C">
              <w:rPr>
                <w:rFonts w:ascii="Arial Narrow" w:hAnsi="Arial Narrow"/>
                <w:b/>
              </w:rPr>
              <w:t>3. ОЖИДАЕМЫЙ РЕЗУЛЬТАТ</w:t>
            </w:r>
          </w:p>
        </w:tc>
        <w:tc>
          <w:tcPr>
            <w:tcW w:w="4675" w:type="dxa"/>
            <w:tcBorders>
              <w:top w:val="nil"/>
              <w:left w:val="single" w:sz="4" w:space="0" w:color="auto"/>
              <w:bottom w:val="nil"/>
              <w:right w:val="nil"/>
            </w:tcBorders>
          </w:tcPr>
          <w:p w14:paraId="6F8AC649" w14:textId="494B18D0" w:rsidR="00B62B7C" w:rsidRPr="00216E5C" w:rsidRDefault="00216E5C" w:rsidP="00216E5C">
            <w:pPr>
              <w:jc w:val="center"/>
              <w:rPr>
                <w:rFonts w:ascii="Arial Narrow" w:hAnsi="Arial Narrow"/>
              </w:rPr>
            </w:pPr>
            <w:r>
              <w:rPr>
                <w:rFonts w:ascii="Arial Narrow" w:hAnsi="Arial Narrow" w:cs="Arial"/>
                <w:b/>
                <w:lang w:val="en-US"/>
              </w:rPr>
              <w:t>3</w:t>
            </w:r>
            <w:r w:rsidR="006F034F" w:rsidRPr="00216E5C">
              <w:rPr>
                <w:rFonts w:ascii="Arial Narrow" w:hAnsi="Arial Narrow" w:cs="Arial"/>
                <w:b/>
                <w:lang w:val="en-US"/>
              </w:rPr>
              <w:t>. EXPECTED RESULTS</w:t>
            </w:r>
          </w:p>
        </w:tc>
      </w:tr>
      <w:tr w:rsidR="00B62B7C" w:rsidRPr="00742AB2" w14:paraId="1CF59FC0" w14:textId="77777777" w:rsidTr="00216E5C">
        <w:tc>
          <w:tcPr>
            <w:tcW w:w="4675" w:type="dxa"/>
            <w:tcBorders>
              <w:top w:val="nil"/>
              <w:left w:val="nil"/>
              <w:bottom w:val="nil"/>
              <w:right w:val="single" w:sz="4" w:space="0" w:color="auto"/>
            </w:tcBorders>
          </w:tcPr>
          <w:p w14:paraId="6A1A5045" w14:textId="63C22818" w:rsidR="00216E5C" w:rsidRPr="00216E5C" w:rsidRDefault="00216E5C" w:rsidP="00216E5C">
            <w:pPr>
              <w:jc w:val="both"/>
              <w:rPr>
                <w:rFonts w:ascii="Arial Narrow" w:hAnsi="Arial Narrow"/>
              </w:rPr>
            </w:pPr>
            <w:r w:rsidRPr="00216E5C">
              <w:rPr>
                <w:rFonts w:ascii="Arial Narrow" w:hAnsi="Arial Narrow"/>
              </w:rPr>
              <w:t>Все данные и информация, необходимые международному консультанту для подготовки мастер-плана по региональному управлению твердыми бытовыми отходами предоставлены.</w:t>
            </w:r>
          </w:p>
          <w:p w14:paraId="12291CD2" w14:textId="77777777" w:rsidR="00B62B7C" w:rsidRDefault="00216E5C" w:rsidP="00216E5C">
            <w:pPr>
              <w:rPr>
                <w:rFonts w:ascii="Arial Narrow" w:hAnsi="Arial Narrow"/>
              </w:rPr>
            </w:pPr>
            <w:r w:rsidRPr="00216E5C">
              <w:rPr>
                <w:rFonts w:ascii="Arial Narrow" w:hAnsi="Arial Narrow"/>
              </w:rPr>
              <w:t>Проведена презентация мастер-плана на региональном и национальном уровне.</w:t>
            </w:r>
          </w:p>
          <w:p w14:paraId="563AB134" w14:textId="584EEE59" w:rsidR="00216E5C" w:rsidRPr="00216E5C" w:rsidRDefault="00216E5C" w:rsidP="00216E5C">
            <w:pPr>
              <w:rPr>
                <w:rFonts w:ascii="Arial Narrow" w:hAnsi="Arial Narrow"/>
              </w:rPr>
            </w:pPr>
          </w:p>
        </w:tc>
        <w:tc>
          <w:tcPr>
            <w:tcW w:w="4675" w:type="dxa"/>
            <w:tcBorders>
              <w:top w:val="nil"/>
              <w:left w:val="single" w:sz="4" w:space="0" w:color="auto"/>
              <w:bottom w:val="nil"/>
              <w:right w:val="nil"/>
            </w:tcBorders>
          </w:tcPr>
          <w:p w14:paraId="45AD0FD6" w14:textId="33283FB6" w:rsidR="00832FFD" w:rsidRPr="00832FFD" w:rsidRDefault="00832FFD" w:rsidP="00832FFD">
            <w:pPr>
              <w:jc w:val="both"/>
              <w:rPr>
                <w:rFonts w:ascii="Arial Narrow" w:hAnsi="Arial Narrow"/>
                <w:lang w:val="en-US"/>
              </w:rPr>
            </w:pPr>
            <w:r w:rsidRPr="00832FFD">
              <w:rPr>
                <w:rFonts w:ascii="Arial Narrow" w:hAnsi="Arial Narrow"/>
                <w:lang w:val="en-US"/>
              </w:rPr>
              <w:t xml:space="preserve">All the data and information required by </w:t>
            </w:r>
            <w:r>
              <w:rPr>
                <w:rFonts w:ascii="Arial Narrow" w:hAnsi="Arial Narrow"/>
                <w:lang w:val="en-US"/>
              </w:rPr>
              <w:t>the</w:t>
            </w:r>
            <w:r w:rsidRPr="00832FFD">
              <w:rPr>
                <w:rFonts w:ascii="Arial Narrow" w:hAnsi="Arial Narrow"/>
                <w:lang w:val="en-US"/>
              </w:rPr>
              <w:t xml:space="preserve"> international consultant to prepare a master plan for regional solid waste management has been provided.</w:t>
            </w:r>
          </w:p>
          <w:p w14:paraId="24AD0716" w14:textId="622C10CB" w:rsidR="00B62B7C" w:rsidRPr="00832FFD" w:rsidRDefault="00832FFD" w:rsidP="00832FFD">
            <w:pPr>
              <w:jc w:val="both"/>
              <w:rPr>
                <w:rFonts w:ascii="Arial Narrow" w:hAnsi="Arial Narrow"/>
                <w:lang w:val="en-US"/>
              </w:rPr>
            </w:pPr>
            <w:r w:rsidRPr="00832FFD">
              <w:rPr>
                <w:rFonts w:ascii="Arial Narrow" w:hAnsi="Arial Narrow"/>
                <w:lang w:val="en-US"/>
              </w:rPr>
              <w:t xml:space="preserve">The presentation of the master plan at the regional and national level </w:t>
            </w:r>
            <w:r>
              <w:rPr>
                <w:rFonts w:ascii="Arial Narrow" w:hAnsi="Arial Narrow"/>
                <w:lang w:val="en-US"/>
              </w:rPr>
              <w:t xml:space="preserve">has been </w:t>
            </w:r>
            <w:r w:rsidRPr="00832FFD">
              <w:rPr>
                <w:rFonts w:ascii="Arial Narrow" w:hAnsi="Arial Narrow"/>
                <w:lang w:val="en-US"/>
              </w:rPr>
              <w:t>held</w:t>
            </w:r>
          </w:p>
        </w:tc>
      </w:tr>
      <w:tr w:rsidR="00CF0159" w:rsidRPr="00742AB2" w14:paraId="3AF17A9C" w14:textId="77777777" w:rsidTr="00216E5C">
        <w:tc>
          <w:tcPr>
            <w:tcW w:w="4675" w:type="dxa"/>
            <w:tcBorders>
              <w:top w:val="nil"/>
              <w:left w:val="nil"/>
              <w:bottom w:val="nil"/>
              <w:right w:val="single" w:sz="4" w:space="0" w:color="auto"/>
            </w:tcBorders>
          </w:tcPr>
          <w:p w14:paraId="0EA66309" w14:textId="3478D108" w:rsidR="00CF0159" w:rsidRPr="00216E5C" w:rsidRDefault="00CF0159" w:rsidP="00216E5C">
            <w:pPr>
              <w:jc w:val="center"/>
              <w:rPr>
                <w:rFonts w:ascii="Arial Narrow" w:hAnsi="Arial Narrow"/>
                <w:b/>
              </w:rPr>
            </w:pPr>
            <w:r w:rsidRPr="00216E5C">
              <w:rPr>
                <w:rFonts w:ascii="Arial Narrow" w:hAnsi="Arial Narrow"/>
                <w:b/>
              </w:rPr>
              <w:t>4. СРОКИ ВЫПОЛНЕНИЯ ЗАДАНИЯ</w:t>
            </w:r>
          </w:p>
        </w:tc>
        <w:tc>
          <w:tcPr>
            <w:tcW w:w="4675" w:type="dxa"/>
            <w:tcBorders>
              <w:top w:val="nil"/>
              <w:left w:val="single" w:sz="4" w:space="0" w:color="auto"/>
              <w:bottom w:val="nil"/>
              <w:right w:val="nil"/>
            </w:tcBorders>
          </w:tcPr>
          <w:p w14:paraId="20320B8A" w14:textId="0CF30859" w:rsidR="00CF0159" w:rsidRPr="00832FFD" w:rsidRDefault="00832FFD" w:rsidP="00832FFD">
            <w:pPr>
              <w:jc w:val="center"/>
              <w:rPr>
                <w:rFonts w:ascii="Arial Narrow" w:hAnsi="Arial Narrow"/>
                <w:b/>
                <w:lang w:val="en-US"/>
              </w:rPr>
            </w:pPr>
            <w:r>
              <w:rPr>
                <w:rFonts w:ascii="Arial Narrow" w:hAnsi="Arial Narrow"/>
                <w:b/>
                <w:lang w:val="en-US"/>
              </w:rPr>
              <w:t xml:space="preserve">4. </w:t>
            </w:r>
            <w:r w:rsidRPr="00832FFD">
              <w:rPr>
                <w:rFonts w:ascii="Arial Narrow" w:hAnsi="Arial Narrow"/>
                <w:b/>
                <w:lang w:val="en-US"/>
              </w:rPr>
              <w:t>TIMELINE OF THE</w:t>
            </w:r>
            <w:r w:rsidR="00A76832">
              <w:rPr>
                <w:rFonts w:ascii="Arial Narrow" w:hAnsi="Arial Narrow"/>
                <w:b/>
                <w:lang w:val="en-US"/>
              </w:rPr>
              <w:t xml:space="preserve"> TASK</w:t>
            </w:r>
            <w:r w:rsidRPr="00832FFD">
              <w:rPr>
                <w:rFonts w:ascii="Arial Narrow" w:hAnsi="Arial Narrow"/>
                <w:b/>
                <w:lang w:val="en-US"/>
              </w:rPr>
              <w:t xml:space="preserve"> </w:t>
            </w:r>
            <w:r>
              <w:rPr>
                <w:rFonts w:ascii="Arial Narrow" w:hAnsi="Arial Narrow"/>
                <w:b/>
                <w:lang w:val="en-US"/>
              </w:rPr>
              <w:t>IMPLEMENTATION</w:t>
            </w:r>
          </w:p>
        </w:tc>
      </w:tr>
      <w:tr w:rsidR="00CF0159" w:rsidRPr="00A76832" w14:paraId="5059F6D6" w14:textId="77777777" w:rsidTr="00216E5C">
        <w:tc>
          <w:tcPr>
            <w:tcW w:w="4675" w:type="dxa"/>
            <w:tcBorders>
              <w:top w:val="nil"/>
              <w:left w:val="nil"/>
              <w:bottom w:val="nil"/>
              <w:right w:val="single" w:sz="4" w:space="0" w:color="auto"/>
            </w:tcBorders>
          </w:tcPr>
          <w:p w14:paraId="4E435C8F" w14:textId="1260A0B0" w:rsidR="00CF0159" w:rsidRDefault="00CF0159" w:rsidP="00216E5C">
            <w:pPr>
              <w:rPr>
                <w:rFonts w:ascii="Arial Narrow" w:hAnsi="Arial Narrow"/>
              </w:rPr>
            </w:pPr>
            <w:r w:rsidRPr="00216E5C">
              <w:rPr>
                <w:rFonts w:ascii="Arial Narrow" w:hAnsi="Arial Narrow"/>
              </w:rPr>
              <w:t>Количество дней, необходимых для выполнения работы согласовывается с международным консультантом, но не более 50 рабочих дней.</w:t>
            </w:r>
            <w:r w:rsidR="0008101C">
              <w:rPr>
                <w:rFonts w:ascii="Arial Narrow" w:hAnsi="Arial Narrow"/>
              </w:rPr>
              <w:t xml:space="preserve"> Задание должно быть выполнено не позднее 31 декабря 2020 г.</w:t>
            </w:r>
          </w:p>
          <w:p w14:paraId="5AC6DF2C" w14:textId="590CA7DE" w:rsidR="00216E5C" w:rsidRPr="00216E5C" w:rsidRDefault="00216E5C" w:rsidP="00216E5C">
            <w:pPr>
              <w:rPr>
                <w:rFonts w:ascii="Arial Narrow" w:hAnsi="Arial Narrow"/>
                <w:b/>
              </w:rPr>
            </w:pPr>
          </w:p>
        </w:tc>
        <w:tc>
          <w:tcPr>
            <w:tcW w:w="4675" w:type="dxa"/>
            <w:tcBorders>
              <w:top w:val="nil"/>
              <w:left w:val="single" w:sz="4" w:space="0" w:color="auto"/>
              <w:bottom w:val="nil"/>
              <w:right w:val="nil"/>
            </w:tcBorders>
          </w:tcPr>
          <w:p w14:paraId="1A6C85E9" w14:textId="16B5B21A" w:rsidR="00CF0159" w:rsidRPr="00A76832" w:rsidRDefault="00A76832" w:rsidP="00A76832">
            <w:pPr>
              <w:jc w:val="both"/>
              <w:rPr>
                <w:rFonts w:ascii="Arial Narrow" w:hAnsi="Arial Narrow"/>
                <w:lang w:val="en-US"/>
              </w:rPr>
            </w:pPr>
            <w:r w:rsidRPr="00A76832">
              <w:rPr>
                <w:rFonts w:ascii="Arial Narrow" w:hAnsi="Arial Narrow"/>
                <w:lang w:val="en-US"/>
              </w:rPr>
              <w:t xml:space="preserve">The number of days required to do the work is agreed with </w:t>
            </w:r>
            <w:r>
              <w:rPr>
                <w:rFonts w:ascii="Arial Narrow" w:hAnsi="Arial Narrow"/>
                <w:lang w:val="en-US"/>
              </w:rPr>
              <w:t>the</w:t>
            </w:r>
            <w:r w:rsidRPr="00A76832">
              <w:rPr>
                <w:rFonts w:ascii="Arial Narrow" w:hAnsi="Arial Narrow"/>
                <w:lang w:val="en-US"/>
              </w:rPr>
              <w:t xml:space="preserve"> international consultant, but not more than 50 working days. The job must be completed no later than December 31, 2020.</w:t>
            </w:r>
          </w:p>
        </w:tc>
      </w:tr>
      <w:tr w:rsidR="00CF0159" w:rsidRPr="00216E5C" w14:paraId="1F355280" w14:textId="77777777" w:rsidTr="00216E5C">
        <w:tc>
          <w:tcPr>
            <w:tcW w:w="4675" w:type="dxa"/>
            <w:tcBorders>
              <w:top w:val="nil"/>
              <w:left w:val="nil"/>
              <w:bottom w:val="nil"/>
              <w:right w:val="single" w:sz="4" w:space="0" w:color="auto"/>
            </w:tcBorders>
          </w:tcPr>
          <w:p w14:paraId="76CA2DFC" w14:textId="3A5A4794" w:rsidR="00CF0159" w:rsidRPr="00216E5C" w:rsidRDefault="00CF0159" w:rsidP="00216E5C">
            <w:pPr>
              <w:jc w:val="center"/>
              <w:rPr>
                <w:rFonts w:ascii="Arial Narrow" w:hAnsi="Arial Narrow"/>
                <w:b/>
              </w:rPr>
            </w:pPr>
            <w:r w:rsidRPr="00216E5C">
              <w:rPr>
                <w:rFonts w:ascii="Arial Narrow" w:hAnsi="Arial Narrow"/>
                <w:b/>
              </w:rPr>
              <w:t>5. ДРУГИЕ УСЛОВИЯ</w:t>
            </w:r>
          </w:p>
        </w:tc>
        <w:tc>
          <w:tcPr>
            <w:tcW w:w="4675" w:type="dxa"/>
            <w:tcBorders>
              <w:top w:val="nil"/>
              <w:left w:val="single" w:sz="4" w:space="0" w:color="auto"/>
              <w:bottom w:val="nil"/>
              <w:right w:val="nil"/>
            </w:tcBorders>
          </w:tcPr>
          <w:p w14:paraId="4553140F" w14:textId="309D9520" w:rsidR="00CF0159" w:rsidRPr="00216E5C" w:rsidRDefault="00A76832" w:rsidP="00A76832">
            <w:pPr>
              <w:jc w:val="center"/>
              <w:rPr>
                <w:rFonts w:ascii="Arial Narrow" w:hAnsi="Arial Narrow"/>
                <w:b/>
              </w:rPr>
            </w:pPr>
            <w:r>
              <w:rPr>
                <w:rFonts w:ascii="Arial Narrow" w:hAnsi="Arial Narrow"/>
                <w:b/>
                <w:lang w:val="en-US"/>
              </w:rPr>
              <w:t xml:space="preserve">5. </w:t>
            </w:r>
            <w:r w:rsidRPr="00A76832">
              <w:rPr>
                <w:rFonts w:ascii="Arial Narrow" w:hAnsi="Arial Narrow"/>
                <w:b/>
              </w:rPr>
              <w:t>OTHER CONDITIONS</w:t>
            </w:r>
          </w:p>
        </w:tc>
      </w:tr>
      <w:tr w:rsidR="00CF0159" w:rsidRPr="00742AB2" w14:paraId="53700411" w14:textId="77777777" w:rsidTr="00216E5C">
        <w:tc>
          <w:tcPr>
            <w:tcW w:w="4675" w:type="dxa"/>
            <w:tcBorders>
              <w:top w:val="nil"/>
              <w:left w:val="nil"/>
              <w:bottom w:val="nil"/>
              <w:right w:val="single" w:sz="4" w:space="0" w:color="auto"/>
            </w:tcBorders>
          </w:tcPr>
          <w:p w14:paraId="0942C39A" w14:textId="77777777" w:rsidR="00CF0159" w:rsidRDefault="00CF0159" w:rsidP="00216E5C">
            <w:pPr>
              <w:rPr>
                <w:rFonts w:ascii="Arial Narrow" w:hAnsi="Arial Narrow"/>
              </w:rPr>
            </w:pPr>
            <w:r w:rsidRPr="00216E5C">
              <w:rPr>
                <w:rFonts w:ascii="Arial Narrow" w:hAnsi="Arial Narrow"/>
              </w:rPr>
              <w:lastRenderedPageBreak/>
              <w:t>Все расходы на выполнение задания, включая транспортные, расходы на проживание и т.д. покрываются самим консультантом.</w:t>
            </w:r>
          </w:p>
          <w:p w14:paraId="09006418" w14:textId="4C90C623" w:rsidR="00216E5C" w:rsidRPr="00216E5C" w:rsidRDefault="00216E5C" w:rsidP="00216E5C">
            <w:pPr>
              <w:rPr>
                <w:rFonts w:ascii="Arial Narrow" w:hAnsi="Arial Narrow"/>
                <w:b/>
              </w:rPr>
            </w:pPr>
          </w:p>
        </w:tc>
        <w:tc>
          <w:tcPr>
            <w:tcW w:w="4675" w:type="dxa"/>
            <w:tcBorders>
              <w:top w:val="nil"/>
              <w:left w:val="single" w:sz="4" w:space="0" w:color="auto"/>
              <w:bottom w:val="nil"/>
              <w:right w:val="nil"/>
            </w:tcBorders>
          </w:tcPr>
          <w:p w14:paraId="6F0CA703" w14:textId="3941CAF7" w:rsidR="00CF0159" w:rsidRPr="00A76832" w:rsidRDefault="00A76832" w:rsidP="00A76832">
            <w:pPr>
              <w:jc w:val="center"/>
              <w:rPr>
                <w:rFonts w:ascii="Arial Narrow" w:hAnsi="Arial Narrow"/>
                <w:lang w:val="en-US"/>
              </w:rPr>
            </w:pPr>
            <w:r w:rsidRPr="00A76832">
              <w:rPr>
                <w:rFonts w:ascii="Arial Narrow" w:hAnsi="Arial Narrow"/>
                <w:lang w:val="en-US"/>
              </w:rPr>
              <w:t>All expenses for the job, including transportation, living expenses, etc., are covered by the consultant himself.</w:t>
            </w:r>
          </w:p>
        </w:tc>
      </w:tr>
      <w:tr w:rsidR="00B62B7C" w:rsidRPr="00216E5C" w14:paraId="655F7F87" w14:textId="77777777" w:rsidTr="00216E5C">
        <w:tc>
          <w:tcPr>
            <w:tcW w:w="4675" w:type="dxa"/>
            <w:tcBorders>
              <w:top w:val="nil"/>
              <w:left w:val="nil"/>
              <w:bottom w:val="nil"/>
              <w:right w:val="single" w:sz="4" w:space="0" w:color="auto"/>
            </w:tcBorders>
          </w:tcPr>
          <w:p w14:paraId="24B7A988" w14:textId="3B03D96D" w:rsidR="00B62B7C" w:rsidRPr="00216E5C" w:rsidRDefault="00CF0159" w:rsidP="00216E5C">
            <w:pPr>
              <w:jc w:val="center"/>
              <w:rPr>
                <w:rFonts w:ascii="Arial Narrow" w:hAnsi="Arial Narrow"/>
                <w:b/>
              </w:rPr>
            </w:pPr>
            <w:r w:rsidRPr="00216E5C">
              <w:rPr>
                <w:rFonts w:ascii="Arial Narrow" w:hAnsi="Arial Narrow"/>
                <w:b/>
              </w:rPr>
              <w:t>6</w:t>
            </w:r>
            <w:r w:rsidR="006F034F" w:rsidRPr="00216E5C">
              <w:rPr>
                <w:rFonts w:ascii="Arial Narrow" w:hAnsi="Arial Narrow"/>
                <w:b/>
              </w:rPr>
              <w:t xml:space="preserve">. </w:t>
            </w:r>
            <w:r w:rsidRPr="00216E5C">
              <w:rPr>
                <w:rFonts w:ascii="Arial Narrow" w:hAnsi="Arial Narrow"/>
                <w:b/>
              </w:rPr>
              <w:t>КВАЛИФИКАЦИ</w:t>
            </w:r>
            <w:r w:rsidRPr="00216E5C">
              <w:rPr>
                <w:rFonts w:ascii="Arial Narrow" w:hAnsi="Arial Narrow"/>
                <w:b/>
                <w:lang w:val="en-US"/>
              </w:rPr>
              <w:t xml:space="preserve">ОННЫЕ </w:t>
            </w:r>
            <w:r w:rsidRPr="00216E5C">
              <w:rPr>
                <w:rFonts w:ascii="Arial Narrow" w:hAnsi="Arial Narrow"/>
                <w:b/>
              </w:rPr>
              <w:t>ТРЕБОВАНИЯ</w:t>
            </w:r>
          </w:p>
        </w:tc>
        <w:tc>
          <w:tcPr>
            <w:tcW w:w="4675" w:type="dxa"/>
            <w:tcBorders>
              <w:top w:val="nil"/>
              <w:left w:val="single" w:sz="4" w:space="0" w:color="auto"/>
              <w:bottom w:val="nil"/>
              <w:right w:val="nil"/>
            </w:tcBorders>
          </w:tcPr>
          <w:p w14:paraId="34EF8F76" w14:textId="1A871DB5" w:rsidR="00B62B7C" w:rsidRPr="00A76832" w:rsidRDefault="00A76832" w:rsidP="00A76832">
            <w:pPr>
              <w:jc w:val="center"/>
              <w:rPr>
                <w:rFonts w:ascii="Arial Narrow" w:hAnsi="Arial Narrow"/>
                <w:b/>
                <w:lang w:val="en-US"/>
              </w:rPr>
            </w:pPr>
            <w:r>
              <w:rPr>
                <w:rFonts w:ascii="Arial Narrow" w:hAnsi="Arial Narrow"/>
                <w:b/>
                <w:lang w:val="en-US"/>
              </w:rPr>
              <w:t xml:space="preserve">6. </w:t>
            </w:r>
            <w:r w:rsidRPr="00A76832">
              <w:rPr>
                <w:rFonts w:ascii="Arial Narrow" w:hAnsi="Arial Narrow"/>
                <w:b/>
              </w:rPr>
              <w:t>THE QUALIFICATION</w:t>
            </w:r>
            <w:r>
              <w:rPr>
                <w:rFonts w:ascii="Arial Narrow" w:hAnsi="Arial Narrow"/>
                <w:b/>
                <w:lang w:val="en-US"/>
              </w:rPr>
              <w:t xml:space="preserve"> REQUIREMENTS</w:t>
            </w:r>
          </w:p>
        </w:tc>
      </w:tr>
      <w:tr w:rsidR="00B62B7C" w:rsidRPr="00742AB2" w14:paraId="4BFFBBCD" w14:textId="77777777" w:rsidTr="00216E5C">
        <w:tc>
          <w:tcPr>
            <w:tcW w:w="4675" w:type="dxa"/>
            <w:tcBorders>
              <w:top w:val="nil"/>
              <w:left w:val="nil"/>
              <w:bottom w:val="nil"/>
              <w:right w:val="single" w:sz="4" w:space="0" w:color="auto"/>
            </w:tcBorders>
          </w:tcPr>
          <w:p w14:paraId="6BB0F26B" w14:textId="4FD6A82C" w:rsidR="00CF0159" w:rsidRPr="00216E5C" w:rsidRDefault="00CF0159" w:rsidP="00216E5C">
            <w:pPr>
              <w:pStyle w:val="af1"/>
              <w:numPr>
                <w:ilvl w:val="0"/>
                <w:numId w:val="28"/>
              </w:numPr>
              <w:ind w:left="318" w:hanging="284"/>
              <w:rPr>
                <w:rFonts w:ascii="Arial Narrow" w:hAnsi="Arial Narrow"/>
                <w:sz w:val="20"/>
                <w:szCs w:val="20"/>
              </w:rPr>
            </w:pPr>
            <w:r w:rsidRPr="00216E5C">
              <w:rPr>
                <w:rFonts w:ascii="Arial Narrow" w:hAnsi="Arial Narrow"/>
                <w:sz w:val="20"/>
                <w:szCs w:val="20"/>
              </w:rPr>
              <w:t xml:space="preserve">Опыт работы в </w:t>
            </w:r>
            <w:r w:rsidR="00520893">
              <w:rPr>
                <w:rFonts w:ascii="Arial Narrow" w:hAnsi="Arial Narrow"/>
                <w:sz w:val="20"/>
                <w:szCs w:val="20"/>
              </w:rPr>
              <w:t>проектах, связанных с управлением</w:t>
            </w:r>
            <w:r w:rsidRPr="00216E5C">
              <w:rPr>
                <w:rFonts w:ascii="Arial Narrow" w:hAnsi="Arial Narrow"/>
                <w:sz w:val="20"/>
                <w:szCs w:val="20"/>
              </w:rPr>
              <w:t xml:space="preserve"> ТБО – </w:t>
            </w:r>
            <w:r w:rsidR="00520893">
              <w:rPr>
                <w:rFonts w:ascii="Arial Narrow" w:hAnsi="Arial Narrow"/>
                <w:sz w:val="20"/>
                <w:szCs w:val="20"/>
              </w:rPr>
              <w:t>не менее трех лет</w:t>
            </w:r>
          </w:p>
          <w:p w14:paraId="7E50D5B3" w14:textId="70D37B4C" w:rsidR="00CF0159" w:rsidRPr="00216E5C" w:rsidRDefault="00CF0159" w:rsidP="00216E5C">
            <w:pPr>
              <w:pStyle w:val="af1"/>
              <w:numPr>
                <w:ilvl w:val="0"/>
                <w:numId w:val="28"/>
              </w:numPr>
              <w:ind w:left="318" w:hanging="284"/>
              <w:jc w:val="both"/>
              <w:rPr>
                <w:rFonts w:ascii="Arial Narrow" w:hAnsi="Arial Narrow"/>
                <w:sz w:val="20"/>
                <w:szCs w:val="20"/>
              </w:rPr>
            </w:pPr>
            <w:r w:rsidRPr="00216E5C">
              <w:rPr>
                <w:rFonts w:ascii="Arial Narrow" w:hAnsi="Arial Narrow"/>
                <w:sz w:val="20"/>
                <w:szCs w:val="20"/>
              </w:rPr>
              <w:t xml:space="preserve">Опыт работы в </w:t>
            </w:r>
            <w:r w:rsidR="00520893">
              <w:rPr>
                <w:rFonts w:ascii="Arial Narrow" w:hAnsi="Arial Narrow"/>
                <w:sz w:val="20"/>
                <w:szCs w:val="20"/>
              </w:rPr>
              <w:t>разных регионах Кыргызской Республики, знание региональной специфики</w:t>
            </w:r>
          </w:p>
          <w:p w14:paraId="303D6C0A" w14:textId="77777777" w:rsidR="00520893" w:rsidRDefault="00520893" w:rsidP="00216E5C">
            <w:pPr>
              <w:pStyle w:val="af1"/>
              <w:numPr>
                <w:ilvl w:val="0"/>
                <w:numId w:val="28"/>
              </w:numPr>
              <w:ind w:left="318" w:hanging="284"/>
              <w:jc w:val="both"/>
              <w:rPr>
                <w:rFonts w:ascii="Arial Narrow" w:hAnsi="Arial Narrow"/>
                <w:sz w:val="20"/>
                <w:szCs w:val="20"/>
              </w:rPr>
            </w:pPr>
            <w:r>
              <w:rPr>
                <w:rFonts w:ascii="Arial Narrow" w:hAnsi="Arial Narrow"/>
                <w:sz w:val="20"/>
                <w:szCs w:val="20"/>
              </w:rPr>
              <w:t>Знания в сфере местного самоуправления</w:t>
            </w:r>
          </w:p>
          <w:p w14:paraId="4E97731B" w14:textId="77777777" w:rsidR="00520893" w:rsidRDefault="00520893" w:rsidP="00216E5C">
            <w:pPr>
              <w:pStyle w:val="af1"/>
              <w:numPr>
                <w:ilvl w:val="0"/>
                <w:numId w:val="28"/>
              </w:numPr>
              <w:ind w:left="318" w:hanging="284"/>
              <w:jc w:val="both"/>
              <w:rPr>
                <w:rFonts w:ascii="Arial Narrow" w:hAnsi="Arial Narrow"/>
                <w:sz w:val="20"/>
                <w:szCs w:val="20"/>
              </w:rPr>
            </w:pPr>
            <w:r>
              <w:rPr>
                <w:rFonts w:ascii="Arial Narrow" w:hAnsi="Arial Narrow"/>
                <w:sz w:val="20"/>
                <w:szCs w:val="20"/>
              </w:rPr>
              <w:t xml:space="preserve">Хорошие коммуникационные навыки, </w:t>
            </w:r>
          </w:p>
          <w:p w14:paraId="078F2A32" w14:textId="284D458D" w:rsidR="00520893" w:rsidRDefault="00520893" w:rsidP="00216E5C">
            <w:pPr>
              <w:pStyle w:val="af1"/>
              <w:numPr>
                <w:ilvl w:val="0"/>
                <w:numId w:val="28"/>
              </w:numPr>
              <w:ind w:left="318" w:hanging="284"/>
              <w:jc w:val="both"/>
              <w:rPr>
                <w:rFonts w:ascii="Arial Narrow" w:hAnsi="Arial Narrow"/>
                <w:sz w:val="20"/>
                <w:szCs w:val="20"/>
              </w:rPr>
            </w:pPr>
            <w:r>
              <w:rPr>
                <w:rFonts w:ascii="Arial Narrow" w:hAnsi="Arial Narrow"/>
                <w:sz w:val="20"/>
                <w:szCs w:val="20"/>
              </w:rPr>
              <w:t>Умение собирать и анализировать данные, опыт подготовки аналитических материалов является преимуществом</w:t>
            </w:r>
          </w:p>
          <w:p w14:paraId="25362899" w14:textId="77777777" w:rsidR="00CF0159" w:rsidRPr="00216E5C" w:rsidRDefault="00CF0159" w:rsidP="00216E5C">
            <w:pPr>
              <w:pStyle w:val="af1"/>
              <w:numPr>
                <w:ilvl w:val="0"/>
                <w:numId w:val="28"/>
              </w:numPr>
              <w:ind w:left="318" w:hanging="284"/>
              <w:jc w:val="both"/>
              <w:rPr>
                <w:rFonts w:ascii="Arial Narrow" w:hAnsi="Arial Narrow"/>
                <w:sz w:val="20"/>
                <w:szCs w:val="20"/>
              </w:rPr>
            </w:pPr>
            <w:r w:rsidRPr="00216E5C">
              <w:rPr>
                <w:rFonts w:ascii="Arial Narrow" w:hAnsi="Arial Narrow"/>
                <w:sz w:val="20"/>
                <w:szCs w:val="20"/>
              </w:rPr>
              <w:t>Знание кыргызского, русского и английского языков.</w:t>
            </w:r>
          </w:p>
          <w:p w14:paraId="0413087B" w14:textId="77777777" w:rsidR="00B62B7C" w:rsidRPr="00216E5C" w:rsidRDefault="00B62B7C" w:rsidP="00216E5C">
            <w:pPr>
              <w:rPr>
                <w:rFonts w:ascii="Arial Narrow" w:hAnsi="Arial Narrow"/>
              </w:rPr>
            </w:pPr>
          </w:p>
        </w:tc>
        <w:tc>
          <w:tcPr>
            <w:tcW w:w="4675" w:type="dxa"/>
            <w:tcBorders>
              <w:top w:val="nil"/>
              <w:left w:val="single" w:sz="4" w:space="0" w:color="auto"/>
              <w:bottom w:val="nil"/>
              <w:right w:val="nil"/>
            </w:tcBorders>
          </w:tcPr>
          <w:p w14:paraId="427E005F" w14:textId="116D57A4" w:rsidR="00A76832" w:rsidRPr="00A76832" w:rsidRDefault="00A76832" w:rsidP="00A76832">
            <w:pPr>
              <w:pStyle w:val="a4"/>
              <w:numPr>
                <w:ilvl w:val="0"/>
                <w:numId w:val="28"/>
              </w:numPr>
              <w:rPr>
                <w:rFonts w:ascii="Arial Narrow" w:hAnsi="Arial Narrow"/>
                <w:lang w:val="en-US"/>
              </w:rPr>
            </w:pPr>
            <w:r w:rsidRPr="00A76832">
              <w:rPr>
                <w:rFonts w:ascii="Arial Narrow" w:hAnsi="Arial Narrow"/>
                <w:lang w:val="en-US"/>
              </w:rPr>
              <w:t xml:space="preserve">Experience in projects related to the management of </w:t>
            </w:r>
            <w:r w:rsidR="00742AB2">
              <w:rPr>
                <w:rFonts w:ascii="Arial Narrow" w:hAnsi="Arial Narrow"/>
                <w:lang w:val="en-US"/>
              </w:rPr>
              <w:t>household solid waste</w:t>
            </w:r>
            <w:r w:rsidR="00742AB2" w:rsidRPr="00A76832">
              <w:rPr>
                <w:rFonts w:ascii="Arial Narrow" w:hAnsi="Arial Narrow"/>
                <w:lang w:val="en-US"/>
              </w:rPr>
              <w:t xml:space="preserve"> </w:t>
            </w:r>
            <w:r w:rsidRPr="00A76832">
              <w:rPr>
                <w:rFonts w:ascii="Arial Narrow" w:hAnsi="Arial Narrow"/>
                <w:lang w:val="en-US"/>
              </w:rPr>
              <w:t>- at least three years</w:t>
            </w:r>
          </w:p>
          <w:p w14:paraId="76E121BD" w14:textId="77777777" w:rsidR="00A76832" w:rsidRPr="00A76832" w:rsidRDefault="00A76832" w:rsidP="00A76832">
            <w:pPr>
              <w:pStyle w:val="a4"/>
              <w:numPr>
                <w:ilvl w:val="0"/>
                <w:numId w:val="28"/>
              </w:numPr>
              <w:rPr>
                <w:rFonts w:ascii="Arial Narrow" w:hAnsi="Arial Narrow"/>
                <w:lang w:val="en-US"/>
              </w:rPr>
            </w:pPr>
            <w:r w:rsidRPr="00A76832">
              <w:rPr>
                <w:rFonts w:ascii="Arial Narrow" w:hAnsi="Arial Narrow"/>
                <w:lang w:val="en-US"/>
              </w:rPr>
              <w:t>Experience in different regions of the Kyrgyz Republic, knowledge of regional specifics</w:t>
            </w:r>
          </w:p>
          <w:p w14:paraId="35D838B6" w14:textId="02750001" w:rsidR="00A76832" w:rsidRPr="00A76832" w:rsidRDefault="00A76832" w:rsidP="00A76832">
            <w:pPr>
              <w:pStyle w:val="a4"/>
              <w:numPr>
                <w:ilvl w:val="0"/>
                <w:numId w:val="28"/>
              </w:numPr>
              <w:rPr>
                <w:rFonts w:ascii="Arial Narrow" w:hAnsi="Arial Narrow"/>
                <w:lang w:val="en-US"/>
              </w:rPr>
            </w:pPr>
            <w:r w:rsidRPr="00A76832">
              <w:rPr>
                <w:rFonts w:ascii="Arial Narrow" w:hAnsi="Arial Narrow"/>
                <w:lang w:val="en-US"/>
              </w:rPr>
              <w:t xml:space="preserve">Knowledge </w:t>
            </w:r>
            <w:r w:rsidR="00742AB2">
              <w:rPr>
                <w:rFonts w:ascii="Arial Narrow" w:hAnsi="Arial Narrow"/>
                <w:lang w:val="en-US"/>
              </w:rPr>
              <w:t>of the</w:t>
            </w:r>
            <w:r w:rsidRPr="00A76832">
              <w:rPr>
                <w:rFonts w:ascii="Arial Narrow" w:hAnsi="Arial Narrow"/>
                <w:lang w:val="en-US"/>
              </w:rPr>
              <w:t xml:space="preserve"> local </w:t>
            </w:r>
            <w:r>
              <w:rPr>
                <w:rFonts w:ascii="Arial Narrow" w:hAnsi="Arial Narrow"/>
                <w:lang w:val="en-US"/>
              </w:rPr>
              <w:t>self-</w:t>
            </w:r>
            <w:r w:rsidRPr="00A76832">
              <w:rPr>
                <w:rFonts w:ascii="Arial Narrow" w:hAnsi="Arial Narrow"/>
                <w:lang w:val="en-US"/>
              </w:rPr>
              <w:t>government</w:t>
            </w:r>
            <w:r w:rsidR="00742AB2">
              <w:rPr>
                <w:rFonts w:ascii="Arial Narrow" w:hAnsi="Arial Narrow"/>
                <w:lang w:val="en-US"/>
              </w:rPr>
              <w:t xml:space="preserve"> system</w:t>
            </w:r>
          </w:p>
          <w:p w14:paraId="43046B12" w14:textId="77777777" w:rsidR="00A76832" w:rsidRPr="00A76832" w:rsidRDefault="00A76832" w:rsidP="00A76832">
            <w:pPr>
              <w:pStyle w:val="a4"/>
              <w:numPr>
                <w:ilvl w:val="0"/>
                <w:numId w:val="28"/>
              </w:numPr>
              <w:rPr>
                <w:rFonts w:ascii="Arial Narrow" w:hAnsi="Arial Narrow"/>
                <w:lang w:val="en-US"/>
              </w:rPr>
            </w:pPr>
            <w:r w:rsidRPr="00A76832">
              <w:rPr>
                <w:rFonts w:ascii="Arial Narrow" w:hAnsi="Arial Narrow"/>
                <w:lang w:val="en-US"/>
              </w:rPr>
              <w:t xml:space="preserve">Good communication skills, </w:t>
            </w:r>
          </w:p>
          <w:p w14:paraId="1B8C59EC" w14:textId="4A956FB6" w:rsidR="00A76832" w:rsidRPr="00A76832" w:rsidRDefault="00A76832" w:rsidP="00A76832">
            <w:pPr>
              <w:pStyle w:val="a4"/>
              <w:numPr>
                <w:ilvl w:val="0"/>
                <w:numId w:val="28"/>
              </w:numPr>
              <w:rPr>
                <w:rFonts w:ascii="Arial Narrow" w:hAnsi="Arial Narrow"/>
                <w:lang w:val="en-US"/>
              </w:rPr>
            </w:pPr>
            <w:r w:rsidRPr="00A76832">
              <w:rPr>
                <w:rFonts w:ascii="Arial Narrow" w:hAnsi="Arial Narrow"/>
                <w:lang w:val="en-US"/>
              </w:rPr>
              <w:t xml:space="preserve">The ability to collect and analyze data, the experience </w:t>
            </w:r>
            <w:r w:rsidR="00742AB2">
              <w:rPr>
                <w:rFonts w:ascii="Arial Narrow" w:hAnsi="Arial Narrow"/>
                <w:lang w:val="en-US"/>
              </w:rPr>
              <w:t>in</w:t>
            </w:r>
            <w:r w:rsidRPr="00A76832">
              <w:rPr>
                <w:rFonts w:ascii="Arial Narrow" w:hAnsi="Arial Narrow"/>
                <w:lang w:val="en-US"/>
              </w:rPr>
              <w:t xml:space="preserve"> producing analytical materials is an advantage</w:t>
            </w:r>
          </w:p>
          <w:p w14:paraId="69390849" w14:textId="7262780A" w:rsidR="00B62B7C" w:rsidRPr="00A76832" w:rsidRDefault="00A76832" w:rsidP="00A76832">
            <w:pPr>
              <w:pStyle w:val="a4"/>
              <w:numPr>
                <w:ilvl w:val="0"/>
                <w:numId w:val="28"/>
              </w:numPr>
              <w:rPr>
                <w:rFonts w:ascii="Arial Narrow" w:hAnsi="Arial Narrow"/>
                <w:lang w:val="en-US"/>
              </w:rPr>
            </w:pPr>
            <w:r w:rsidRPr="00A76832">
              <w:rPr>
                <w:rFonts w:ascii="Arial Narrow" w:hAnsi="Arial Narrow"/>
                <w:lang w:val="en-US"/>
              </w:rPr>
              <w:t>Knowledge of Kyrgyz, Russian and English.</w:t>
            </w:r>
          </w:p>
        </w:tc>
      </w:tr>
    </w:tbl>
    <w:p w14:paraId="45055003" w14:textId="77777777" w:rsidR="003B72A5" w:rsidRPr="00A76832" w:rsidRDefault="003B72A5" w:rsidP="00216E5C">
      <w:pPr>
        <w:rPr>
          <w:rFonts w:ascii="Arial Narrow" w:hAnsi="Arial Narrow"/>
          <w:lang w:val="en-US"/>
        </w:rPr>
      </w:pPr>
    </w:p>
    <w:sectPr w:rsidR="003B72A5" w:rsidRPr="00A768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A7C8" w14:textId="77777777" w:rsidR="00FC5A2C" w:rsidRDefault="00FC5A2C">
      <w:r>
        <w:separator/>
      </w:r>
    </w:p>
  </w:endnote>
  <w:endnote w:type="continuationSeparator" w:id="0">
    <w:p w14:paraId="2CD5E7B5" w14:textId="77777777" w:rsidR="00FC5A2C" w:rsidRDefault="00F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CDAD4" w14:textId="77777777" w:rsidR="00FC5A2C" w:rsidRDefault="00FC5A2C">
      <w:r>
        <w:separator/>
      </w:r>
    </w:p>
  </w:footnote>
  <w:footnote w:type="continuationSeparator" w:id="0">
    <w:p w14:paraId="2580C651" w14:textId="77777777" w:rsidR="00FC5A2C" w:rsidRDefault="00F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FC5A2C"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FC5A2C"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FC5A2C"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4E24A7" w:rsidP="00965530">
                    <w:pPr>
                      <w:jc w:val="right"/>
                      <w:rPr>
                        <w:sz w:val="15"/>
                        <w:szCs w:val="15"/>
                        <w:lang w:val="it-IT"/>
                      </w:rPr>
                    </w:pPr>
                  </w:p>
                </w:txbxContent>
              </v:textbox>
              <w10:wrap anchorx="margin"/>
            </v:shape>
          </w:pict>
        </mc:Fallback>
      </mc:AlternateContent>
    </w:r>
  </w:p>
  <w:p w14:paraId="4D8CEEA5" w14:textId="77777777" w:rsidR="00965530" w:rsidRDefault="00FC5A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A48D1"/>
    <w:multiLevelType w:val="hybridMultilevel"/>
    <w:tmpl w:val="22A2F504"/>
    <w:lvl w:ilvl="0" w:tplc="803AB0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D0135"/>
    <w:multiLevelType w:val="hybridMultilevel"/>
    <w:tmpl w:val="1C4CF886"/>
    <w:lvl w:ilvl="0" w:tplc="04260001">
      <w:start w:val="1"/>
      <w:numFmt w:val="bullet"/>
      <w:lvlText w:val=""/>
      <w:lvlJc w:val="left"/>
      <w:pPr>
        <w:ind w:left="1851" w:hanging="360"/>
      </w:pPr>
      <w:rPr>
        <w:rFonts w:ascii="Symbol" w:hAnsi="Symbol"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15" w15:restartNumberingAfterBreak="0">
    <w:nsid w:val="4A5573E6"/>
    <w:multiLevelType w:val="hybridMultilevel"/>
    <w:tmpl w:val="F8C8C582"/>
    <w:lvl w:ilvl="0" w:tplc="803AB03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5233DB"/>
    <w:multiLevelType w:val="hybridMultilevel"/>
    <w:tmpl w:val="18E4523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02678A"/>
    <w:multiLevelType w:val="hybridMultilevel"/>
    <w:tmpl w:val="8D4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5"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8"/>
  </w:num>
  <w:num w:numId="2">
    <w:abstractNumId w:val="12"/>
  </w:num>
  <w:num w:numId="3">
    <w:abstractNumId w:val="25"/>
  </w:num>
  <w:num w:numId="4">
    <w:abstractNumId w:val="1"/>
  </w:num>
  <w:num w:numId="5">
    <w:abstractNumId w:val="22"/>
  </w:num>
  <w:num w:numId="6">
    <w:abstractNumId w:val="27"/>
  </w:num>
  <w:num w:numId="7">
    <w:abstractNumId w:val="7"/>
  </w:num>
  <w:num w:numId="8">
    <w:abstractNumId w:val="2"/>
  </w:num>
  <w:num w:numId="9">
    <w:abstractNumId w:val="9"/>
  </w:num>
  <w:num w:numId="10">
    <w:abstractNumId w:val="10"/>
  </w:num>
  <w:num w:numId="11">
    <w:abstractNumId w:val="6"/>
  </w:num>
  <w:num w:numId="12">
    <w:abstractNumId w:val="17"/>
  </w:num>
  <w:num w:numId="13">
    <w:abstractNumId w:val="0"/>
  </w:num>
  <w:num w:numId="14">
    <w:abstractNumId w:val="4"/>
  </w:num>
  <w:num w:numId="15">
    <w:abstractNumId w:val="13"/>
  </w:num>
  <w:num w:numId="16">
    <w:abstractNumId w:val="19"/>
  </w:num>
  <w:num w:numId="17">
    <w:abstractNumId w:val="21"/>
  </w:num>
  <w:num w:numId="18">
    <w:abstractNumId w:val="3"/>
  </w:num>
  <w:num w:numId="19">
    <w:abstractNumId w:val="26"/>
  </w:num>
  <w:num w:numId="20">
    <w:abstractNumId w:val="20"/>
  </w:num>
  <w:num w:numId="21">
    <w:abstractNumId w:val="5"/>
  </w:num>
  <w:num w:numId="22">
    <w:abstractNumId w:val="24"/>
  </w:num>
  <w:num w:numId="23">
    <w:abstractNumId w:val="8"/>
  </w:num>
  <w:num w:numId="24">
    <w:abstractNumId w:val="11"/>
  </w:num>
  <w:num w:numId="25">
    <w:abstractNumId w:val="16"/>
  </w:num>
  <w:num w:numId="26">
    <w:abstractNumId w:val="14"/>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1C"/>
    <w:rsid w:val="00021F96"/>
    <w:rsid w:val="000306E4"/>
    <w:rsid w:val="00041898"/>
    <w:rsid w:val="000455D2"/>
    <w:rsid w:val="00054FE5"/>
    <w:rsid w:val="00065C10"/>
    <w:rsid w:val="00066D13"/>
    <w:rsid w:val="0008101C"/>
    <w:rsid w:val="00084F2F"/>
    <w:rsid w:val="00086A05"/>
    <w:rsid w:val="00092ADC"/>
    <w:rsid w:val="000A65E3"/>
    <w:rsid w:val="000B2E8F"/>
    <w:rsid w:val="000C0F2D"/>
    <w:rsid w:val="000C2DEC"/>
    <w:rsid w:val="000C44AA"/>
    <w:rsid w:val="000D33B7"/>
    <w:rsid w:val="000D4A40"/>
    <w:rsid w:val="000D6F23"/>
    <w:rsid w:val="000E21AD"/>
    <w:rsid w:val="000E7F8C"/>
    <w:rsid w:val="000F6C41"/>
    <w:rsid w:val="000F746D"/>
    <w:rsid w:val="001059FB"/>
    <w:rsid w:val="00115C16"/>
    <w:rsid w:val="00116A1E"/>
    <w:rsid w:val="0012692B"/>
    <w:rsid w:val="0014076E"/>
    <w:rsid w:val="00142267"/>
    <w:rsid w:val="0015003C"/>
    <w:rsid w:val="001636C0"/>
    <w:rsid w:val="00181558"/>
    <w:rsid w:val="00183398"/>
    <w:rsid w:val="001A5501"/>
    <w:rsid w:val="001A5DC4"/>
    <w:rsid w:val="001B08AA"/>
    <w:rsid w:val="001B7E3A"/>
    <w:rsid w:val="001C1306"/>
    <w:rsid w:val="001C4198"/>
    <w:rsid w:val="001E4682"/>
    <w:rsid w:val="001F6510"/>
    <w:rsid w:val="002005AA"/>
    <w:rsid w:val="002019C5"/>
    <w:rsid w:val="00205826"/>
    <w:rsid w:val="002164E9"/>
    <w:rsid w:val="00216E5C"/>
    <w:rsid w:val="0023616B"/>
    <w:rsid w:val="00250D68"/>
    <w:rsid w:val="00252D5B"/>
    <w:rsid w:val="00257276"/>
    <w:rsid w:val="00273D19"/>
    <w:rsid w:val="002757E8"/>
    <w:rsid w:val="0028624D"/>
    <w:rsid w:val="002930FB"/>
    <w:rsid w:val="0029321A"/>
    <w:rsid w:val="0029786C"/>
    <w:rsid w:val="002A602B"/>
    <w:rsid w:val="002B6D63"/>
    <w:rsid w:val="002B72F9"/>
    <w:rsid w:val="002C34DE"/>
    <w:rsid w:val="002E6B89"/>
    <w:rsid w:val="002F01D0"/>
    <w:rsid w:val="002F15F6"/>
    <w:rsid w:val="0030708C"/>
    <w:rsid w:val="00315765"/>
    <w:rsid w:val="003364A7"/>
    <w:rsid w:val="00346557"/>
    <w:rsid w:val="003547A5"/>
    <w:rsid w:val="00366987"/>
    <w:rsid w:val="00373515"/>
    <w:rsid w:val="00383C47"/>
    <w:rsid w:val="003A4570"/>
    <w:rsid w:val="003B6365"/>
    <w:rsid w:val="003B72A5"/>
    <w:rsid w:val="003D3801"/>
    <w:rsid w:val="003E157F"/>
    <w:rsid w:val="003F597A"/>
    <w:rsid w:val="0040678E"/>
    <w:rsid w:val="00430B68"/>
    <w:rsid w:val="00442D2F"/>
    <w:rsid w:val="00462F83"/>
    <w:rsid w:val="0046438A"/>
    <w:rsid w:val="00467A94"/>
    <w:rsid w:val="0047522B"/>
    <w:rsid w:val="00482457"/>
    <w:rsid w:val="004840EC"/>
    <w:rsid w:val="004A0DE7"/>
    <w:rsid w:val="004A7CB6"/>
    <w:rsid w:val="004C3D6E"/>
    <w:rsid w:val="004E0CCF"/>
    <w:rsid w:val="004E10DB"/>
    <w:rsid w:val="004E24A7"/>
    <w:rsid w:val="004E2685"/>
    <w:rsid w:val="00504D3B"/>
    <w:rsid w:val="00515F48"/>
    <w:rsid w:val="00520893"/>
    <w:rsid w:val="00521D82"/>
    <w:rsid w:val="005426F5"/>
    <w:rsid w:val="00556355"/>
    <w:rsid w:val="00565761"/>
    <w:rsid w:val="00565B36"/>
    <w:rsid w:val="00580B87"/>
    <w:rsid w:val="00583329"/>
    <w:rsid w:val="005872F2"/>
    <w:rsid w:val="00594C2F"/>
    <w:rsid w:val="005979D9"/>
    <w:rsid w:val="005A04A9"/>
    <w:rsid w:val="005A756B"/>
    <w:rsid w:val="005A7701"/>
    <w:rsid w:val="005B0578"/>
    <w:rsid w:val="005B5BB6"/>
    <w:rsid w:val="005C7A2E"/>
    <w:rsid w:val="005D2272"/>
    <w:rsid w:val="005D4BE7"/>
    <w:rsid w:val="005D5DF1"/>
    <w:rsid w:val="005F0C0F"/>
    <w:rsid w:val="005F1EC8"/>
    <w:rsid w:val="005F26DA"/>
    <w:rsid w:val="005F3373"/>
    <w:rsid w:val="005F762A"/>
    <w:rsid w:val="00611A1E"/>
    <w:rsid w:val="0061355C"/>
    <w:rsid w:val="006150AA"/>
    <w:rsid w:val="006176B0"/>
    <w:rsid w:val="0062335F"/>
    <w:rsid w:val="006242E8"/>
    <w:rsid w:val="00636B7F"/>
    <w:rsid w:val="006465F3"/>
    <w:rsid w:val="00653D87"/>
    <w:rsid w:val="00672355"/>
    <w:rsid w:val="006A3408"/>
    <w:rsid w:val="006B1DB7"/>
    <w:rsid w:val="006B4012"/>
    <w:rsid w:val="006E05C2"/>
    <w:rsid w:val="006E3825"/>
    <w:rsid w:val="006F034F"/>
    <w:rsid w:val="006F0DF5"/>
    <w:rsid w:val="006F6701"/>
    <w:rsid w:val="0073405F"/>
    <w:rsid w:val="00742AB2"/>
    <w:rsid w:val="00745382"/>
    <w:rsid w:val="00790E43"/>
    <w:rsid w:val="007A02F8"/>
    <w:rsid w:val="007B2EDA"/>
    <w:rsid w:val="007B3014"/>
    <w:rsid w:val="007B4EDE"/>
    <w:rsid w:val="007E0029"/>
    <w:rsid w:val="007E350A"/>
    <w:rsid w:val="00803C28"/>
    <w:rsid w:val="00831E24"/>
    <w:rsid w:val="00832FFD"/>
    <w:rsid w:val="008430DE"/>
    <w:rsid w:val="00843B9E"/>
    <w:rsid w:val="00851FD6"/>
    <w:rsid w:val="0085523F"/>
    <w:rsid w:val="008561C4"/>
    <w:rsid w:val="008839D6"/>
    <w:rsid w:val="008A3864"/>
    <w:rsid w:val="008C269F"/>
    <w:rsid w:val="008C5986"/>
    <w:rsid w:val="008D3A21"/>
    <w:rsid w:val="008E28C8"/>
    <w:rsid w:val="008F572D"/>
    <w:rsid w:val="00900127"/>
    <w:rsid w:val="009272C1"/>
    <w:rsid w:val="009429F2"/>
    <w:rsid w:val="00951456"/>
    <w:rsid w:val="00960BF3"/>
    <w:rsid w:val="00982B2D"/>
    <w:rsid w:val="00983296"/>
    <w:rsid w:val="00984E10"/>
    <w:rsid w:val="009C0A6B"/>
    <w:rsid w:val="009C505F"/>
    <w:rsid w:val="009D3AD3"/>
    <w:rsid w:val="009D4662"/>
    <w:rsid w:val="009D6B5B"/>
    <w:rsid w:val="009E1130"/>
    <w:rsid w:val="009E7404"/>
    <w:rsid w:val="009F41C6"/>
    <w:rsid w:val="009F6DCB"/>
    <w:rsid w:val="00A23138"/>
    <w:rsid w:val="00A3090E"/>
    <w:rsid w:val="00A37FD1"/>
    <w:rsid w:val="00A56B5B"/>
    <w:rsid w:val="00A76832"/>
    <w:rsid w:val="00A80EC7"/>
    <w:rsid w:val="00AB448A"/>
    <w:rsid w:val="00AF2BFB"/>
    <w:rsid w:val="00AF5083"/>
    <w:rsid w:val="00B00764"/>
    <w:rsid w:val="00B43037"/>
    <w:rsid w:val="00B62B7C"/>
    <w:rsid w:val="00B73C5F"/>
    <w:rsid w:val="00B77087"/>
    <w:rsid w:val="00B83CFD"/>
    <w:rsid w:val="00B9571C"/>
    <w:rsid w:val="00BB020D"/>
    <w:rsid w:val="00BC47C5"/>
    <w:rsid w:val="00BD16AA"/>
    <w:rsid w:val="00BD3649"/>
    <w:rsid w:val="00BE5173"/>
    <w:rsid w:val="00BF42F2"/>
    <w:rsid w:val="00C2108F"/>
    <w:rsid w:val="00C32D86"/>
    <w:rsid w:val="00C4235E"/>
    <w:rsid w:val="00C52B9E"/>
    <w:rsid w:val="00C54584"/>
    <w:rsid w:val="00C67077"/>
    <w:rsid w:val="00C724DB"/>
    <w:rsid w:val="00C82DDA"/>
    <w:rsid w:val="00C93AC4"/>
    <w:rsid w:val="00CA43D1"/>
    <w:rsid w:val="00CB300C"/>
    <w:rsid w:val="00CB72E1"/>
    <w:rsid w:val="00CD796A"/>
    <w:rsid w:val="00CE1641"/>
    <w:rsid w:val="00CE5982"/>
    <w:rsid w:val="00CE6802"/>
    <w:rsid w:val="00CF0159"/>
    <w:rsid w:val="00CF2799"/>
    <w:rsid w:val="00D2451A"/>
    <w:rsid w:val="00D271CC"/>
    <w:rsid w:val="00D30B1B"/>
    <w:rsid w:val="00D4014F"/>
    <w:rsid w:val="00D40AFF"/>
    <w:rsid w:val="00D52EC2"/>
    <w:rsid w:val="00D62682"/>
    <w:rsid w:val="00D646A2"/>
    <w:rsid w:val="00D67D63"/>
    <w:rsid w:val="00D827C3"/>
    <w:rsid w:val="00D96FB9"/>
    <w:rsid w:val="00DA0F3E"/>
    <w:rsid w:val="00DB14B4"/>
    <w:rsid w:val="00DB5EA6"/>
    <w:rsid w:val="00DC3F9C"/>
    <w:rsid w:val="00DD6C0C"/>
    <w:rsid w:val="00DE118B"/>
    <w:rsid w:val="00E00978"/>
    <w:rsid w:val="00E1012C"/>
    <w:rsid w:val="00E20BB3"/>
    <w:rsid w:val="00E73ABE"/>
    <w:rsid w:val="00EB5A31"/>
    <w:rsid w:val="00EC3C97"/>
    <w:rsid w:val="00ED65EF"/>
    <w:rsid w:val="00EE5A27"/>
    <w:rsid w:val="00EF633C"/>
    <w:rsid w:val="00F07A4B"/>
    <w:rsid w:val="00F133A3"/>
    <w:rsid w:val="00F15F91"/>
    <w:rsid w:val="00F232FB"/>
    <w:rsid w:val="00F31864"/>
    <w:rsid w:val="00F31AE1"/>
    <w:rsid w:val="00F42F3B"/>
    <w:rsid w:val="00F472C1"/>
    <w:rsid w:val="00F53589"/>
    <w:rsid w:val="00F7426E"/>
    <w:rsid w:val="00F90DE8"/>
    <w:rsid w:val="00F92B59"/>
    <w:rsid w:val="00FA4158"/>
    <w:rsid w:val="00FC5A2C"/>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paragraph" w:styleId="af1">
    <w:name w:val="No Spacing"/>
    <w:uiPriority w:val="1"/>
    <w:qFormat/>
    <w:rsid w:val="000F746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p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EEB7-4F04-49E8-94D1-14A94F6B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Nurbek I</cp:lastModifiedBy>
  <cp:revision>2</cp:revision>
  <cp:lastPrinted>2019-07-22T10:18:00Z</cp:lastPrinted>
  <dcterms:created xsi:type="dcterms:W3CDTF">2020-07-30T10:03:00Z</dcterms:created>
  <dcterms:modified xsi:type="dcterms:W3CDTF">2020-07-30T10:03:00Z</dcterms:modified>
</cp:coreProperties>
</file>