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A" w:rsidRPr="008855AE" w:rsidRDefault="008855AE" w:rsidP="00885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5AE">
        <w:rPr>
          <w:rFonts w:ascii="Times New Roman" w:hAnsi="Times New Roman" w:cs="Times New Roman"/>
          <w:b/>
          <w:sz w:val="24"/>
          <w:szCs w:val="24"/>
        </w:rPr>
        <w:t xml:space="preserve">СРАВНИТЕЛЬНАЯ </w:t>
      </w:r>
      <w:r w:rsidR="00ED1373" w:rsidRPr="008855AE">
        <w:rPr>
          <w:rFonts w:ascii="Times New Roman" w:hAnsi="Times New Roman" w:cs="Times New Roman"/>
          <w:b/>
          <w:sz w:val="24"/>
          <w:szCs w:val="24"/>
        </w:rPr>
        <w:t>ТАБЛИЦ</w:t>
      </w:r>
      <w:r w:rsidRPr="008855AE">
        <w:rPr>
          <w:rFonts w:ascii="Times New Roman" w:hAnsi="Times New Roman" w:cs="Times New Roman"/>
          <w:b/>
          <w:sz w:val="24"/>
          <w:szCs w:val="24"/>
        </w:rPr>
        <w:t>А</w:t>
      </w:r>
    </w:p>
    <w:p w:rsidR="008855AE" w:rsidRDefault="00ED1373" w:rsidP="00885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AE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 «</w:t>
      </w:r>
      <w:r w:rsidR="008855AE" w:rsidRPr="008855A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Закон Кыргызской Республики «О статусе депутатов местных </w:t>
      </w:r>
      <w:proofErr w:type="spellStart"/>
      <w:r w:rsidR="008855AE" w:rsidRPr="008855AE">
        <w:rPr>
          <w:rFonts w:ascii="Times New Roman" w:hAnsi="Times New Roman" w:cs="Times New Roman"/>
          <w:b/>
          <w:sz w:val="24"/>
          <w:szCs w:val="24"/>
        </w:rPr>
        <w:t>кенешей</w:t>
      </w:r>
      <w:proofErr w:type="spellEnd"/>
      <w:r w:rsidR="008855AE" w:rsidRPr="008855AE">
        <w:rPr>
          <w:rFonts w:ascii="Times New Roman" w:hAnsi="Times New Roman" w:cs="Times New Roman"/>
          <w:b/>
          <w:sz w:val="24"/>
          <w:szCs w:val="24"/>
        </w:rPr>
        <w:t>»</w:t>
      </w:r>
    </w:p>
    <w:p w:rsidR="008855AE" w:rsidRPr="008855AE" w:rsidRDefault="008855AE" w:rsidP="00885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39" w:rsidRPr="008855AE" w:rsidRDefault="00604139" w:rsidP="008855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5AE">
        <w:rPr>
          <w:rFonts w:ascii="Times New Roman" w:hAnsi="Times New Roman" w:cs="Times New Roman"/>
          <w:sz w:val="24"/>
          <w:szCs w:val="24"/>
        </w:rPr>
        <w:t>Закон Кыргызской Республики «</w:t>
      </w:r>
      <w:r w:rsidR="008855AE" w:rsidRPr="008855AE">
        <w:rPr>
          <w:rFonts w:ascii="Times New Roman" w:hAnsi="Times New Roman" w:cs="Times New Roman"/>
          <w:sz w:val="24"/>
          <w:szCs w:val="24"/>
        </w:rPr>
        <w:t xml:space="preserve">О статусе депутатов местных </w:t>
      </w:r>
      <w:proofErr w:type="spellStart"/>
      <w:r w:rsidR="008855AE" w:rsidRPr="008855AE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="008855AE" w:rsidRPr="008855AE">
        <w:rPr>
          <w:rFonts w:ascii="Times New Roman" w:hAnsi="Times New Roman" w:cs="Times New Roman"/>
          <w:sz w:val="24"/>
          <w:szCs w:val="24"/>
        </w:rPr>
        <w:t>»</w:t>
      </w:r>
      <w:r w:rsidRPr="008855AE">
        <w:rPr>
          <w:rFonts w:ascii="Times New Roman" w:hAnsi="Times New Roman" w:cs="Times New Roman"/>
          <w:sz w:val="24"/>
          <w:szCs w:val="24"/>
        </w:rPr>
        <w:t xml:space="preserve"> </w:t>
      </w:r>
      <w:r w:rsidR="008855AE" w:rsidRPr="008855AE">
        <w:rPr>
          <w:rFonts w:ascii="Times New Roman" w:hAnsi="Times New Roman" w:cs="Times New Roman"/>
          <w:sz w:val="24"/>
          <w:szCs w:val="24"/>
        </w:rPr>
        <w:t>от 13 января 2000 года № 3</w:t>
      </w:r>
    </w:p>
    <w:p w:rsidR="003C08D8" w:rsidRPr="008855AE" w:rsidRDefault="003C08D8" w:rsidP="00885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7938"/>
      </w:tblGrid>
      <w:tr w:rsidR="00F102DD" w:rsidRPr="008855AE" w:rsidTr="008855AE">
        <w:trPr>
          <w:trHeight w:val="501"/>
        </w:trPr>
        <w:tc>
          <w:tcPr>
            <w:tcW w:w="7372" w:type="dxa"/>
          </w:tcPr>
          <w:p w:rsidR="00F102DD" w:rsidRPr="008855AE" w:rsidRDefault="00F102DD" w:rsidP="0088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938" w:type="dxa"/>
          </w:tcPr>
          <w:p w:rsidR="00F102DD" w:rsidRPr="008855AE" w:rsidRDefault="00F102DD" w:rsidP="0088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F102DD" w:rsidRPr="008855AE" w:rsidTr="008855AE">
        <w:trPr>
          <w:trHeight w:val="2370"/>
        </w:trPr>
        <w:tc>
          <w:tcPr>
            <w:tcW w:w="7372" w:type="dxa"/>
          </w:tcPr>
          <w:p w:rsidR="008855AE" w:rsidRPr="008855AE" w:rsidRDefault="008855AE" w:rsidP="008855AE">
            <w:pPr>
              <w:pStyle w:val="tkZagolovok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Статья 2. Возникновение и срок полномочий депутата местного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местного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свои полномочия в результате избрания его </w:t>
            </w: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всеобщего, равного и прямого избирательного права при тайном голосовании сроком на четыре года.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начинаются со дня открытия первой сессии соответствующего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заканчиваются в день открытия первой сессии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созыва.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депутата, избранного вместо выбывшего, начинаются со дня очередной после выборов депутата сессии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Вопрос о результатах выборов в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вносится на рассмотрение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территориальной избирательной комиссией в порядке информации и принимается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кенешем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во внимание. Спорные вопросы относительно возникновения полномочий депутатов разрешаются в судебном порядке.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подтверждаются удостоверением и нагрудным знаком депутата, которые ему выдаются. Образцы удостоверений и нагрудных знаков депутата, а также Положение о них утверждаются </w:t>
            </w:r>
            <w:r w:rsidRPr="008855A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законом</w:t>
            </w: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2DD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Полномочия депутата прекращаются досрочно в случаях, предусмотренных законами Кыргызской Республики в сфере местного самоуправления.</w:t>
            </w:r>
          </w:p>
        </w:tc>
        <w:tc>
          <w:tcPr>
            <w:tcW w:w="7938" w:type="dxa"/>
          </w:tcPr>
          <w:p w:rsidR="008855AE" w:rsidRPr="008855AE" w:rsidRDefault="008855AE" w:rsidP="008855AE">
            <w:pPr>
              <w:pStyle w:val="tkZagolovok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Статья 2. Возникновение и срок полномочий депутата местного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местного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свои полномочия в результате избрания его </w:t>
            </w: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всеобщего, равного и прямого избирательного права при тайном голосовании сроком на четыре года.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начинаются со дня открытия первой сессии соответствующего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заканчиваются в день открытия первой сессии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созыва.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депутата, избранного вместо выбывшего, начинаются со дня очередной после выборов депутата сессии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Вопрос о результатах выборов в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вносится на рассмотрение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территориальной избирательной комиссией в порядке информации и принимается </w:t>
            </w:r>
            <w:proofErr w:type="spellStart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кенешем</w:t>
            </w:r>
            <w:proofErr w:type="spellEnd"/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 во внимание. Спорные вопросы относительно возникновения полномочий депутатов разрешаются в судебном порядке.</w:t>
            </w:r>
          </w:p>
          <w:p w:rsidR="008855AE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подтверждаются удостоверением и нагрудным знаком депутата, которые ему выдаются. Образцы удостоверений и нагрудных знаков депутата, а также Положение о них утверждаются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комиссией</w:t>
            </w:r>
            <w:r w:rsidRPr="008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выборам и проведению референдумов Кыргызской Республики</w:t>
            </w: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2DD" w:rsidRPr="008855AE" w:rsidRDefault="008855AE" w:rsidP="008855A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AE">
              <w:rPr>
                <w:rFonts w:ascii="Times New Roman" w:hAnsi="Times New Roman" w:cs="Times New Roman"/>
                <w:sz w:val="24"/>
                <w:szCs w:val="24"/>
              </w:rPr>
              <w:t>Полномочия депутата прекращаются досрочно в случаях, предусмотренных законами Кыргызской Республики в сфере местного самоуправления.</w:t>
            </w:r>
          </w:p>
        </w:tc>
      </w:tr>
    </w:tbl>
    <w:p w:rsidR="00F102DD" w:rsidRPr="008855AE" w:rsidRDefault="00F102DD" w:rsidP="008855AE">
      <w:pPr>
        <w:pStyle w:val="tkZagolovok5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F102DD" w:rsidRPr="008855AE" w:rsidSect="008855AE">
      <w:pgSz w:w="16838" w:h="11906" w:orient="landscape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206"/>
    <w:multiLevelType w:val="hybridMultilevel"/>
    <w:tmpl w:val="DD3AB804"/>
    <w:lvl w:ilvl="0" w:tplc="ECE84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DE7"/>
    <w:multiLevelType w:val="hybridMultilevel"/>
    <w:tmpl w:val="184444C8"/>
    <w:lvl w:ilvl="0" w:tplc="C0A282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9CD35AB"/>
    <w:multiLevelType w:val="hybridMultilevel"/>
    <w:tmpl w:val="820221D8"/>
    <w:lvl w:ilvl="0" w:tplc="615EE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84463"/>
    <w:multiLevelType w:val="hybridMultilevel"/>
    <w:tmpl w:val="0B20343C"/>
    <w:lvl w:ilvl="0" w:tplc="549C384E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72BA08BD"/>
    <w:multiLevelType w:val="hybridMultilevel"/>
    <w:tmpl w:val="0772137E"/>
    <w:lvl w:ilvl="0" w:tplc="8AC40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F657A1"/>
    <w:multiLevelType w:val="hybridMultilevel"/>
    <w:tmpl w:val="ECF86FF2"/>
    <w:lvl w:ilvl="0" w:tplc="F0DE2CFA">
      <w:start w:val="2"/>
      <w:numFmt w:val="decimal"/>
      <w:lvlText w:val="%1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68"/>
    <w:rsid w:val="00047E35"/>
    <w:rsid w:val="000C3392"/>
    <w:rsid w:val="000F2B05"/>
    <w:rsid w:val="00106368"/>
    <w:rsid w:val="00134AD2"/>
    <w:rsid w:val="003115B4"/>
    <w:rsid w:val="003C08D8"/>
    <w:rsid w:val="003F2BD0"/>
    <w:rsid w:val="00590D8A"/>
    <w:rsid w:val="00604139"/>
    <w:rsid w:val="00610422"/>
    <w:rsid w:val="007A220B"/>
    <w:rsid w:val="008855AE"/>
    <w:rsid w:val="008E1C38"/>
    <w:rsid w:val="009A5179"/>
    <w:rsid w:val="00A2578D"/>
    <w:rsid w:val="00A67AE2"/>
    <w:rsid w:val="00A759D2"/>
    <w:rsid w:val="00B532CE"/>
    <w:rsid w:val="00BF0F4E"/>
    <w:rsid w:val="00C049EE"/>
    <w:rsid w:val="00E12F7D"/>
    <w:rsid w:val="00EA37B7"/>
    <w:rsid w:val="00ED1373"/>
    <w:rsid w:val="00F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10636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10636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10636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6041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C339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0C3392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styleId="a5">
    <w:name w:val="Table Grid"/>
    <w:basedOn w:val="a1"/>
    <w:uiPriority w:val="59"/>
    <w:rsid w:val="00F1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10636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10636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10636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6041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C339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0C3392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styleId="a5">
    <w:name w:val="Table Grid"/>
    <w:basedOn w:val="a1"/>
    <w:uiPriority w:val="59"/>
    <w:rsid w:val="00F1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Nurzhan</cp:lastModifiedBy>
  <cp:revision>2</cp:revision>
  <cp:lastPrinted>2017-08-04T11:22:00Z</cp:lastPrinted>
  <dcterms:created xsi:type="dcterms:W3CDTF">2018-06-04T05:09:00Z</dcterms:created>
  <dcterms:modified xsi:type="dcterms:W3CDTF">2018-06-04T05:09:00Z</dcterms:modified>
</cp:coreProperties>
</file>